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96A" w:rsidRDefault="00A7196A" w:rsidP="00A7196A">
      <w:pPr>
        <w:jc w:val="center"/>
        <w:rPr>
          <w:b/>
          <w:sz w:val="22"/>
        </w:rPr>
      </w:pPr>
      <w:r>
        <w:rPr>
          <w:b/>
          <w:sz w:val="22"/>
        </w:rPr>
        <w:t>REVISION OF SECTION 627 AND 713</w:t>
      </w:r>
    </w:p>
    <w:p w:rsidR="00A7196A" w:rsidRPr="00C86C74" w:rsidRDefault="00A7196A" w:rsidP="00A7196A">
      <w:pPr>
        <w:jc w:val="center"/>
        <w:rPr>
          <w:sz w:val="22"/>
        </w:rPr>
      </w:pPr>
      <w:r>
        <w:rPr>
          <w:b/>
          <w:sz w:val="22"/>
        </w:rPr>
        <w:t>METHYL METHACRYLATE PAVEMENT MARKING (INLAID)</w:t>
      </w:r>
    </w:p>
    <w:p w:rsidR="00A7196A" w:rsidRDefault="00A7196A" w:rsidP="00A7196A">
      <w:pPr>
        <w:rPr>
          <w:sz w:val="22"/>
        </w:rPr>
      </w:pPr>
    </w:p>
    <w:p w:rsidR="00A7196A" w:rsidRDefault="00A7196A" w:rsidP="00A7196A">
      <w:pPr>
        <w:rPr>
          <w:sz w:val="22"/>
        </w:rPr>
      </w:pPr>
    </w:p>
    <w:p w:rsidR="00A7196A" w:rsidRPr="00CF4D28" w:rsidRDefault="00A7196A" w:rsidP="00A7196A">
      <w:pPr>
        <w:rPr>
          <w:bCs/>
          <w:sz w:val="22"/>
        </w:rPr>
      </w:pPr>
      <w:r w:rsidRPr="00CF4D28">
        <w:rPr>
          <w:bCs/>
          <w:sz w:val="22"/>
        </w:rPr>
        <w:t>Section 627 of the Standard Specifications is hereby revised for this project as follows:</w:t>
      </w:r>
    </w:p>
    <w:p w:rsidR="00A7196A" w:rsidRPr="00CF4D28" w:rsidRDefault="00A7196A" w:rsidP="00A7196A">
      <w:pPr>
        <w:rPr>
          <w:sz w:val="22"/>
        </w:rPr>
      </w:pPr>
    </w:p>
    <w:p w:rsidR="00A7196A" w:rsidRPr="00CF4D28" w:rsidRDefault="00A7196A" w:rsidP="00A7196A">
      <w:pPr>
        <w:rPr>
          <w:sz w:val="22"/>
        </w:rPr>
      </w:pPr>
      <w:r w:rsidRPr="00CF4D28">
        <w:rPr>
          <w:sz w:val="22"/>
        </w:rPr>
        <w:t>Subsection 627.11.5 shall be added and include the following:</w:t>
      </w:r>
    </w:p>
    <w:p w:rsidR="00A7196A" w:rsidRDefault="00A7196A" w:rsidP="00A7196A">
      <w:pPr>
        <w:rPr>
          <w:sz w:val="22"/>
        </w:rPr>
      </w:pPr>
    </w:p>
    <w:p w:rsidR="00A7196A" w:rsidRPr="00500F6B" w:rsidRDefault="00A7196A" w:rsidP="00A7196A">
      <w:r w:rsidRPr="0035327C">
        <w:rPr>
          <w:b/>
        </w:rPr>
        <w:t xml:space="preserve">Methyl Methacrylate </w:t>
      </w:r>
      <w:r w:rsidRPr="0035327C">
        <w:rPr>
          <w:b/>
          <w:sz w:val="22"/>
        </w:rPr>
        <w:t>Pavement Marking (Inlaid)</w:t>
      </w:r>
      <w:r w:rsidRPr="0035327C">
        <w:rPr>
          <w:b/>
        </w:rPr>
        <w:t>:</w:t>
      </w:r>
      <w:r>
        <w:t xml:space="preserve">  Cross striping </w:t>
      </w:r>
      <w:r w:rsidRPr="00500F6B">
        <w:t xml:space="preserve">pavement marking shall </w:t>
      </w:r>
      <w:r>
        <w:t xml:space="preserve">inlaid 30mils and installed </w:t>
      </w:r>
      <w:r w:rsidRPr="00500F6B">
        <w:t xml:space="preserve">per </w:t>
      </w:r>
      <w:r>
        <w:t>plan</w:t>
      </w:r>
      <w:r w:rsidRPr="00500F6B">
        <w:t>.  Methyl Meth</w:t>
      </w:r>
      <w:r>
        <w:t>a</w:t>
      </w:r>
      <w:r w:rsidRPr="00500F6B">
        <w:t>crylate (</w:t>
      </w:r>
      <w:proofErr w:type="spellStart"/>
      <w:r w:rsidRPr="00500F6B">
        <w:t>MMA</w:t>
      </w:r>
      <w:proofErr w:type="spellEnd"/>
      <w:r w:rsidRPr="00500F6B">
        <w:t>) shall be used for cross</w:t>
      </w:r>
      <w:r>
        <w:t xml:space="preserve"> striping </w:t>
      </w:r>
      <w:r w:rsidRPr="00500F6B">
        <w:t xml:space="preserve">treatment at the designated location in the plans. </w:t>
      </w:r>
      <w:r>
        <w:t xml:space="preserve"> </w:t>
      </w:r>
      <w:r w:rsidRPr="00500F6B">
        <w:t xml:space="preserve">White </w:t>
      </w:r>
      <w:proofErr w:type="spellStart"/>
      <w:r w:rsidRPr="00500F6B">
        <w:t>MMA</w:t>
      </w:r>
      <w:proofErr w:type="spellEnd"/>
      <w:r w:rsidRPr="00500F6B">
        <w:t xml:space="preserve"> with embedded beads shall be installed as shown in the plan detail.  </w:t>
      </w:r>
    </w:p>
    <w:p w:rsidR="00A7196A" w:rsidRDefault="00A7196A" w:rsidP="00A7196A"/>
    <w:p w:rsidR="00A7196A" w:rsidRPr="0035327C" w:rsidRDefault="00A7196A" w:rsidP="00A7196A">
      <w:pPr>
        <w:pStyle w:val="HTMLPreformatted"/>
        <w:rPr>
          <w:rFonts w:ascii="Times New Roman" w:hAnsi="Times New Roman"/>
          <w:b/>
          <w:u w:val="single"/>
        </w:rPr>
      </w:pPr>
      <w:proofErr w:type="spellStart"/>
      <w:r w:rsidRPr="0035327C">
        <w:rPr>
          <w:rFonts w:ascii="Times New Roman" w:hAnsi="Times New Roman"/>
          <w:b/>
          <w:u w:val="single"/>
        </w:rPr>
        <w:t>MMA</w:t>
      </w:r>
      <w:proofErr w:type="spellEnd"/>
      <w:r w:rsidRPr="0035327C">
        <w:rPr>
          <w:rFonts w:ascii="Times New Roman" w:hAnsi="Times New Roman"/>
          <w:b/>
          <w:u w:val="single"/>
        </w:rPr>
        <w:t xml:space="preserve"> Specifications</w:t>
      </w:r>
    </w:p>
    <w:p w:rsidR="00A7196A" w:rsidRDefault="00A7196A" w:rsidP="00A7196A">
      <w:r>
        <w:br/>
      </w:r>
      <w:r w:rsidRPr="00500F6B">
        <w:t xml:space="preserve">Area marking shall be a plural-component, liquid-applied Methyl Methacrylate and catalyst consisting of 50% Benzyl Peroxide capable of full cure without external heat sources.  Material shall be applied as a single coat system containing </w:t>
      </w:r>
      <w:r>
        <w:t>glass beads</w:t>
      </w:r>
      <w:r w:rsidRPr="00500F6B">
        <w:t xml:space="preserve">.   Binder resins shall be 100% reactive, solvent-free and highly elastic to accommodate various substrate conditions. </w:t>
      </w:r>
    </w:p>
    <w:p w:rsidR="00A7196A" w:rsidRDefault="00A7196A" w:rsidP="00A7196A"/>
    <w:p w:rsidR="00A7196A" w:rsidRPr="00500F6B" w:rsidRDefault="00A7196A" w:rsidP="00A7196A">
      <w:r w:rsidRPr="00500F6B">
        <w:t>The binder shall be 100% reactive, solvent-free, Methac</w:t>
      </w:r>
      <w:r>
        <w:t>r</w:t>
      </w:r>
      <w:r w:rsidRPr="00500F6B">
        <w:t xml:space="preserve">ylate vehicle. Blends with other resins or liquid vehicles shall not be permitted.  </w:t>
      </w:r>
    </w:p>
    <w:p w:rsidR="00A7196A" w:rsidRPr="00500F6B" w:rsidRDefault="00A7196A" w:rsidP="00A7196A"/>
    <w:p w:rsidR="00A7196A" w:rsidRPr="00500F6B" w:rsidRDefault="00A7196A" w:rsidP="00A7196A">
      <w:r w:rsidRPr="00500F6B">
        <w:t xml:space="preserve">This Product shall not contain mercury, lead, hexavalent chromium, toluene, chlorinated solvents, hydrolysable chlorine derivatives, ethylene based glycol ethers and their acetates, nor any carcinogen as defined in 29-CFR 1910.1200. Volatile Organic Content shall be less than 50 Grams per Liter. </w:t>
      </w:r>
    </w:p>
    <w:p w:rsidR="00A7196A" w:rsidRPr="00500F6B" w:rsidRDefault="00A7196A" w:rsidP="00A7196A"/>
    <w:p w:rsidR="00A7196A" w:rsidRPr="00500F6B" w:rsidRDefault="00A7196A" w:rsidP="00A7196A">
      <w:r w:rsidRPr="00500F6B">
        <w:t>The product will be considered to be Lead free if the dry film is tested according to ASTM D3335, and found to have a total Lead concentration of less than 0.06%. The product will be considered to be Chromium free if the dry film is tested according to ASTM D3718 and found to be negative. Pigments shall be first quality Methacrylate grade pigments.</w:t>
      </w:r>
    </w:p>
    <w:p w:rsidR="00A7196A" w:rsidRPr="00500F6B" w:rsidRDefault="00A7196A" w:rsidP="00A7196A"/>
    <w:p w:rsidR="00A7196A" w:rsidRDefault="00A7196A" w:rsidP="00A7196A">
      <w:r w:rsidRPr="00500F6B">
        <w:t xml:space="preserve">The dry film shall not become classified as a hazardous waste when tested according to EPA Method 1311 Toxicity Characteristic Leaching Procedure for all identified toxic metal concentrations. The bidder shall supply test results and certification that the Methacrylate’s dry film is compliant to the </w:t>
      </w:r>
      <w:proofErr w:type="spellStart"/>
      <w:r w:rsidRPr="00500F6B">
        <w:t>TCLP</w:t>
      </w:r>
      <w:proofErr w:type="spellEnd"/>
      <w:r w:rsidRPr="00500F6B">
        <w:t xml:space="preserve"> toxic metal limits for Arsenic, Barium, Cadmium, Chromium, Lead, Mercury, and Selenium.</w:t>
      </w:r>
    </w:p>
    <w:p w:rsidR="00A7196A" w:rsidRPr="0035327C" w:rsidRDefault="00A7196A" w:rsidP="00A7196A">
      <w:pPr>
        <w:pStyle w:val="HTMLPreformatted"/>
        <w:rPr>
          <w:rFonts w:ascii="Liberation Serif" w:hAnsi="Liberation Serif"/>
          <w:b/>
        </w:rPr>
      </w:pPr>
    </w:p>
    <w:p w:rsidR="00A7196A" w:rsidRPr="0035327C" w:rsidRDefault="00A7196A" w:rsidP="00A7196A">
      <w:pPr>
        <w:pStyle w:val="HTMLPreformatted"/>
        <w:rPr>
          <w:rFonts w:ascii="Times New Roman" w:hAnsi="Times New Roman"/>
          <w:b/>
          <w:u w:val="single"/>
        </w:rPr>
      </w:pPr>
      <w:proofErr w:type="spellStart"/>
      <w:proofErr w:type="gramStart"/>
      <w:r w:rsidRPr="0035327C">
        <w:rPr>
          <w:rFonts w:ascii="Times New Roman" w:hAnsi="Times New Roman"/>
          <w:b/>
          <w:u w:val="single"/>
        </w:rPr>
        <w:t>MMA</w:t>
      </w:r>
      <w:proofErr w:type="spellEnd"/>
      <w:r w:rsidRPr="0035327C">
        <w:rPr>
          <w:rFonts w:ascii="Times New Roman" w:hAnsi="Times New Roman"/>
          <w:b/>
          <w:u w:val="single"/>
        </w:rPr>
        <w:t xml:space="preserve"> Specifications (cont.)</w:t>
      </w:r>
      <w:proofErr w:type="gramEnd"/>
    </w:p>
    <w:p w:rsidR="00A7196A" w:rsidRPr="0035327C" w:rsidRDefault="00A7196A" w:rsidP="00A7196A">
      <w:pPr>
        <w:pStyle w:val="HTMLPreformatted"/>
        <w:rPr>
          <w:rFonts w:ascii="Liberation Serif" w:hAnsi="Liberation Serif"/>
          <w:b/>
          <w:sz w:val="16"/>
          <w:szCs w:val="16"/>
        </w:rPr>
      </w:pPr>
    </w:p>
    <w:p w:rsidR="00A7196A" w:rsidRDefault="00A7196A" w:rsidP="00A7196A">
      <w:pPr>
        <w:pStyle w:val="HTMLPreformatted"/>
        <w:rPr>
          <w:rFonts w:ascii="Liberation Serif" w:hAnsi="Liberation Serif"/>
          <w:b/>
        </w:rPr>
      </w:pPr>
      <w:r>
        <w:rPr>
          <w:rFonts w:ascii="Liberation Serif" w:hAnsi="Liberation Serif"/>
          <w:b/>
        </w:rPr>
        <w:t xml:space="preserve">Single Coat @ 1mm without Aggregate: </w:t>
      </w:r>
    </w:p>
    <w:p w:rsidR="00A7196A" w:rsidRPr="0035327C" w:rsidRDefault="00A7196A" w:rsidP="00A7196A">
      <w:pPr>
        <w:pStyle w:val="HTMLPreformatted"/>
        <w:rPr>
          <w:rFonts w:ascii="Liberation Serif" w:hAnsi="Liberation Serif"/>
          <w:sz w:val="16"/>
          <w:szCs w:val="16"/>
        </w:rPr>
      </w:pPr>
      <w:r w:rsidRPr="0035327C">
        <w:rPr>
          <w:rFonts w:ascii="Liberation Serif" w:hAnsi="Liberation Serif"/>
          <w:sz w:val="16"/>
          <w:szCs w:val="16"/>
        </w:rPr>
        <w:t xml:space="preserve">  </w:t>
      </w:r>
    </w:p>
    <w:p w:rsidR="00A7196A" w:rsidRPr="00E65E93" w:rsidRDefault="00A7196A" w:rsidP="00A7196A">
      <w:pPr>
        <w:pStyle w:val="HTMLPreformatted"/>
        <w:rPr>
          <w:rFonts w:ascii="Liberation Serif" w:hAnsi="Liberation Serif"/>
          <w:b/>
          <w:u w:val="single"/>
        </w:rPr>
      </w:pPr>
      <w:r w:rsidRPr="00E65E93">
        <w:rPr>
          <w:rFonts w:ascii="Liberation Serif" w:hAnsi="Liberation Serif"/>
          <w:b/>
          <w:u w:val="single"/>
        </w:rPr>
        <w:t xml:space="preserve">Property                                                           Method                                                   </w:t>
      </w:r>
      <w:r>
        <w:rPr>
          <w:rFonts w:ascii="Liberation Serif" w:hAnsi="Liberation Serif"/>
          <w:b/>
          <w:u w:val="single"/>
        </w:rPr>
        <w:t>Specification</w:t>
      </w:r>
    </w:p>
    <w:p w:rsidR="00A7196A" w:rsidRDefault="00A7196A" w:rsidP="00A7196A">
      <w:pPr>
        <w:pStyle w:val="HTMLPreformatted"/>
        <w:tabs>
          <w:tab w:val="center" w:pos="10620"/>
        </w:tabs>
        <w:rPr>
          <w:rFonts w:ascii="Liberation Serif" w:hAnsi="Liberation Serif"/>
        </w:rPr>
      </w:pPr>
      <w:r w:rsidRPr="0035327C">
        <w:rPr>
          <w:rFonts w:ascii="Liberation Serif" w:hAnsi="Liberation Serif"/>
          <w:sz w:val="16"/>
          <w:szCs w:val="16"/>
        </w:rPr>
        <w:t xml:space="preserve">                                                                                                                                                                     Tensile Strength</w:t>
      </w:r>
      <w:r>
        <w:rPr>
          <w:rFonts w:ascii="Liberation Serif" w:hAnsi="Liberation Serif"/>
        </w:rPr>
        <w:t xml:space="preserve">                                             ASTM D638                                          14 +/- 0.1 </w:t>
      </w:r>
      <w:proofErr w:type="spellStart"/>
      <w:r>
        <w:rPr>
          <w:rFonts w:ascii="Liberation Serif" w:hAnsi="Liberation Serif"/>
        </w:rPr>
        <w:t>MPa</w:t>
      </w:r>
      <w:proofErr w:type="spellEnd"/>
    </w:p>
    <w:p w:rsidR="00A7196A" w:rsidRDefault="00A7196A" w:rsidP="00A7196A">
      <w:pPr>
        <w:pStyle w:val="HTMLPreformatted"/>
        <w:rPr>
          <w:rFonts w:ascii="Liberation Serif" w:hAnsi="Liberation Serif"/>
        </w:rPr>
      </w:pPr>
      <w:r>
        <w:rPr>
          <w:rFonts w:ascii="Liberation Serif" w:hAnsi="Liberation Serif"/>
        </w:rPr>
        <w:t xml:space="preserve">Elongation at Break Point                              ASTM D638                                          78 +/- 7% </w:t>
      </w:r>
    </w:p>
    <w:p w:rsidR="00A7196A" w:rsidRDefault="00A7196A" w:rsidP="00A7196A">
      <w:pPr>
        <w:pStyle w:val="HTMLPreformatted"/>
        <w:rPr>
          <w:rFonts w:ascii="Liberation Serif" w:hAnsi="Liberation Serif"/>
        </w:rPr>
      </w:pPr>
      <w:r>
        <w:rPr>
          <w:rFonts w:ascii="Liberation Serif" w:hAnsi="Liberation Serif"/>
        </w:rPr>
        <w:t xml:space="preserve">Tensile E-Modulus                                        ASTM D638                                          13.7 +/- 4.2 </w:t>
      </w:r>
      <w:proofErr w:type="spellStart"/>
      <w:r>
        <w:rPr>
          <w:rFonts w:ascii="Liberation Serif" w:hAnsi="Liberation Serif"/>
        </w:rPr>
        <w:t>MPa</w:t>
      </w:r>
      <w:proofErr w:type="spellEnd"/>
    </w:p>
    <w:p w:rsidR="00A7196A" w:rsidRDefault="00A7196A" w:rsidP="00A7196A">
      <w:pPr>
        <w:pStyle w:val="HTMLPreformatted"/>
        <w:rPr>
          <w:rFonts w:ascii="Liberation Serif" w:hAnsi="Liberation Serif"/>
        </w:rPr>
      </w:pPr>
      <w:r>
        <w:rPr>
          <w:rFonts w:ascii="Liberation Serif" w:hAnsi="Liberation Serif"/>
        </w:rPr>
        <w:t xml:space="preserve">Hardness                                                        ASTM 2240                                           15-20 Shore D                                                                                                                                                                                                               </w:t>
      </w:r>
    </w:p>
    <w:p w:rsidR="00A7196A" w:rsidRDefault="00A7196A" w:rsidP="00A7196A">
      <w:pPr>
        <w:pStyle w:val="HTMLPreformatted"/>
        <w:rPr>
          <w:rFonts w:ascii="Liberation Serif" w:hAnsi="Liberation Serif"/>
        </w:rPr>
      </w:pPr>
      <w:r>
        <w:rPr>
          <w:rFonts w:ascii="Liberation Serif" w:hAnsi="Liberation Serif"/>
        </w:rPr>
        <w:t>Cure Rate                                                       1.5%/50%BPO                                      20C-=45min. Set Time</w:t>
      </w:r>
    </w:p>
    <w:p w:rsidR="00A7196A" w:rsidRDefault="00A7196A" w:rsidP="00A7196A">
      <w:pPr>
        <w:pStyle w:val="HTMLPreformatted"/>
        <w:rPr>
          <w:rFonts w:ascii="Liberation Serif" w:hAnsi="Liberation Serif"/>
        </w:rPr>
      </w:pPr>
      <w:r>
        <w:rPr>
          <w:rFonts w:ascii="Liberation Serif" w:hAnsi="Liberation Serif"/>
        </w:rPr>
        <w:t xml:space="preserve">Water Absorption                                          24 </w:t>
      </w:r>
      <w:proofErr w:type="spellStart"/>
      <w:r>
        <w:rPr>
          <w:rFonts w:ascii="Liberation Serif" w:hAnsi="Liberation Serif"/>
        </w:rPr>
        <w:t>hrs</w:t>
      </w:r>
      <w:proofErr w:type="spellEnd"/>
      <w:r>
        <w:rPr>
          <w:rFonts w:ascii="Liberation Serif" w:hAnsi="Liberation Serif"/>
        </w:rPr>
        <w:t xml:space="preserve"> @ </w:t>
      </w:r>
      <w:proofErr w:type="spellStart"/>
      <w:r>
        <w:rPr>
          <w:rFonts w:ascii="Liberation Serif" w:hAnsi="Liberation Serif"/>
        </w:rPr>
        <w:t>RT</w:t>
      </w:r>
      <w:proofErr w:type="spellEnd"/>
      <w:r>
        <w:rPr>
          <w:rFonts w:ascii="Liberation Serif" w:hAnsi="Liberation Serif"/>
        </w:rPr>
        <w:t xml:space="preserve">                                           Less than 0.25%</w:t>
      </w:r>
    </w:p>
    <w:p w:rsidR="00A7196A" w:rsidRDefault="00A7196A" w:rsidP="00A7196A">
      <w:pPr>
        <w:pStyle w:val="HTMLPreformatted"/>
        <w:rPr>
          <w:rFonts w:ascii="Liberation Serif" w:hAnsi="Liberation Serif"/>
        </w:rPr>
      </w:pPr>
      <w:r w:rsidRPr="003932CA">
        <w:rPr>
          <w:rFonts w:ascii="Liberation Serif" w:hAnsi="Liberation Serif"/>
        </w:rPr>
        <w:t xml:space="preserve">Density                </w:t>
      </w:r>
      <w:r>
        <w:rPr>
          <w:rFonts w:ascii="Liberation Serif" w:hAnsi="Liberation Serif"/>
        </w:rPr>
        <w:t xml:space="preserve">                                          ASTM 1475</w:t>
      </w:r>
      <w:r w:rsidRPr="003932CA">
        <w:rPr>
          <w:rFonts w:ascii="Liberation Serif" w:hAnsi="Liberation Serif"/>
        </w:rPr>
        <w:t xml:space="preserve">                                   </w:t>
      </w:r>
      <w:r>
        <w:rPr>
          <w:rFonts w:ascii="Liberation Serif" w:hAnsi="Liberation Serif"/>
        </w:rPr>
        <w:t xml:space="preserve">         1.5 kg/m2 @ 1mm</w:t>
      </w:r>
    </w:p>
    <w:p w:rsidR="00A7196A" w:rsidRDefault="00A7196A" w:rsidP="00A7196A">
      <w:pPr>
        <w:pStyle w:val="HTMLPreformatted"/>
        <w:rPr>
          <w:rFonts w:ascii="Liberation Serif" w:hAnsi="Liberation Serif"/>
        </w:rPr>
      </w:pPr>
      <w:r>
        <w:rPr>
          <w:rFonts w:ascii="Liberation Serif" w:hAnsi="Liberation Serif"/>
        </w:rPr>
        <w:t xml:space="preserve">Skid Resistance                                             ASTM E303                                            </w:t>
      </w:r>
      <w:proofErr w:type="spellStart"/>
      <w:r>
        <w:rPr>
          <w:rFonts w:ascii="Liberation Serif" w:hAnsi="Liberation Serif"/>
        </w:rPr>
        <w:t>SRT</w:t>
      </w:r>
      <w:proofErr w:type="spellEnd"/>
      <w:r>
        <w:rPr>
          <w:rFonts w:ascii="Liberation Serif" w:hAnsi="Liberation Serif"/>
        </w:rPr>
        <w:t xml:space="preserve">   Min 45</w:t>
      </w:r>
    </w:p>
    <w:p w:rsidR="00A7196A" w:rsidRDefault="00A7196A" w:rsidP="00A7196A"/>
    <w:p w:rsidR="00A7196A" w:rsidRDefault="00A7196A" w:rsidP="00A7196A">
      <w:pPr>
        <w:pStyle w:val="HTMLPreformatted"/>
        <w:rPr>
          <w:rFonts w:ascii="Times New Roman" w:hAnsi="Times New Roman"/>
          <w:b/>
          <w:sz w:val="24"/>
          <w:szCs w:val="24"/>
        </w:rPr>
      </w:pPr>
    </w:p>
    <w:p w:rsidR="00A7196A" w:rsidRDefault="00A7196A" w:rsidP="00A7196A">
      <w:pPr>
        <w:pStyle w:val="HTMLPreformatted"/>
        <w:rPr>
          <w:rFonts w:ascii="Times New Roman" w:hAnsi="Times New Roman"/>
          <w:b/>
          <w:sz w:val="24"/>
          <w:szCs w:val="24"/>
        </w:rPr>
      </w:pPr>
    </w:p>
    <w:p w:rsidR="00A7196A" w:rsidRDefault="00A7196A" w:rsidP="00A7196A">
      <w:pPr>
        <w:pStyle w:val="HTMLPreformatted"/>
        <w:rPr>
          <w:rFonts w:ascii="Times New Roman" w:hAnsi="Times New Roman"/>
          <w:b/>
          <w:sz w:val="24"/>
          <w:szCs w:val="24"/>
        </w:rPr>
      </w:pPr>
    </w:p>
    <w:p w:rsidR="00A7196A" w:rsidRDefault="00A7196A" w:rsidP="00A7196A"/>
    <w:p w:rsidR="00A7196A" w:rsidRDefault="00A7196A" w:rsidP="00A7196A">
      <w:pPr>
        <w:jc w:val="center"/>
        <w:rPr>
          <w:b/>
        </w:rPr>
      </w:pPr>
      <w:bookmarkStart w:id="0" w:name="_GoBack"/>
      <w:bookmarkEnd w:id="0"/>
      <w:r>
        <w:rPr>
          <w:b/>
        </w:rPr>
        <w:lastRenderedPageBreak/>
        <w:t>-2-</w:t>
      </w:r>
    </w:p>
    <w:p w:rsidR="00A7196A" w:rsidRDefault="00A7196A" w:rsidP="00A7196A">
      <w:pPr>
        <w:jc w:val="center"/>
        <w:rPr>
          <w:b/>
          <w:sz w:val="22"/>
        </w:rPr>
      </w:pPr>
      <w:r>
        <w:rPr>
          <w:b/>
          <w:sz w:val="22"/>
        </w:rPr>
        <w:t>REVISION OF SECTION 627 AND 713</w:t>
      </w:r>
    </w:p>
    <w:p w:rsidR="00A7196A" w:rsidRPr="00C86C74" w:rsidRDefault="00A7196A" w:rsidP="00A7196A">
      <w:pPr>
        <w:jc w:val="center"/>
        <w:rPr>
          <w:sz w:val="22"/>
        </w:rPr>
      </w:pPr>
      <w:r>
        <w:rPr>
          <w:b/>
          <w:sz w:val="22"/>
        </w:rPr>
        <w:t>METHYL METHACRYLATE PAVEMENT MARKING (INLAID)</w:t>
      </w:r>
    </w:p>
    <w:p w:rsidR="00A7196A" w:rsidRDefault="00A7196A" w:rsidP="00A7196A">
      <w:pPr>
        <w:jc w:val="center"/>
        <w:rPr>
          <w:b/>
        </w:rPr>
      </w:pPr>
    </w:p>
    <w:p w:rsidR="00A7196A" w:rsidRDefault="00A7196A" w:rsidP="00A7196A">
      <w:pPr>
        <w:ind w:left="720" w:hanging="720"/>
        <w:rPr>
          <w:b/>
        </w:rPr>
      </w:pPr>
      <w:r w:rsidRPr="00101D09">
        <w:rPr>
          <w:b/>
          <w:u w:val="single"/>
        </w:rPr>
        <w:t>Bead Specifications</w:t>
      </w:r>
    </w:p>
    <w:p w:rsidR="00A7196A" w:rsidRDefault="00A7196A" w:rsidP="00A7196A">
      <w:pPr>
        <w:ind w:left="720" w:hanging="720"/>
        <w:rPr>
          <w:b/>
        </w:rPr>
      </w:pPr>
    </w:p>
    <w:p w:rsidR="00A7196A" w:rsidRPr="00C144DC" w:rsidRDefault="00A7196A" w:rsidP="00A7196A">
      <w:pPr>
        <w:pStyle w:val="Heading1"/>
      </w:pPr>
      <w:proofErr w:type="spellStart"/>
      <w:r w:rsidRPr="00C144DC">
        <w:t>TT</w:t>
      </w:r>
      <w:proofErr w:type="spellEnd"/>
      <w:r w:rsidRPr="00C144DC">
        <w:t>-B Federal Spec. 1325c testing procedures shall be used for testing purposes</w:t>
      </w:r>
    </w:p>
    <w:p w:rsidR="00A7196A" w:rsidRDefault="00A7196A" w:rsidP="00A7196A"/>
    <w:p w:rsidR="00A7196A" w:rsidRDefault="00A7196A" w:rsidP="00A7196A">
      <w:r>
        <w:t>Beads shall be transparent, clean, dry, free-flowing, and free from bubbles and foreign matter. Glass Beads shall be free from Carbon Residues.</w:t>
      </w:r>
    </w:p>
    <w:p w:rsidR="00A7196A" w:rsidRDefault="00A7196A" w:rsidP="00A7196A"/>
    <w:p w:rsidR="00A7196A" w:rsidRDefault="00A7196A" w:rsidP="00A7196A">
      <w:proofErr w:type="spellStart"/>
      <w:r>
        <w:t>MMA</w:t>
      </w:r>
      <w:proofErr w:type="spellEnd"/>
      <w:r>
        <w:t xml:space="preserve"> Type I beads shall contain not less than 85 percent by weight of true spheres above the 50 U.S. Mesh (300 microns) and 80 percent by weight of true spheres below the 50 U.S. Mesh Sieve.</w:t>
      </w:r>
    </w:p>
    <w:p w:rsidR="00A7196A" w:rsidRDefault="00A7196A" w:rsidP="00A7196A"/>
    <w:p w:rsidR="00A7196A" w:rsidRDefault="00A7196A" w:rsidP="00A7196A">
      <w:r>
        <w:t>Index of refraction shall be as follows:  For Type I beads 1.50 to 1.55.</w:t>
      </w:r>
    </w:p>
    <w:p w:rsidR="00A7196A" w:rsidRDefault="00A7196A" w:rsidP="00A7196A"/>
    <w:p w:rsidR="00A7196A" w:rsidRDefault="00A7196A" w:rsidP="00A7196A">
      <w:r>
        <w:t>Specific gravity shall be as follows:  For the Type I beads 2.30 to 2.50.</w:t>
      </w:r>
    </w:p>
    <w:p w:rsidR="00A7196A" w:rsidRDefault="00A7196A" w:rsidP="00A7196A"/>
    <w:p w:rsidR="00A7196A" w:rsidRDefault="00A7196A" w:rsidP="00A7196A">
      <w:r>
        <w:t>Beads shall pass each sieve series, as specified in table I.</w:t>
      </w:r>
    </w:p>
    <w:p w:rsidR="00A7196A" w:rsidRDefault="00A7196A" w:rsidP="00A7196A"/>
    <w:p w:rsidR="00A7196A" w:rsidRDefault="00A7196A" w:rsidP="00A7196A">
      <w:r>
        <w:tab/>
      </w:r>
      <w:r>
        <w:rPr>
          <w:u w:val="single"/>
        </w:rPr>
        <w:t xml:space="preserve">TABLE </w:t>
      </w:r>
      <w:proofErr w:type="gramStart"/>
      <w:r>
        <w:rPr>
          <w:u w:val="single"/>
        </w:rPr>
        <w:t>I</w:t>
      </w:r>
      <w:proofErr w:type="gramEnd"/>
      <w:r>
        <w:rPr>
          <w:u w:val="single"/>
        </w:rPr>
        <w:t xml:space="preserve">.  Gradation, percent by weight, passing </w:t>
      </w:r>
      <w:r>
        <w:t xml:space="preserve">    </w:t>
      </w:r>
    </w:p>
    <w:p w:rsidR="00A7196A" w:rsidRDefault="00A7196A" w:rsidP="00A7196A"/>
    <w:p w:rsidR="00A7196A" w:rsidRDefault="00A7196A" w:rsidP="00A7196A">
      <w:pPr>
        <w:rPr>
          <w:sz w:val="22"/>
          <w:szCs w:val="22"/>
        </w:rPr>
      </w:pPr>
      <w:r>
        <w:rPr>
          <w:sz w:val="22"/>
          <w:szCs w:val="22"/>
        </w:rPr>
        <w:t xml:space="preserve">                  </w:t>
      </w:r>
      <w:proofErr w:type="spellStart"/>
      <w:proofErr w:type="gramStart"/>
      <w:r>
        <w:rPr>
          <w:sz w:val="22"/>
          <w:szCs w:val="22"/>
        </w:rPr>
        <w:t>U.S</w:t>
      </w:r>
      <w:proofErr w:type="spellEnd"/>
      <w:r>
        <w:rPr>
          <w:sz w:val="22"/>
          <w:szCs w:val="22"/>
        </w:rPr>
        <w:t xml:space="preserve"> Sieve No.</w:t>
      </w:r>
      <w:proofErr w:type="gramEnd"/>
      <w:r>
        <w:rPr>
          <w:sz w:val="22"/>
          <w:szCs w:val="22"/>
        </w:rPr>
        <w:t xml:space="preserve">         Microns                    </w:t>
      </w:r>
      <w:proofErr w:type="spellStart"/>
      <w:r>
        <w:rPr>
          <w:sz w:val="22"/>
          <w:szCs w:val="22"/>
        </w:rPr>
        <w:t>MMA</w:t>
      </w:r>
      <w:proofErr w:type="spellEnd"/>
      <w:r>
        <w:rPr>
          <w:sz w:val="22"/>
          <w:szCs w:val="22"/>
        </w:rPr>
        <w:t xml:space="preserve"> Type I</w:t>
      </w:r>
    </w:p>
    <w:p w:rsidR="00A7196A" w:rsidRDefault="00A7196A" w:rsidP="00A7196A">
      <w:pPr>
        <w:rPr>
          <w:sz w:val="22"/>
          <w:szCs w:val="22"/>
        </w:rPr>
      </w:pPr>
      <w:r>
        <w:rPr>
          <w:sz w:val="22"/>
          <w:szCs w:val="22"/>
        </w:rPr>
        <w:t xml:space="preserve">                                                                               </w:t>
      </w:r>
      <w:r>
        <w:rPr>
          <w:sz w:val="22"/>
          <w:szCs w:val="22"/>
          <w:u w:val="single"/>
        </w:rPr>
        <w:t xml:space="preserve">   Min              Max</w:t>
      </w:r>
    </w:p>
    <w:p w:rsidR="00A7196A" w:rsidRDefault="00A7196A" w:rsidP="00A7196A">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sz w:val="22"/>
          <w:szCs w:val="22"/>
        </w:rPr>
      </w:pPr>
      <w:r>
        <w:rPr>
          <w:sz w:val="22"/>
          <w:szCs w:val="22"/>
        </w:rPr>
        <w:tab/>
        <w:t xml:space="preserve">      30 Mesh                600                           90                 100</w:t>
      </w:r>
    </w:p>
    <w:p w:rsidR="00A7196A" w:rsidRDefault="00A7196A" w:rsidP="00A7196A">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sz w:val="22"/>
          <w:szCs w:val="22"/>
        </w:rPr>
      </w:pPr>
      <w:r>
        <w:rPr>
          <w:sz w:val="22"/>
          <w:szCs w:val="22"/>
        </w:rPr>
        <w:t xml:space="preserve">                   50 Mesh                300                             0                   10</w:t>
      </w:r>
    </w:p>
    <w:p w:rsidR="00A7196A" w:rsidRDefault="00A7196A" w:rsidP="00A7196A">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sz w:val="22"/>
          <w:szCs w:val="22"/>
        </w:rPr>
      </w:pPr>
      <w:r>
        <w:rPr>
          <w:sz w:val="22"/>
          <w:szCs w:val="22"/>
        </w:rPr>
        <w:t xml:space="preserve">                                                      </w:t>
      </w:r>
    </w:p>
    <w:p w:rsidR="00A7196A" w:rsidRDefault="00A7196A" w:rsidP="00A7196A">
      <w:r>
        <w:rPr>
          <w:sz w:val="22"/>
          <w:szCs w:val="22"/>
        </w:rPr>
        <w:tab/>
      </w:r>
      <w:r>
        <w:rPr>
          <w:sz w:val="22"/>
          <w:szCs w:val="22"/>
        </w:rPr>
        <w:tab/>
      </w:r>
      <w:r>
        <w:rPr>
          <w:sz w:val="22"/>
          <w:szCs w:val="22"/>
        </w:rPr>
        <w:tab/>
      </w:r>
      <w:r>
        <w:rPr>
          <w:sz w:val="22"/>
          <w:szCs w:val="22"/>
        </w:rPr>
        <w:tab/>
        <w:t xml:space="preserve">     </w:t>
      </w:r>
    </w:p>
    <w:p w:rsidR="00A7196A" w:rsidRDefault="00A7196A" w:rsidP="00A7196A">
      <w:r>
        <w:t>Beads shall not develop any surface haze or dulling when exposed to Acid per testing procedures.</w:t>
      </w:r>
    </w:p>
    <w:p w:rsidR="00A7196A" w:rsidRDefault="00A7196A" w:rsidP="00A7196A"/>
    <w:p w:rsidR="00A7196A" w:rsidRDefault="00A7196A" w:rsidP="00A7196A">
      <w:r>
        <w:t>Beads shall not develop any surface haze or dulling when exposed to Calcium Chloride per testing procedures.</w:t>
      </w:r>
    </w:p>
    <w:p w:rsidR="00A7196A" w:rsidRDefault="00A7196A" w:rsidP="00A7196A"/>
    <w:p w:rsidR="00A7196A" w:rsidRDefault="00A7196A" w:rsidP="00A7196A">
      <w:r>
        <w:t>A minimum of 100% of the total weight shall be manufactured from a direct melt glass bead, all post consumed glass beads shall be manufactured from North American waste streams.</w:t>
      </w:r>
    </w:p>
    <w:p w:rsidR="00A7196A" w:rsidRDefault="00A7196A" w:rsidP="00A7196A"/>
    <w:p w:rsidR="00A7196A" w:rsidRDefault="00A7196A" w:rsidP="00A7196A">
      <w:r>
        <w:t>Coating: T-13, for Methacrylate</w:t>
      </w:r>
    </w:p>
    <w:p w:rsidR="00A7196A" w:rsidRDefault="00A7196A" w:rsidP="00A7196A">
      <w:pPr>
        <w:ind w:left="720" w:hanging="720"/>
        <w:rPr>
          <w:b/>
        </w:rPr>
      </w:pPr>
    </w:p>
    <w:p w:rsidR="00A7196A" w:rsidRDefault="00A7196A" w:rsidP="00A7196A">
      <w:pPr>
        <w:ind w:left="720" w:hanging="720"/>
        <w:rPr>
          <w:b/>
        </w:rPr>
      </w:pPr>
    </w:p>
    <w:p w:rsidR="00A7196A" w:rsidRPr="00CF4D28" w:rsidRDefault="00A7196A" w:rsidP="00A7196A">
      <w:pPr>
        <w:ind w:left="720" w:hanging="720"/>
      </w:pPr>
      <w:r w:rsidRPr="00CF4D28">
        <w:t>Subsection 627.12 shall include the following:</w:t>
      </w:r>
    </w:p>
    <w:p w:rsidR="00A7196A" w:rsidRDefault="00A7196A" w:rsidP="00A7196A">
      <w:pPr>
        <w:ind w:left="720" w:hanging="720"/>
      </w:pPr>
    </w:p>
    <w:p w:rsidR="00A7196A" w:rsidRPr="00101D09" w:rsidRDefault="00A7196A" w:rsidP="00A7196A">
      <w:pPr>
        <w:rPr>
          <w:color w:val="000000"/>
        </w:rPr>
      </w:pPr>
      <w:proofErr w:type="spellStart"/>
      <w:r>
        <w:rPr>
          <w:color w:val="000000"/>
        </w:rPr>
        <w:t>MMA</w:t>
      </w:r>
      <w:proofErr w:type="spellEnd"/>
      <w:r w:rsidRPr="00101D09">
        <w:rPr>
          <w:color w:val="000000"/>
        </w:rPr>
        <w:t xml:space="preserve"> surfacing will be measured </w:t>
      </w:r>
      <w:r>
        <w:rPr>
          <w:color w:val="000000"/>
        </w:rPr>
        <w:t xml:space="preserve">by square foot applied and </w:t>
      </w:r>
      <w:r w:rsidRPr="00101D09">
        <w:rPr>
          <w:color w:val="000000"/>
        </w:rPr>
        <w:t xml:space="preserve">inspected for completed installation of the material. </w:t>
      </w:r>
      <w:r>
        <w:rPr>
          <w:color w:val="000000"/>
        </w:rPr>
        <w:t>Beads will not be measured or paid for separately but shall be included in the completed installation.</w:t>
      </w:r>
    </w:p>
    <w:p w:rsidR="00A7196A" w:rsidRDefault="00A7196A" w:rsidP="00A7196A"/>
    <w:p w:rsidR="00A7196A" w:rsidRPr="00CF4D28" w:rsidRDefault="00A7196A" w:rsidP="00A7196A">
      <w:pPr>
        <w:ind w:left="720" w:hanging="720"/>
      </w:pPr>
      <w:r w:rsidRPr="00CF4D28">
        <w:t>Subsection 627.13 shall include the following:</w:t>
      </w:r>
    </w:p>
    <w:p w:rsidR="00A7196A" w:rsidRPr="0035327C" w:rsidRDefault="00A7196A" w:rsidP="00A7196A"/>
    <w:p w:rsidR="00A7196A" w:rsidRPr="003E6C4E" w:rsidRDefault="00A7196A" w:rsidP="00A7196A">
      <w:pPr>
        <w:rPr>
          <w:b/>
        </w:rPr>
      </w:pPr>
      <w:r w:rsidRPr="003E6C4E">
        <w:rPr>
          <w:b/>
          <w:u w:val="single"/>
        </w:rPr>
        <w:t>Pay Item</w:t>
      </w:r>
      <w:r w:rsidRPr="003E6C4E">
        <w:rPr>
          <w:b/>
        </w:rPr>
        <w:tab/>
      </w:r>
      <w:r w:rsidRPr="003E6C4E">
        <w:rPr>
          <w:b/>
        </w:rPr>
        <w:tab/>
      </w:r>
      <w:r w:rsidRPr="003E6C4E">
        <w:rPr>
          <w:b/>
        </w:rPr>
        <w:tab/>
      </w:r>
      <w:r w:rsidRPr="003E6C4E">
        <w:rPr>
          <w:b/>
        </w:rPr>
        <w:tab/>
      </w:r>
      <w:r w:rsidRPr="003E6C4E">
        <w:rPr>
          <w:b/>
        </w:rPr>
        <w:tab/>
      </w:r>
      <w:r w:rsidRPr="003E6C4E">
        <w:rPr>
          <w:b/>
          <w:u w:val="single"/>
        </w:rPr>
        <w:t>Pay Unit</w:t>
      </w:r>
    </w:p>
    <w:p w:rsidR="00A7196A" w:rsidRDefault="00A7196A" w:rsidP="00A7196A"/>
    <w:p w:rsidR="00A7196A" w:rsidRPr="0035327C" w:rsidRDefault="00A7196A" w:rsidP="00A7196A">
      <w:r w:rsidRPr="0035327C">
        <w:t>Methyl Methacrylate Pavement Marking (Inlaid)</w:t>
      </w:r>
      <w:r w:rsidRPr="0035327C">
        <w:tab/>
        <w:t>Square Foot</w:t>
      </w:r>
    </w:p>
    <w:p w:rsidR="00A7196A" w:rsidRPr="0035327C" w:rsidRDefault="00A7196A" w:rsidP="00A7196A"/>
    <w:p w:rsidR="00A7196A" w:rsidRPr="0035327C" w:rsidRDefault="00A7196A" w:rsidP="00A7196A">
      <w:r w:rsidRPr="0035327C">
        <w:t>Payment will be full compensation for all work necessary to complete this item including coordination.</w:t>
      </w:r>
    </w:p>
    <w:p w:rsidR="00A7196A" w:rsidRDefault="00A7196A" w:rsidP="00A7196A">
      <w:pPr>
        <w:rPr>
          <w:sz w:val="22"/>
        </w:rPr>
      </w:pPr>
    </w:p>
    <w:p w:rsidR="00515F66" w:rsidRDefault="00515F66"/>
    <w:sectPr w:rsidR="00515F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96A"/>
    <w:rsid w:val="00515F66"/>
    <w:rsid w:val="00A71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96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7196A"/>
    <w:pPr>
      <w:keepNext/>
      <w:tabs>
        <w:tab w:val="left" w:pos="360"/>
        <w:tab w:val="left" w:pos="7920"/>
        <w:tab w:val="right" w:pos="9900"/>
      </w:tabs>
      <w:outlineLvl w:val="0"/>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196A"/>
    <w:rPr>
      <w:rFonts w:ascii="Times New Roman" w:eastAsia="Times New Roman" w:hAnsi="Times New Roman" w:cs="Times New Roman"/>
      <w:i/>
      <w:szCs w:val="20"/>
    </w:rPr>
  </w:style>
  <w:style w:type="paragraph" w:styleId="HTMLPreformatted">
    <w:name w:val="HTML Preformatted"/>
    <w:basedOn w:val="Normal"/>
    <w:link w:val="HTMLPreformattedChar"/>
    <w:rsid w:val="00A71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PreformattedChar">
    <w:name w:val="HTML Preformatted Char"/>
    <w:basedOn w:val="DefaultParagraphFont"/>
    <w:link w:val="HTMLPreformatted"/>
    <w:rsid w:val="00A7196A"/>
    <w:rPr>
      <w:rFonts w:ascii="Courier New" w:eastAsia="Times New Roman" w:hAnsi="Courier New" w:cs="Courier New"/>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96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7196A"/>
    <w:pPr>
      <w:keepNext/>
      <w:tabs>
        <w:tab w:val="left" w:pos="360"/>
        <w:tab w:val="left" w:pos="7920"/>
        <w:tab w:val="right" w:pos="9900"/>
      </w:tabs>
      <w:outlineLvl w:val="0"/>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196A"/>
    <w:rPr>
      <w:rFonts w:ascii="Times New Roman" w:eastAsia="Times New Roman" w:hAnsi="Times New Roman" w:cs="Times New Roman"/>
      <w:i/>
      <w:szCs w:val="20"/>
    </w:rPr>
  </w:style>
  <w:style w:type="paragraph" w:styleId="HTMLPreformatted">
    <w:name w:val="HTML Preformatted"/>
    <w:basedOn w:val="Normal"/>
    <w:link w:val="HTMLPreformattedChar"/>
    <w:rsid w:val="00A71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PreformattedChar">
    <w:name w:val="HTML Preformatted Char"/>
    <w:basedOn w:val="DefaultParagraphFont"/>
    <w:link w:val="HTMLPreformatted"/>
    <w:rsid w:val="00A7196A"/>
    <w:rPr>
      <w:rFonts w:ascii="Courier New" w:eastAsia="Times New Roman"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4991</Characters>
  <Application>Microsoft Office Word</Application>
  <DocSecurity>0</DocSecurity>
  <Lines>41</Lines>
  <Paragraphs>11</Paragraphs>
  <ScaleCrop>false</ScaleCrop>
  <Company>CDOT</Company>
  <LinksUpToDate>false</LinksUpToDate>
  <CharactersWithSpaces>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Dinardo, Thomas</dc:creator>
  <cp:lastModifiedBy>Dinardo, Thomas</cp:lastModifiedBy>
  <cp:revision>1</cp:revision>
  <dcterms:created xsi:type="dcterms:W3CDTF">2013-09-06T16:00:00Z</dcterms:created>
  <dcterms:modified xsi:type="dcterms:W3CDTF">2013-09-06T16:00:00Z</dcterms:modified>
</cp:coreProperties>
</file>