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09F" w:rsidRPr="00C3320F" w:rsidRDefault="00C6309F" w:rsidP="00C3320F">
      <w:pPr>
        <w:keepNext/>
        <w:jc w:val="center"/>
        <w:rPr>
          <w:b/>
          <w:sz w:val="22"/>
          <w:szCs w:val="22"/>
        </w:rPr>
      </w:pPr>
      <w:r w:rsidRPr="00C3320F">
        <w:rPr>
          <w:b/>
          <w:sz w:val="22"/>
          <w:szCs w:val="22"/>
        </w:rPr>
        <w:t>REVISION OF SECTION 614</w:t>
      </w:r>
    </w:p>
    <w:p w:rsidR="00C6309F" w:rsidRPr="00C3320F" w:rsidRDefault="00C6309F" w:rsidP="00C3320F">
      <w:pPr>
        <w:jc w:val="center"/>
        <w:rPr>
          <w:b/>
          <w:sz w:val="22"/>
          <w:szCs w:val="22"/>
        </w:rPr>
      </w:pPr>
      <w:r w:rsidRPr="00C3320F">
        <w:rPr>
          <w:b/>
          <w:sz w:val="22"/>
          <w:szCs w:val="22"/>
        </w:rPr>
        <w:t>TEST FIBER OPTIC CABLE</w:t>
      </w:r>
    </w:p>
    <w:p w:rsidR="00C6309F" w:rsidRPr="00C3320F" w:rsidRDefault="00C6309F" w:rsidP="00C3320F">
      <w:pPr>
        <w:rPr>
          <w:b/>
          <w:sz w:val="22"/>
          <w:szCs w:val="22"/>
        </w:rPr>
      </w:pPr>
    </w:p>
    <w:p w:rsidR="00C6309F" w:rsidRPr="00C3320F" w:rsidRDefault="00C6309F" w:rsidP="00C3320F">
      <w:pPr>
        <w:rPr>
          <w:b/>
          <w:sz w:val="22"/>
          <w:szCs w:val="22"/>
        </w:rPr>
      </w:pPr>
      <w:r w:rsidRPr="00C3320F">
        <w:rPr>
          <w:b/>
          <w:sz w:val="22"/>
          <w:szCs w:val="22"/>
        </w:rPr>
        <w:t>Section 614 of the Standard specifications is hereby revised for this project as follows:</w:t>
      </w:r>
    </w:p>
    <w:p w:rsidR="00C6309F" w:rsidRPr="00C3320F" w:rsidRDefault="00C6309F" w:rsidP="00C3320F">
      <w:pPr>
        <w:rPr>
          <w:sz w:val="22"/>
          <w:szCs w:val="22"/>
        </w:rPr>
      </w:pPr>
    </w:p>
    <w:p w:rsidR="00C6309F" w:rsidRPr="00C3320F" w:rsidRDefault="00C6309F" w:rsidP="00C3320F">
      <w:pPr>
        <w:rPr>
          <w:b/>
          <w:sz w:val="22"/>
          <w:szCs w:val="22"/>
        </w:rPr>
      </w:pPr>
      <w:r w:rsidRPr="00C3320F">
        <w:rPr>
          <w:b/>
          <w:sz w:val="22"/>
          <w:szCs w:val="22"/>
        </w:rPr>
        <w:t>Subsection 614.08 shall include the following:</w:t>
      </w:r>
    </w:p>
    <w:p w:rsidR="00C6309F" w:rsidRPr="00C3320F" w:rsidRDefault="00C6309F" w:rsidP="00C3320F">
      <w:pPr>
        <w:rPr>
          <w:b/>
          <w:sz w:val="22"/>
          <w:szCs w:val="22"/>
        </w:rPr>
      </w:pPr>
    </w:p>
    <w:p w:rsidR="00C6309F" w:rsidRPr="00C3320F" w:rsidRDefault="00C6309F" w:rsidP="00C3320F">
      <w:pPr>
        <w:rPr>
          <w:sz w:val="22"/>
          <w:szCs w:val="22"/>
        </w:rPr>
      </w:pPr>
      <w:r w:rsidRPr="00C3320F">
        <w:rPr>
          <w:i/>
          <w:iCs/>
          <w:sz w:val="22"/>
          <w:szCs w:val="22"/>
        </w:rPr>
        <w:t>Test fiber Optic Cable</w:t>
      </w:r>
      <w:r w:rsidRPr="00C3320F">
        <w:rPr>
          <w:iCs/>
          <w:sz w:val="22"/>
          <w:szCs w:val="22"/>
        </w:rPr>
        <w:t>.</w:t>
      </w:r>
      <w:r w:rsidRPr="00C3320F">
        <w:rPr>
          <w:sz w:val="22"/>
          <w:szCs w:val="22"/>
        </w:rPr>
        <w:t xml:space="preserve">  For this project this work shall consist of the testing of Single Mode fiber optic cable as shown and tabulated in the plans.  The testing procedures involve an OTDR test and an Optical Power Meter Test.</w:t>
      </w:r>
    </w:p>
    <w:p w:rsidR="00C6309F" w:rsidRPr="00C3320F" w:rsidRDefault="00C6309F" w:rsidP="00C3320F">
      <w:pPr>
        <w:rPr>
          <w:sz w:val="22"/>
          <w:szCs w:val="22"/>
        </w:rPr>
      </w:pPr>
    </w:p>
    <w:p w:rsidR="00C6309F" w:rsidRPr="00C3320F" w:rsidRDefault="00C6309F" w:rsidP="00C3320F">
      <w:pPr>
        <w:rPr>
          <w:sz w:val="22"/>
          <w:szCs w:val="22"/>
        </w:rPr>
      </w:pPr>
      <w:r w:rsidRPr="00C3320F">
        <w:rPr>
          <w:sz w:val="22"/>
          <w:szCs w:val="22"/>
        </w:rPr>
        <w:t>The guidelines for fiber optic cable testing include:</w:t>
      </w:r>
    </w:p>
    <w:p w:rsidR="00C6309F" w:rsidRPr="00C3320F" w:rsidRDefault="00C6309F" w:rsidP="00C3320F">
      <w:pPr>
        <w:pStyle w:val="Footer"/>
        <w:tabs>
          <w:tab w:val="left" w:pos="720"/>
        </w:tabs>
        <w:rPr>
          <w:sz w:val="22"/>
          <w:szCs w:val="22"/>
        </w:rPr>
      </w:pPr>
    </w:p>
    <w:p w:rsidR="00C6309F" w:rsidRPr="00C3320F" w:rsidRDefault="00C6309F" w:rsidP="00C3320F">
      <w:pPr>
        <w:widowControl/>
        <w:numPr>
          <w:ilvl w:val="0"/>
          <w:numId w:val="8"/>
        </w:numPr>
        <w:rPr>
          <w:sz w:val="22"/>
          <w:szCs w:val="22"/>
        </w:rPr>
      </w:pPr>
      <w:r w:rsidRPr="00C3320F">
        <w:rPr>
          <w:sz w:val="22"/>
          <w:szCs w:val="22"/>
        </w:rPr>
        <w:t>Test jumpers and patch cords must be of the same fiber core size and connector type as the cable system:</w:t>
      </w:r>
    </w:p>
    <w:p w:rsidR="00C6309F" w:rsidRPr="00C3320F" w:rsidRDefault="00C6309F" w:rsidP="00C3320F">
      <w:pPr>
        <w:widowControl/>
        <w:numPr>
          <w:ilvl w:val="1"/>
          <w:numId w:val="8"/>
        </w:numPr>
        <w:rPr>
          <w:sz w:val="22"/>
          <w:szCs w:val="22"/>
        </w:rPr>
      </w:pPr>
      <w:r w:rsidRPr="00C3320F">
        <w:rPr>
          <w:sz w:val="22"/>
          <w:szCs w:val="22"/>
        </w:rPr>
        <w:t>Single Mode fiber</w:t>
      </w:r>
      <w:r w:rsidRPr="00C3320F">
        <w:rPr>
          <w:sz w:val="22"/>
          <w:szCs w:val="22"/>
        </w:rPr>
        <w:tab/>
        <w:t xml:space="preserve">8.3/125 </w:t>
      </w:r>
      <w:r w:rsidRPr="00C3320F">
        <w:rPr>
          <w:sz w:val="22"/>
          <w:szCs w:val="22"/>
        </w:rPr>
        <w:sym w:font="Symbol" w:char="006D"/>
      </w:r>
      <w:r w:rsidRPr="00C3320F">
        <w:rPr>
          <w:sz w:val="22"/>
          <w:szCs w:val="22"/>
        </w:rPr>
        <w:t>m</w:t>
      </w:r>
    </w:p>
    <w:p w:rsidR="00C6309F" w:rsidRPr="00C3320F" w:rsidRDefault="00C6309F" w:rsidP="00C3320F">
      <w:pPr>
        <w:ind w:left="720"/>
        <w:rPr>
          <w:sz w:val="22"/>
          <w:szCs w:val="22"/>
        </w:rPr>
      </w:pPr>
    </w:p>
    <w:p w:rsidR="00C6309F" w:rsidRPr="00C3320F" w:rsidRDefault="00C6309F" w:rsidP="00C3320F">
      <w:pPr>
        <w:widowControl/>
        <w:numPr>
          <w:ilvl w:val="0"/>
          <w:numId w:val="8"/>
        </w:numPr>
        <w:rPr>
          <w:sz w:val="22"/>
          <w:szCs w:val="22"/>
        </w:rPr>
      </w:pPr>
      <w:r w:rsidRPr="00C3320F">
        <w:rPr>
          <w:sz w:val="22"/>
          <w:szCs w:val="22"/>
        </w:rPr>
        <w:t>The light source and OTDR must operate with the range of 1310</w:t>
      </w:r>
      <w:r w:rsidRPr="00C3320F">
        <w:rPr>
          <w:sz w:val="22"/>
          <w:szCs w:val="22"/>
        </w:rPr>
        <w:sym w:font="Symbol" w:char="00B1"/>
      </w:r>
      <w:r w:rsidRPr="00C3320F">
        <w:rPr>
          <w:sz w:val="22"/>
          <w:szCs w:val="22"/>
        </w:rPr>
        <w:t>10 nm or 1550</w:t>
      </w:r>
      <w:r w:rsidRPr="00C3320F">
        <w:rPr>
          <w:sz w:val="22"/>
          <w:szCs w:val="22"/>
        </w:rPr>
        <w:sym w:font="Symbol" w:char="00B1"/>
      </w:r>
      <w:r w:rsidRPr="00C3320F">
        <w:rPr>
          <w:sz w:val="22"/>
          <w:szCs w:val="22"/>
        </w:rPr>
        <w:t>20 nm for Single Mode testing in accordance with ANSI/EIA/TIA-526-7.</w:t>
      </w:r>
    </w:p>
    <w:p w:rsidR="00C6309F" w:rsidRPr="00C3320F" w:rsidRDefault="00C6309F" w:rsidP="00C3320F">
      <w:pPr>
        <w:rPr>
          <w:sz w:val="22"/>
          <w:szCs w:val="22"/>
        </w:rPr>
      </w:pPr>
    </w:p>
    <w:p w:rsidR="00C6309F" w:rsidRPr="00C3320F" w:rsidRDefault="00C6309F" w:rsidP="00C3320F">
      <w:pPr>
        <w:widowControl/>
        <w:numPr>
          <w:ilvl w:val="0"/>
          <w:numId w:val="8"/>
        </w:numPr>
        <w:rPr>
          <w:sz w:val="22"/>
          <w:szCs w:val="22"/>
        </w:rPr>
      </w:pPr>
      <w:r w:rsidRPr="00C3320F">
        <w:rPr>
          <w:sz w:val="22"/>
          <w:szCs w:val="22"/>
        </w:rPr>
        <w:t>The power meter and the light source must be set to the same wavelength during testing.</w:t>
      </w:r>
    </w:p>
    <w:p w:rsidR="00C6309F" w:rsidRPr="00C3320F" w:rsidRDefault="00C6309F" w:rsidP="00C3320F">
      <w:pPr>
        <w:rPr>
          <w:sz w:val="22"/>
          <w:szCs w:val="22"/>
        </w:rPr>
      </w:pPr>
    </w:p>
    <w:p w:rsidR="00C6309F" w:rsidRPr="00C3320F" w:rsidRDefault="00C6309F" w:rsidP="00C3320F">
      <w:pPr>
        <w:widowControl/>
        <w:numPr>
          <w:ilvl w:val="0"/>
          <w:numId w:val="8"/>
        </w:numPr>
        <w:rPr>
          <w:sz w:val="22"/>
          <w:szCs w:val="22"/>
        </w:rPr>
      </w:pPr>
      <w:r w:rsidRPr="00C3320F">
        <w:rPr>
          <w:sz w:val="22"/>
          <w:szCs w:val="22"/>
        </w:rPr>
        <w:t>The power meter must be calibrated and traceable to the National Institute of Standards and Technology (NIST).</w:t>
      </w:r>
    </w:p>
    <w:p w:rsidR="00C6309F" w:rsidRPr="00C3320F" w:rsidRDefault="00C6309F" w:rsidP="00C3320F">
      <w:pPr>
        <w:pStyle w:val="Footer"/>
        <w:tabs>
          <w:tab w:val="left" w:pos="720"/>
        </w:tabs>
        <w:rPr>
          <w:sz w:val="22"/>
          <w:szCs w:val="22"/>
        </w:rPr>
      </w:pPr>
    </w:p>
    <w:p w:rsidR="00C6309F" w:rsidRPr="00C3320F" w:rsidRDefault="00C6309F" w:rsidP="00C3320F">
      <w:pPr>
        <w:widowControl/>
        <w:numPr>
          <w:ilvl w:val="0"/>
          <w:numId w:val="8"/>
        </w:numPr>
        <w:rPr>
          <w:sz w:val="22"/>
          <w:szCs w:val="22"/>
        </w:rPr>
      </w:pPr>
      <w:r w:rsidRPr="00C3320F">
        <w:rPr>
          <w:sz w:val="22"/>
          <w:szCs w:val="22"/>
        </w:rPr>
        <w:t>All system connectors, adapters and jumpers must be cleaned as per manufacturer’s instructions before measurements are taken.</w:t>
      </w:r>
    </w:p>
    <w:p w:rsidR="00C6309F" w:rsidRPr="00C3320F" w:rsidRDefault="00C6309F" w:rsidP="00C3320F">
      <w:pPr>
        <w:pStyle w:val="Heading5"/>
        <w:rPr>
          <w:szCs w:val="22"/>
        </w:rPr>
      </w:pPr>
    </w:p>
    <w:p w:rsidR="00C6309F" w:rsidRPr="00C3320F" w:rsidRDefault="00C6309F" w:rsidP="00C3320F">
      <w:pPr>
        <w:ind w:firstLine="360"/>
        <w:rPr>
          <w:sz w:val="22"/>
          <w:szCs w:val="22"/>
        </w:rPr>
      </w:pPr>
      <w:r w:rsidRPr="00C3320F">
        <w:rPr>
          <w:bCs/>
          <w:sz w:val="22"/>
          <w:szCs w:val="22"/>
        </w:rPr>
        <w:t xml:space="preserve">A) Fiber Optic Cable Testing Equipment.  </w:t>
      </w:r>
      <w:r w:rsidRPr="00C3320F">
        <w:rPr>
          <w:sz w:val="22"/>
          <w:szCs w:val="22"/>
        </w:rPr>
        <w:t>The following is required to perform fiber optic cable tests:</w:t>
      </w:r>
    </w:p>
    <w:p w:rsidR="00C6309F" w:rsidRPr="00C3320F" w:rsidRDefault="00C6309F" w:rsidP="00C3320F">
      <w:pPr>
        <w:widowControl/>
        <w:numPr>
          <w:ilvl w:val="0"/>
          <w:numId w:val="9"/>
        </w:numPr>
        <w:rPr>
          <w:sz w:val="22"/>
          <w:szCs w:val="22"/>
        </w:rPr>
      </w:pPr>
      <w:r w:rsidRPr="00C3320F">
        <w:rPr>
          <w:sz w:val="22"/>
          <w:szCs w:val="22"/>
        </w:rPr>
        <w:t>An OTDR</w:t>
      </w:r>
    </w:p>
    <w:p w:rsidR="00C6309F" w:rsidRPr="00C3320F" w:rsidRDefault="00AB446F" w:rsidP="00C3320F">
      <w:pPr>
        <w:widowControl/>
        <w:numPr>
          <w:ilvl w:val="0"/>
          <w:numId w:val="9"/>
        </w:numPr>
        <w:rPr>
          <w:sz w:val="22"/>
          <w:szCs w:val="22"/>
        </w:rPr>
      </w:pPr>
      <w:r w:rsidRPr="00C3320F">
        <w:rPr>
          <w:sz w:val="22"/>
          <w:szCs w:val="22"/>
        </w:rPr>
        <w:t>A test reel, of at least 900 feet</w:t>
      </w:r>
    </w:p>
    <w:p w:rsidR="00C6309F" w:rsidRPr="00C3320F" w:rsidRDefault="00C6309F" w:rsidP="00C3320F">
      <w:pPr>
        <w:widowControl/>
        <w:numPr>
          <w:ilvl w:val="0"/>
          <w:numId w:val="9"/>
        </w:numPr>
        <w:rPr>
          <w:sz w:val="22"/>
          <w:szCs w:val="22"/>
        </w:rPr>
      </w:pPr>
      <w:r w:rsidRPr="00C3320F">
        <w:rPr>
          <w:sz w:val="22"/>
          <w:szCs w:val="22"/>
        </w:rPr>
        <w:t>A light source at the appropriate wavelength</w:t>
      </w:r>
    </w:p>
    <w:p w:rsidR="00C6309F" w:rsidRPr="00C3320F" w:rsidRDefault="00C6309F" w:rsidP="00C3320F">
      <w:pPr>
        <w:widowControl/>
        <w:numPr>
          <w:ilvl w:val="0"/>
          <w:numId w:val="9"/>
        </w:numPr>
        <w:rPr>
          <w:sz w:val="22"/>
          <w:szCs w:val="22"/>
        </w:rPr>
      </w:pPr>
      <w:r w:rsidRPr="00C3320F">
        <w:rPr>
          <w:sz w:val="22"/>
          <w:szCs w:val="22"/>
        </w:rPr>
        <w:t>Optical Power Measurement Equipment</w:t>
      </w:r>
    </w:p>
    <w:p w:rsidR="00C6309F" w:rsidRPr="00C3320F" w:rsidRDefault="00C6309F" w:rsidP="00C3320F">
      <w:pPr>
        <w:widowControl/>
        <w:numPr>
          <w:ilvl w:val="0"/>
          <w:numId w:val="9"/>
        </w:numPr>
        <w:rPr>
          <w:sz w:val="22"/>
          <w:szCs w:val="22"/>
        </w:rPr>
      </w:pPr>
      <w:r w:rsidRPr="00C3320F">
        <w:rPr>
          <w:sz w:val="22"/>
          <w:szCs w:val="22"/>
        </w:rPr>
        <w:t>Test Jumpers as specified below</w:t>
      </w:r>
    </w:p>
    <w:p w:rsidR="00C6309F" w:rsidRPr="00C3320F" w:rsidRDefault="00C6309F" w:rsidP="00C3320F">
      <w:pPr>
        <w:widowControl/>
        <w:numPr>
          <w:ilvl w:val="1"/>
          <w:numId w:val="9"/>
        </w:numPr>
        <w:rPr>
          <w:sz w:val="22"/>
          <w:szCs w:val="22"/>
        </w:rPr>
      </w:pPr>
      <w:r w:rsidRPr="00C3320F">
        <w:rPr>
          <w:sz w:val="22"/>
          <w:szCs w:val="22"/>
        </w:rPr>
        <w:t>Single Mode Fiber Testing</w:t>
      </w:r>
    </w:p>
    <w:p w:rsidR="00C6309F" w:rsidRPr="00C3320F" w:rsidRDefault="00C6309F" w:rsidP="00C3320F">
      <w:pPr>
        <w:widowControl/>
        <w:numPr>
          <w:ilvl w:val="2"/>
          <w:numId w:val="9"/>
        </w:numPr>
        <w:rPr>
          <w:sz w:val="22"/>
          <w:szCs w:val="22"/>
        </w:rPr>
      </w:pPr>
      <w:r w:rsidRPr="00C3320F">
        <w:rPr>
          <w:sz w:val="22"/>
          <w:szCs w:val="22"/>
        </w:rPr>
        <w:t xml:space="preserve">CPR Test Jumper-1 and Test Jumper-2 shall be 1-5 meters long with </w:t>
      </w:r>
      <w:proofErr w:type="gramStart"/>
      <w:r w:rsidRPr="00C3320F">
        <w:rPr>
          <w:sz w:val="22"/>
          <w:szCs w:val="22"/>
        </w:rPr>
        <w:t>connectors</w:t>
      </w:r>
      <w:proofErr w:type="gramEnd"/>
      <w:r w:rsidRPr="00C3320F">
        <w:rPr>
          <w:sz w:val="22"/>
          <w:szCs w:val="22"/>
        </w:rPr>
        <w:t xml:space="preserve"> compatible with the light source and power meter and have the same fiber construction as the link segment being tested.</w:t>
      </w:r>
    </w:p>
    <w:p w:rsidR="00C6309F" w:rsidRPr="00C3320F" w:rsidRDefault="00C6309F" w:rsidP="00C3320F">
      <w:pPr>
        <w:ind w:left="1080"/>
        <w:rPr>
          <w:b/>
          <w:sz w:val="22"/>
          <w:szCs w:val="22"/>
        </w:rPr>
      </w:pPr>
    </w:p>
    <w:p w:rsidR="00D5664F" w:rsidRPr="00C3320F" w:rsidRDefault="00C6309F" w:rsidP="00C3320F">
      <w:pPr>
        <w:ind w:left="270"/>
        <w:rPr>
          <w:sz w:val="22"/>
          <w:szCs w:val="22"/>
        </w:rPr>
      </w:pPr>
      <w:r w:rsidRPr="00C3320F">
        <w:rPr>
          <w:bCs/>
          <w:sz w:val="22"/>
          <w:szCs w:val="22"/>
        </w:rPr>
        <w:t>B) Optical Fiber Cable Testing with OTDR.</w:t>
      </w:r>
      <w:r w:rsidRPr="00C3320F">
        <w:rPr>
          <w:b/>
          <w:sz w:val="22"/>
          <w:szCs w:val="22"/>
        </w:rPr>
        <w:t xml:space="preserve"> </w:t>
      </w:r>
      <w:r w:rsidRPr="00C3320F">
        <w:rPr>
          <w:sz w:val="22"/>
          <w:szCs w:val="22"/>
        </w:rPr>
        <w:t>The Contractor shall perform an OTDR test of all fibers in all tubes on the reel prior to installation of the fiber. The test results shall be supplied to the Engineer prior to installation of the cable.</w:t>
      </w:r>
    </w:p>
    <w:p w:rsidR="00C3320F" w:rsidRDefault="00C3320F" w:rsidP="00C3320F">
      <w:pPr>
        <w:rPr>
          <w:sz w:val="22"/>
          <w:szCs w:val="22"/>
        </w:rPr>
      </w:pPr>
    </w:p>
    <w:p w:rsidR="00C3320F" w:rsidRPr="00C3320F" w:rsidRDefault="00C3320F" w:rsidP="00C3320F">
      <w:pPr>
        <w:rPr>
          <w:b/>
          <w:sz w:val="22"/>
          <w:szCs w:val="22"/>
        </w:rPr>
      </w:pPr>
      <w:r w:rsidRPr="00C3320F">
        <w:rPr>
          <w:sz w:val="22"/>
          <w:szCs w:val="22"/>
        </w:rPr>
        <w:t>If the fiber is specified as “Install Only”, the Contractor shall test the fiber on the reel and provide the</w:t>
      </w:r>
      <w:r>
        <w:rPr>
          <w:sz w:val="22"/>
          <w:szCs w:val="22"/>
        </w:rPr>
        <w:t xml:space="preserve"> </w:t>
      </w:r>
      <w:r w:rsidRPr="00C3320F">
        <w:rPr>
          <w:sz w:val="22"/>
          <w:szCs w:val="22"/>
        </w:rPr>
        <w:t>test results to the Engineer prior to accepting the cable. After installation, if there are unused portions of cable remaining on the reel, the Engineer may request the Contractor or other qualified technician to perform a reel test. The Contractor shall provide the Engineer the test results prior to delivering the cable to the Engineer. Any cable damaged while in the Contractor’s possession shall be replaced at the Contractor’s expense.</w:t>
      </w:r>
    </w:p>
    <w:p w:rsidR="001E1D32" w:rsidRPr="00C3320F" w:rsidRDefault="00D5664F" w:rsidP="00C3320F">
      <w:pPr>
        <w:jc w:val="center"/>
        <w:rPr>
          <w:b/>
          <w:sz w:val="22"/>
          <w:szCs w:val="22"/>
        </w:rPr>
      </w:pPr>
      <w:r w:rsidRPr="00C3320F">
        <w:rPr>
          <w:sz w:val="22"/>
          <w:szCs w:val="22"/>
        </w:rPr>
        <w:br w:type="page"/>
      </w:r>
      <w:r w:rsidR="001E1D32" w:rsidRPr="00C3320F">
        <w:rPr>
          <w:b/>
          <w:sz w:val="22"/>
          <w:szCs w:val="22"/>
        </w:rPr>
        <w:lastRenderedPageBreak/>
        <w:t>-2-</w:t>
      </w:r>
    </w:p>
    <w:p w:rsidR="001E1D32" w:rsidRPr="00C3320F" w:rsidRDefault="001E1D32" w:rsidP="00C3320F">
      <w:pPr>
        <w:jc w:val="center"/>
        <w:rPr>
          <w:b/>
          <w:sz w:val="22"/>
          <w:szCs w:val="22"/>
        </w:rPr>
      </w:pPr>
      <w:r w:rsidRPr="00C3320F">
        <w:rPr>
          <w:b/>
          <w:sz w:val="22"/>
          <w:szCs w:val="22"/>
        </w:rPr>
        <w:t>REVISION OF SECTION 614</w:t>
      </w:r>
    </w:p>
    <w:p w:rsidR="001E1D32" w:rsidRPr="00C3320F" w:rsidRDefault="001E1D32" w:rsidP="00C3320F">
      <w:pPr>
        <w:jc w:val="center"/>
        <w:rPr>
          <w:sz w:val="22"/>
          <w:szCs w:val="22"/>
        </w:rPr>
      </w:pPr>
      <w:r w:rsidRPr="00C3320F">
        <w:rPr>
          <w:b/>
          <w:sz w:val="22"/>
          <w:szCs w:val="22"/>
        </w:rPr>
        <w:t>TEST FIBER OPTIC CABLE</w:t>
      </w:r>
    </w:p>
    <w:p w:rsidR="00C6309F" w:rsidRPr="00C3320F" w:rsidRDefault="00C6309F" w:rsidP="00C3320F">
      <w:pPr>
        <w:rPr>
          <w:sz w:val="22"/>
          <w:szCs w:val="22"/>
        </w:rPr>
      </w:pPr>
    </w:p>
    <w:p w:rsidR="00C6309F" w:rsidRDefault="00C6309F" w:rsidP="00C3320F">
      <w:pPr>
        <w:rPr>
          <w:sz w:val="22"/>
          <w:szCs w:val="22"/>
        </w:rPr>
      </w:pPr>
      <w:r w:rsidRPr="00C3320F">
        <w:rPr>
          <w:sz w:val="22"/>
          <w:szCs w:val="22"/>
        </w:rPr>
        <w:t xml:space="preserve">All fiber testing shall be performed on all fibers in the completed end-to-end system. Testing shall consist of a bi-directional end-to-end OTDR trace performed per TIA/EIA-455-61.  The system margin loss measurements shall be provided at 1310 </w:t>
      </w:r>
      <w:r w:rsidR="001364FD" w:rsidRPr="00C3320F">
        <w:rPr>
          <w:sz w:val="22"/>
          <w:szCs w:val="22"/>
        </w:rPr>
        <w:t xml:space="preserve">nm </w:t>
      </w:r>
      <w:r w:rsidRPr="00C3320F">
        <w:rPr>
          <w:sz w:val="22"/>
          <w:szCs w:val="22"/>
        </w:rPr>
        <w:t>and 1550</w:t>
      </w:r>
      <w:r w:rsidR="001364FD" w:rsidRPr="00C3320F">
        <w:rPr>
          <w:sz w:val="22"/>
          <w:szCs w:val="22"/>
        </w:rPr>
        <w:t xml:space="preserve"> nm</w:t>
      </w:r>
      <w:r w:rsidRPr="00C3320F">
        <w:rPr>
          <w:sz w:val="22"/>
          <w:szCs w:val="22"/>
        </w:rPr>
        <w:t xml:space="preserve"> for Single Mode fibers. If the Plans require installation of a fiber optic patch panel, the Contractor shall supply patch cords to patch all terminated fibers through the panel for all fiber testing. If patch cords are specified in the Plans for final equipment installation, these patch cords shall be connected using a test coupling for the end-to-end test.</w:t>
      </w:r>
    </w:p>
    <w:p w:rsidR="00C3320F" w:rsidRPr="00C3320F" w:rsidRDefault="00C3320F" w:rsidP="00C3320F">
      <w:pPr>
        <w:rPr>
          <w:sz w:val="22"/>
          <w:szCs w:val="22"/>
        </w:rPr>
      </w:pPr>
    </w:p>
    <w:p w:rsidR="00C6309F" w:rsidRPr="00C3320F" w:rsidRDefault="00C6309F" w:rsidP="00F7168A">
      <w:pPr>
        <w:jc w:val="center"/>
        <w:rPr>
          <w:sz w:val="22"/>
          <w:szCs w:val="22"/>
        </w:rPr>
      </w:pPr>
      <w:r w:rsidRPr="00C3320F">
        <w:rPr>
          <w:sz w:val="22"/>
          <w:szCs w:val="22"/>
        </w:rPr>
        <w:object w:dxaOrig="8158" w:dyaOrig="7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217.5pt" o:ole="" fillcolor="window">
            <v:imagedata r:id="rId9" o:title=""/>
          </v:shape>
          <o:OLEObject Type="Embed" ProgID="Visio.Drawing.5" ShapeID="_x0000_i1025" DrawAspect="Content" ObjectID="_1422785073" r:id="rId10"/>
        </w:object>
      </w:r>
    </w:p>
    <w:p w:rsidR="00C6309F" w:rsidRPr="00C3320F" w:rsidRDefault="00C6309F" w:rsidP="00C3320F">
      <w:pPr>
        <w:rPr>
          <w:sz w:val="22"/>
          <w:szCs w:val="22"/>
        </w:rPr>
      </w:pPr>
    </w:p>
    <w:p w:rsidR="00C6309F" w:rsidRPr="00C3320F" w:rsidRDefault="00C6309F" w:rsidP="00C3320F">
      <w:pPr>
        <w:rPr>
          <w:sz w:val="22"/>
          <w:szCs w:val="22"/>
        </w:rPr>
      </w:pPr>
    </w:p>
    <w:p w:rsidR="00C6309F" w:rsidRPr="00C3320F" w:rsidRDefault="00C6309F" w:rsidP="00C3320F">
      <w:pPr>
        <w:rPr>
          <w:b/>
          <w:sz w:val="22"/>
          <w:szCs w:val="22"/>
        </w:rPr>
      </w:pPr>
      <w:r w:rsidRPr="00C3320F">
        <w:rPr>
          <w:sz w:val="22"/>
          <w:szCs w:val="22"/>
        </w:rPr>
        <w:t xml:space="preserve">OTDR readings will be used to ensure proper installation and to troubleshoot faults. OTDR signature traces will be used for documentation and maintenance. An OTDR provides an indirect estimate of the loss of the cable </w:t>
      </w:r>
      <w:proofErr w:type="gramStart"/>
      <w:r w:rsidRPr="00C3320F">
        <w:rPr>
          <w:sz w:val="22"/>
          <w:szCs w:val="22"/>
        </w:rPr>
        <w:t>plant,</w:t>
      </w:r>
      <w:proofErr w:type="gramEnd"/>
      <w:r w:rsidRPr="00C3320F">
        <w:rPr>
          <w:sz w:val="22"/>
          <w:szCs w:val="22"/>
        </w:rPr>
        <w:t xml:space="preserve"> generally, more accurate or reliable values will be obtained by using an Optical Power Meter. For fibers that are identified in the Plans to be left </w:t>
      </w:r>
      <w:proofErr w:type="spellStart"/>
      <w:r w:rsidRPr="00C3320F">
        <w:rPr>
          <w:sz w:val="22"/>
          <w:szCs w:val="22"/>
        </w:rPr>
        <w:t>unterminated</w:t>
      </w:r>
      <w:proofErr w:type="spellEnd"/>
      <w:r w:rsidRPr="00C3320F">
        <w:rPr>
          <w:sz w:val="22"/>
          <w:szCs w:val="22"/>
        </w:rPr>
        <w:t xml:space="preserve">, an </w:t>
      </w:r>
      <w:proofErr w:type="spellStart"/>
      <w:r w:rsidRPr="00C3320F">
        <w:rPr>
          <w:sz w:val="22"/>
          <w:szCs w:val="22"/>
        </w:rPr>
        <w:t>OTDR</w:t>
      </w:r>
      <w:proofErr w:type="spellEnd"/>
      <w:r w:rsidRPr="00C3320F">
        <w:rPr>
          <w:sz w:val="22"/>
          <w:szCs w:val="22"/>
        </w:rPr>
        <w:t xml:space="preserve"> shall be used to test end-to-end attenuation</w:t>
      </w:r>
      <w:r w:rsidR="001E1D32" w:rsidRPr="00C3320F">
        <w:rPr>
          <w:sz w:val="22"/>
          <w:szCs w:val="22"/>
        </w:rPr>
        <w:t>.</w:t>
      </w:r>
    </w:p>
    <w:p w:rsidR="00C6309F" w:rsidRPr="00C3320F" w:rsidRDefault="00C6309F" w:rsidP="00C3320F">
      <w:pPr>
        <w:rPr>
          <w:sz w:val="22"/>
          <w:szCs w:val="22"/>
        </w:rPr>
      </w:pPr>
    </w:p>
    <w:p w:rsidR="00C6309F" w:rsidRPr="00C3320F" w:rsidRDefault="00C6309F" w:rsidP="00C3320F">
      <w:pPr>
        <w:rPr>
          <w:sz w:val="22"/>
          <w:szCs w:val="22"/>
        </w:rPr>
      </w:pPr>
      <w:r w:rsidRPr="00C3320F">
        <w:rPr>
          <w:sz w:val="22"/>
          <w:szCs w:val="22"/>
        </w:rPr>
        <w:t>Loss numbers for the installed link shall be calculated by taking the sum of the bi-directional measurements and dividing that sum by two.</w:t>
      </w:r>
    </w:p>
    <w:p w:rsidR="00C6309F" w:rsidRPr="00C3320F" w:rsidRDefault="00C6309F" w:rsidP="00C3320F">
      <w:pPr>
        <w:rPr>
          <w:sz w:val="22"/>
          <w:szCs w:val="22"/>
        </w:rPr>
      </w:pPr>
    </w:p>
    <w:p w:rsidR="00C6309F" w:rsidRPr="00C3320F" w:rsidRDefault="00C6309F" w:rsidP="00C3320F">
      <w:pPr>
        <w:rPr>
          <w:sz w:val="22"/>
          <w:szCs w:val="22"/>
        </w:rPr>
      </w:pPr>
      <w:r w:rsidRPr="00C3320F">
        <w:rPr>
          <w:sz w:val="22"/>
          <w:szCs w:val="22"/>
        </w:rPr>
        <w:t>The Contractor shall use an OTDR that is capable of storing traces electronically and shall save each final trace.</w:t>
      </w:r>
    </w:p>
    <w:p w:rsidR="00C6309F" w:rsidRPr="00C3320F" w:rsidRDefault="00C6309F" w:rsidP="00C3320F">
      <w:pPr>
        <w:rPr>
          <w:sz w:val="22"/>
          <w:szCs w:val="22"/>
        </w:rPr>
      </w:pPr>
    </w:p>
    <w:p w:rsidR="00C6309F" w:rsidRPr="00C3320F" w:rsidRDefault="00C6309F" w:rsidP="00C3320F">
      <w:pPr>
        <w:rPr>
          <w:sz w:val="22"/>
          <w:szCs w:val="22"/>
        </w:rPr>
      </w:pPr>
      <w:r w:rsidRPr="00C3320F">
        <w:rPr>
          <w:sz w:val="22"/>
          <w:szCs w:val="22"/>
        </w:rPr>
        <w:t>To ensure the traces identify the end points of the fiber under test and the fiber designation, the Contractor shall use a test reel, if required, to eliminate the “dead zone” at the start of the trace so that the start of the fiber under test can be identified on the trace. Indicate the length of the test reel for all test results.</w:t>
      </w:r>
    </w:p>
    <w:p w:rsidR="001E1D32" w:rsidRDefault="001E1D32" w:rsidP="00C3320F">
      <w:pPr>
        <w:rPr>
          <w:sz w:val="22"/>
          <w:szCs w:val="22"/>
        </w:rPr>
      </w:pPr>
    </w:p>
    <w:p w:rsidR="00C3320F" w:rsidRPr="00C3320F" w:rsidRDefault="00C3320F" w:rsidP="00C3320F">
      <w:pPr>
        <w:rPr>
          <w:sz w:val="22"/>
          <w:szCs w:val="22"/>
        </w:rPr>
      </w:pPr>
      <w:r w:rsidRPr="00C3320F">
        <w:rPr>
          <w:sz w:val="22"/>
          <w:szCs w:val="22"/>
        </w:rPr>
        <w:t>If the fiber designation is not indicated on the trace itself, the Contractor shall provide a cross-reference table between the stored trace file name and the fiber designation.</w:t>
      </w:r>
    </w:p>
    <w:p w:rsidR="00C3320F" w:rsidRPr="00C3320F" w:rsidRDefault="00C3320F" w:rsidP="00C3320F">
      <w:pPr>
        <w:rPr>
          <w:sz w:val="22"/>
          <w:szCs w:val="22"/>
        </w:rPr>
        <w:sectPr w:rsidR="00C3320F" w:rsidRPr="00C3320F" w:rsidSect="00C3320F">
          <w:footerReference w:type="even" r:id="rId11"/>
          <w:footerReference w:type="default" r:id="rId12"/>
          <w:endnotePr>
            <w:numFmt w:val="decimal"/>
          </w:endnotePr>
          <w:pgSz w:w="12240" w:h="15840" w:code="1"/>
          <w:pgMar w:top="1440" w:right="1440" w:bottom="1440" w:left="1440" w:header="720" w:footer="720" w:gutter="0"/>
          <w:cols w:space="720"/>
          <w:noEndnote/>
          <w:docGrid w:linePitch="326"/>
        </w:sectPr>
      </w:pPr>
    </w:p>
    <w:p w:rsidR="001E1D32" w:rsidRPr="00C3320F" w:rsidRDefault="001E1D32" w:rsidP="00C3320F">
      <w:pPr>
        <w:jc w:val="center"/>
        <w:rPr>
          <w:b/>
          <w:sz w:val="22"/>
          <w:szCs w:val="22"/>
        </w:rPr>
      </w:pPr>
      <w:r w:rsidRPr="00C3320F">
        <w:rPr>
          <w:b/>
          <w:sz w:val="22"/>
          <w:szCs w:val="22"/>
        </w:rPr>
        <w:lastRenderedPageBreak/>
        <w:t>-</w:t>
      </w:r>
      <w:r w:rsidR="000363C9" w:rsidRPr="00C3320F">
        <w:rPr>
          <w:b/>
          <w:sz w:val="22"/>
          <w:szCs w:val="22"/>
        </w:rPr>
        <w:t>3</w:t>
      </w:r>
      <w:r w:rsidRPr="00C3320F">
        <w:rPr>
          <w:b/>
          <w:sz w:val="22"/>
          <w:szCs w:val="22"/>
        </w:rPr>
        <w:t>-</w:t>
      </w:r>
    </w:p>
    <w:p w:rsidR="001E1D32" w:rsidRPr="00C3320F" w:rsidRDefault="001E1D32" w:rsidP="00C3320F">
      <w:pPr>
        <w:jc w:val="center"/>
        <w:rPr>
          <w:b/>
          <w:sz w:val="22"/>
          <w:szCs w:val="22"/>
        </w:rPr>
      </w:pPr>
      <w:r w:rsidRPr="00C3320F">
        <w:rPr>
          <w:b/>
          <w:sz w:val="22"/>
          <w:szCs w:val="22"/>
        </w:rPr>
        <w:t>REVISION OF SECTION 614</w:t>
      </w:r>
    </w:p>
    <w:p w:rsidR="001E1D32" w:rsidRPr="00C3320F" w:rsidRDefault="001E1D32" w:rsidP="00C3320F">
      <w:pPr>
        <w:jc w:val="center"/>
        <w:rPr>
          <w:b/>
          <w:sz w:val="22"/>
          <w:szCs w:val="22"/>
        </w:rPr>
      </w:pPr>
      <w:r w:rsidRPr="00C3320F">
        <w:rPr>
          <w:b/>
          <w:sz w:val="22"/>
          <w:szCs w:val="22"/>
        </w:rPr>
        <w:t>TEST FIBER OPTIC CABLE</w:t>
      </w:r>
    </w:p>
    <w:p w:rsidR="001E1D32" w:rsidRPr="00C3320F" w:rsidRDefault="001E1D32" w:rsidP="00C3320F">
      <w:pPr>
        <w:rPr>
          <w:sz w:val="22"/>
          <w:szCs w:val="22"/>
        </w:rPr>
      </w:pPr>
    </w:p>
    <w:p w:rsidR="00C6309F" w:rsidRPr="00C3320F" w:rsidRDefault="00C6309F" w:rsidP="00C3320F">
      <w:pPr>
        <w:rPr>
          <w:sz w:val="22"/>
          <w:szCs w:val="22"/>
        </w:rPr>
      </w:pPr>
      <w:r w:rsidRPr="00C3320F">
        <w:rPr>
          <w:sz w:val="22"/>
          <w:szCs w:val="22"/>
        </w:rPr>
        <w:t xml:space="preserve">In compliance with </w:t>
      </w:r>
      <w:proofErr w:type="spellStart"/>
      <w:r w:rsidRPr="00C3320F">
        <w:rPr>
          <w:sz w:val="22"/>
          <w:szCs w:val="22"/>
        </w:rPr>
        <w:t>EIA</w:t>
      </w:r>
      <w:proofErr w:type="spellEnd"/>
      <w:r w:rsidRPr="00C3320F">
        <w:rPr>
          <w:sz w:val="22"/>
          <w:szCs w:val="22"/>
        </w:rPr>
        <w:t>/TIA-455-61 “Measurement of Fiber or Cable Attenuation Using an OTDR” the Contractor shall record the following information during the test procedure:</w:t>
      </w:r>
    </w:p>
    <w:p w:rsidR="00C6309F" w:rsidRPr="00C3320F" w:rsidRDefault="00C6309F" w:rsidP="00C3320F">
      <w:pPr>
        <w:pStyle w:val="Footer"/>
        <w:tabs>
          <w:tab w:val="left" w:pos="720"/>
        </w:tabs>
        <w:ind w:left="630" w:hanging="630"/>
        <w:rPr>
          <w:sz w:val="22"/>
          <w:szCs w:val="22"/>
        </w:rPr>
      </w:pPr>
    </w:p>
    <w:p w:rsidR="00C6309F" w:rsidRPr="00C3320F" w:rsidRDefault="00C6309F" w:rsidP="00C3320F">
      <w:pPr>
        <w:widowControl/>
        <w:numPr>
          <w:ilvl w:val="0"/>
          <w:numId w:val="10"/>
        </w:numPr>
        <w:tabs>
          <w:tab w:val="clear" w:pos="360"/>
          <w:tab w:val="num" w:pos="900"/>
        </w:tabs>
        <w:ind w:left="900" w:hanging="450"/>
        <w:rPr>
          <w:sz w:val="22"/>
          <w:szCs w:val="22"/>
        </w:rPr>
      </w:pPr>
      <w:r w:rsidRPr="00C3320F">
        <w:rPr>
          <w:sz w:val="22"/>
          <w:szCs w:val="22"/>
        </w:rPr>
        <w:t>Names of personnel conducting the test.</w:t>
      </w:r>
    </w:p>
    <w:p w:rsidR="00C6309F" w:rsidRPr="00C3320F" w:rsidRDefault="00C6309F" w:rsidP="00C3320F">
      <w:pPr>
        <w:widowControl/>
        <w:numPr>
          <w:ilvl w:val="0"/>
          <w:numId w:val="10"/>
        </w:numPr>
        <w:tabs>
          <w:tab w:val="clear" w:pos="360"/>
          <w:tab w:val="num" w:pos="900"/>
        </w:tabs>
        <w:ind w:left="900" w:hanging="450"/>
        <w:rPr>
          <w:sz w:val="22"/>
          <w:szCs w:val="22"/>
        </w:rPr>
      </w:pPr>
      <w:r w:rsidRPr="00C3320F">
        <w:rPr>
          <w:sz w:val="22"/>
          <w:szCs w:val="22"/>
        </w:rPr>
        <w:t>Type of test equipment used (manufacturer, model, serial number, calibration date).</w:t>
      </w:r>
    </w:p>
    <w:p w:rsidR="00C6309F" w:rsidRPr="00C3320F" w:rsidRDefault="00C6309F" w:rsidP="00C3320F">
      <w:pPr>
        <w:widowControl/>
        <w:numPr>
          <w:ilvl w:val="0"/>
          <w:numId w:val="10"/>
        </w:numPr>
        <w:tabs>
          <w:tab w:val="clear" w:pos="360"/>
          <w:tab w:val="num" w:pos="900"/>
        </w:tabs>
        <w:ind w:left="900" w:hanging="450"/>
        <w:rPr>
          <w:sz w:val="22"/>
          <w:szCs w:val="22"/>
        </w:rPr>
      </w:pPr>
      <w:r w:rsidRPr="00C3320F">
        <w:rPr>
          <w:sz w:val="22"/>
          <w:szCs w:val="22"/>
        </w:rPr>
        <w:t>Date test is being performed.</w:t>
      </w:r>
    </w:p>
    <w:p w:rsidR="00C6309F" w:rsidRPr="00C3320F" w:rsidRDefault="00C6309F" w:rsidP="00C3320F">
      <w:pPr>
        <w:widowControl/>
        <w:numPr>
          <w:ilvl w:val="0"/>
          <w:numId w:val="10"/>
        </w:numPr>
        <w:tabs>
          <w:tab w:val="clear" w:pos="360"/>
          <w:tab w:val="num" w:pos="900"/>
        </w:tabs>
        <w:ind w:left="900" w:hanging="450"/>
        <w:rPr>
          <w:sz w:val="22"/>
          <w:szCs w:val="22"/>
        </w:rPr>
      </w:pPr>
      <w:r w:rsidRPr="00C3320F">
        <w:rPr>
          <w:sz w:val="22"/>
          <w:szCs w:val="22"/>
        </w:rPr>
        <w:t>Optical source wavelength and spectral width.</w:t>
      </w:r>
    </w:p>
    <w:p w:rsidR="00C6309F" w:rsidRPr="00C3320F" w:rsidRDefault="000363C9" w:rsidP="00C3320F">
      <w:pPr>
        <w:widowControl/>
        <w:numPr>
          <w:ilvl w:val="0"/>
          <w:numId w:val="10"/>
        </w:numPr>
        <w:tabs>
          <w:tab w:val="clear" w:pos="360"/>
          <w:tab w:val="num" w:pos="900"/>
        </w:tabs>
        <w:ind w:left="900" w:hanging="450"/>
        <w:rPr>
          <w:sz w:val="22"/>
          <w:szCs w:val="22"/>
        </w:rPr>
      </w:pPr>
      <w:r w:rsidRPr="00C3320F">
        <w:rPr>
          <w:sz w:val="22"/>
          <w:szCs w:val="22"/>
        </w:rPr>
        <w:t>Fiber identification including</w:t>
      </w:r>
      <w:r w:rsidR="00831CD3" w:rsidRPr="00C3320F">
        <w:rPr>
          <w:sz w:val="22"/>
          <w:szCs w:val="22"/>
        </w:rPr>
        <w:t xml:space="preserve"> tube color and fiber color</w:t>
      </w:r>
    </w:p>
    <w:p w:rsidR="00C6309F" w:rsidRPr="00C3320F" w:rsidRDefault="00C6309F" w:rsidP="00C3320F">
      <w:pPr>
        <w:widowControl/>
        <w:numPr>
          <w:ilvl w:val="0"/>
          <w:numId w:val="10"/>
        </w:numPr>
        <w:tabs>
          <w:tab w:val="clear" w:pos="360"/>
          <w:tab w:val="num" w:pos="900"/>
        </w:tabs>
        <w:ind w:left="900" w:hanging="450"/>
        <w:rPr>
          <w:sz w:val="22"/>
          <w:szCs w:val="22"/>
        </w:rPr>
      </w:pPr>
      <w:r w:rsidRPr="00C3320F">
        <w:rPr>
          <w:sz w:val="22"/>
          <w:szCs w:val="22"/>
        </w:rPr>
        <w:t>End point locations</w:t>
      </w:r>
    </w:p>
    <w:p w:rsidR="00C6309F" w:rsidRPr="00C3320F" w:rsidRDefault="00C6309F" w:rsidP="00C3320F">
      <w:pPr>
        <w:widowControl/>
        <w:numPr>
          <w:ilvl w:val="0"/>
          <w:numId w:val="10"/>
        </w:numPr>
        <w:tabs>
          <w:tab w:val="clear" w:pos="360"/>
          <w:tab w:val="num" w:pos="900"/>
        </w:tabs>
        <w:ind w:left="900" w:hanging="450"/>
        <w:rPr>
          <w:sz w:val="22"/>
          <w:szCs w:val="22"/>
        </w:rPr>
      </w:pPr>
      <w:r w:rsidRPr="00C3320F">
        <w:rPr>
          <w:sz w:val="22"/>
          <w:szCs w:val="22"/>
        </w:rPr>
        <w:t xml:space="preserve">Launch conditions </w:t>
      </w:r>
    </w:p>
    <w:p w:rsidR="00C6309F" w:rsidRPr="00C3320F" w:rsidRDefault="00C6309F" w:rsidP="00C3320F">
      <w:pPr>
        <w:widowControl/>
        <w:numPr>
          <w:ilvl w:val="0"/>
          <w:numId w:val="10"/>
        </w:numPr>
        <w:tabs>
          <w:tab w:val="clear" w:pos="360"/>
          <w:tab w:val="num" w:pos="900"/>
        </w:tabs>
        <w:ind w:left="900" w:hanging="450"/>
        <w:rPr>
          <w:sz w:val="22"/>
          <w:szCs w:val="22"/>
        </w:rPr>
      </w:pPr>
      <w:r w:rsidRPr="00C3320F">
        <w:rPr>
          <w:sz w:val="22"/>
          <w:szCs w:val="22"/>
        </w:rPr>
        <w:t>Method of calculation for the attenuation or attenuation coefficient.</w:t>
      </w:r>
    </w:p>
    <w:p w:rsidR="00C6309F" w:rsidRPr="00C3320F" w:rsidRDefault="00C6309F" w:rsidP="00C3320F">
      <w:pPr>
        <w:widowControl/>
        <w:numPr>
          <w:ilvl w:val="0"/>
          <w:numId w:val="10"/>
        </w:numPr>
        <w:tabs>
          <w:tab w:val="clear" w:pos="360"/>
          <w:tab w:val="num" w:pos="900"/>
        </w:tabs>
        <w:ind w:left="900" w:hanging="450"/>
        <w:rPr>
          <w:sz w:val="22"/>
          <w:szCs w:val="22"/>
        </w:rPr>
      </w:pPr>
      <w:r w:rsidRPr="00C3320F">
        <w:rPr>
          <w:sz w:val="22"/>
          <w:szCs w:val="22"/>
        </w:rPr>
        <w:t>Acceptable link attenuation</w:t>
      </w:r>
    </w:p>
    <w:p w:rsidR="000363C9" w:rsidRPr="00C3320F" w:rsidRDefault="000363C9" w:rsidP="00C3320F">
      <w:pPr>
        <w:widowControl/>
        <w:numPr>
          <w:ilvl w:val="0"/>
          <w:numId w:val="10"/>
        </w:numPr>
        <w:tabs>
          <w:tab w:val="clear" w:pos="360"/>
          <w:tab w:val="num" w:pos="900"/>
        </w:tabs>
        <w:ind w:left="900" w:hanging="450"/>
        <w:rPr>
          <w:sz w:val="22"/>
          <w:szCs w:val="22"/>
        </w:rPr>
      </w:pPr>
      <w:r w:rsidRPr="00C3320F">
        <w:rPr>
          <w:sz w:val="22"/>
          <w:szCs w:val="22"/>
        </w:rPr>
        <w:t>Identify loss event</w:t>
      </w:r>
    </w:p>
    <w:p w:rsidR="000363C9" w:rsidRPr="00C3320F" w:rsidRDefault="000363C9" w:rsidP="00C3320F">
      <w:pPr>
        <w:widowControl/>
        <w:numPr>
          <w:ilvl w:val="0"/>
          <w:numId w:val="10"/>
        </w:numPr>
        <w:tabs>
          <w:tab w:val="clear" w:pos="360"/>
          <w:tab w:val="num" w:pos="900"/>
        </w:tabs>
        <w:ind w:left="900" w:hanging="450"/>
        <w:rPr>
          <w:sz w:val="22"/>
          <w:szCs w:val="22"/>
        </w:rPr>
      </w:pPr>
      <w:r w:rsidRPr="00C3320F">
        <w:rPr>
          <w:sz w:val="22"/>
          <w:szCs w:val="22"/>
        </w:rPr>
        <w:t xml:space="preserve">Test direction </w:t>
      </w:r>
    </w:p>
    <w:p w:rsidR="00C6309F" w:rsidRPr="00C3320F" w:rsidRDefault="00C6309F" w:rsidP="00C3320F">
      <w:pPr>
        <w:rPr>
          <w:sz w:val="22"/>
          <w:szCs w:val="22"/>
        </w:rPr>
      </w:pPr>
    </w:p>
    <w:p w:rsidR="00C6309F" w:rsidRPr="00C3320F" w:rsidRDefault="00890F7F" w:rsidP="00C3320F">
      <w:pPr>
        <w:tabs>
          <w:tab w:val="left" w:pos="360"/>
        </w:tabs>
        <w:ind w:left="360" w:hanging="360"/>
        <w:rPr>
          <w:sz w:val="22"/>
          <w:szCs w:val="22"/>
        </w:rPr>
      </w:pPr>
      <w:r w:rsidRPr="00C3320F">
        <w:rPr>
          <w:bCs/>
          <w:sz w:val="22"/>
          <w:szCs w:val="22"/>
        </w:rPr>
        <w:t xml:space="preserve">C) </w:t>
      </w:r>
      <w:r w:rsidRPr="00C3320F">
        <w:rPr>
          <w:bCs/>
          <w:sz w:val="22"/>
          <w:szCs w:val="22"/>
        </w:rPr>
        <w:tab/>
      </w:r>
      <w:r w:rsidR="00C6309F" w:rsidRPr="00C3320F">
        <w:rPr>
          <w:bCs/>
          <w:sz w:val="22"/>
          <w:szCs w:val="22"/>
        </w:rPr>
        <w:t xml:space="preserve">Optic Fiber Cable Testing with Optical Power Meter. </w:t>
      </w:r>
      <w:r w:rsidR="00C6309F" w:rsidRPr="00C3320F">
        <w:rPr>
          <w:sz w:val="22"/>
          <w:szCs w:val="22"/>
        </w:rPr>
        <w:t xml:space="preserve"> The Contractor shall conduct an Optical Power Meter Test for each fiber installed.</w:t>
      </w:r>
    </w:p>
    <w:p w:rsidR="00C6309F" w:rsidRPr="00C3320F" w:rsidRDefault="00C6309F" w:rsidP="00C3320F">
      <w:pPr>
        <w:rPr>
          <w:sz w:val="22"/>
          <w:szCs w:val="22"/>
        </w:rPr>
      </w:pPr>
    </w:p>
    <w:p w:rsidR="00C6309F" w:rsidRPr="00C3320F" w:rsidRDefault="00C6309F" w:rsidP="00C3320F">
      <w:pPr>
        <w:ind w:left="360"/>
        <w:rPr>
          <w:sz w:val="22"/>
          <w:szCs w:val="22"/>
        </w:rPr>
      </w:pPr>
      <w:r w:rsidRPr="00C3320F">
        <w:rPr>
          <w:sz w:val="22"/>
          <w:szCs w:val="22"/>
        </w:rPr>
        <w:t>Single Mode segments shall be tested in one direction at both the 1310 nm and 1550 nm wavelength.</w:t>
      </w:r>
    </w:p>
    <w:p w:rsidR="00C6309F" w:rsidRPr="00C3320F" w:rsidRDefault="00C6309F" w:rsidP="00C3320F">
      <w:pPr>
        <w:ind w:left="360" w:hanging="360"/>
        <w:rPr>
          <w:sz w:val="22"/>
          <w:szCs w:val="22"/>
        </w:rPr>
      </w:pPr>
    </w:p>
    <w:p w:rsidR="00C6309F" w:rsidRPr="00C3320F" w:rsidRDefault="00C6309F" w:rsidP="00C3320F">
      <w:pPr>
        <w:ind w:left="360"/>
        <w:rPr>
          <w:sz w:val="22"/>
          <w:szCs w:val="22"/>
        </w:rPr>
      </w:pPr>
      <w:r w:rsidRPr="00C3320F">
        <w:rPr>
          <w:sz w:val="22"/>
          <w:szCs w:val="22"/>
        </w:rPr>
        <w:t>Fiber Cable Plant and TIA/EIA-526-7 “Measurement of Optical Power Loss of Installed Single-Mode Fiber Cable Plant</w:t>
      </w:r>
      <w:r w:rsidR="009D5361">
        <w:rPr>
          <w:sz w:val="22"/>
          <w:szCs w:val="22"/>
        </w:rPr>
        <w:t>”</w:t>
      </w:r>
      <w:r w:rsidRPr="00C3320F">
        <w:rPr>
          <w:sz w:val="22"/>
          <w:szCs w:val="22"/>
        </w:rPr>
        <w:t>,</w:t>
      </w:r>
      <w:bookmarkStart w:id="0" w:name="_GoBack"/>
      <w:bookmarkEnd w:id="0"/>
      <w:r w:rsidRPr="00C3320F">
        <w:rPr>
          <w:sz w:val="22"/>
          <w:szCs w:val="22"/>
        </w:rPr>
        <w:t xml:space="preserve"> the following information shall be recorded during the test procedure:</w:t>
      </w:r>
    </w:p>
    <w:p w:rsidR="00C6309F" w:rsidRPr="00C3320F" w:rsidRDefault="00C6309F" w:rsidP="00C3320F">
      <w:pPr>
        <w:pStyle w:val="Footer"/>
        <w:tabs>
          <w:tab w:val="left" w:pos="720"/>
        </w:tabs>
        <w:rPr>
          <w:sz w:val="22"/>
          <w:szCs w:val="22"/>
        </w:rPr>
      </w:pPr>
    </w:p>
    <w:p w:rsidR="00C6309F" w:rsidRPr="00C3320F" w:rsidRDefault="00C6309F" w:rsidP="00C3320F">
      <w:pPr>
        <w:widowControl/>
        <w:numPr>
          <w:ilvl w:val="0"/>
          <w:numId w:val="11"/>
        </w:numPr>
        <w:tabs>
          <w:tab w:val="clear" w:pos="810"/>
          <w:tab w:val="num" w:pos="1080"/>
        </w:tabs>
        <w:ind w:left="1080" w:hanging="540"/>
        <w:rPr>
          <w:sz w:val="22"/>
          <w:szCs w:val="22"/>
        </w:rPr>
      </w:pPr>
      <w:r w:rsidRPr="00C3320F">
        <w:rPr>
          <w:sz w:val="22"/>
          <w:szCs w:val="22"/>
        </w:rPr>
        <w:t>Names of personnel conducting the test.</w:t>
      </w:r>
    </w:p>
    <w:p w:rsidR="00C6309F" w:rsidRPr="00C3320F" w:rsidRDefault="00C6309F" w:rsidP="00C3320F">
      <w:pPr>
        <w:widowControl/>
        <w:numPr>
          <w:ilvl w:val="0"/>
          <w:numId w:val="11"/>
        </w:numPr>
        <w:tabs>
          <w:tab w:val="clear" w:pos="810"/>
          <w:tab w:val="num" w:pos="1080"/>
        </w:tabs>
        <w:ind w:left="1080" w:hanging="540"/>
        <w:rPr>
          <w:sz w:val="22"/>
          <w:szCs w:val="22"/>
        </w:rPr>
      </w:pPr>
      <w:r w:rsidRPr="00C3320F">
        <w:rPr>
          <w:sz w:val="22"/>
          <w:szCs w:val="22"/>
        </w:rPr>
        <w:t>Type of test equipment used (manufacturer, model, serial number, calibration date).</w:t>
      </w:r>
    </w:p>
    <w:p w:rsidR="00C6309F" w:rsidRPr="00C3320F" w:rsidRDefault="00C6309F" w:rsidP="00C3320F">
      <w:pPr>
        <w:widowControl/>
        <w:numPr>
          <w:ilvl w:val="0"/>
          <w:numId w:val="11"/>
        </w:numPr>
        <w:tabs>
          <w:tab w:val="clear" w:pos="810"/>
          <w:tab w:val="num" w:pos="1080"/>
        </w:tabs>
        <w:ind w:left="1080" w:hanging="540"/>
        <w:rPr>
          <w:sz w:val="22"/>
          <w:szCs w:val="22"/>
        </w:rPr>
      </w:pPr>
      <w:r w:rsidRPr="00C3320F">
        <w:rPr>
          <w:sz w:val="22"/>
          <w:szCs w:val="22"/>
        </w:rPr>
        <w:t>Date test is being performed.</w:t>
      </w:r>
    </w:p>
    <w:p w:rsidR="00C6309F" w:rsidRPr="00C3320F" w:rsidRDefault="00C6309F" w:rsidP="00C3320F">
      <w:pPr>
        <w:widowControl/>
        <w:numPr>
          <w:ilvl w:val="0"/>
          <w:numId w:val="11"/>
        </w:numPr>
        <w:tabs>
          <w:tab w:val="clear" w:pos="810"/>
          <w:tab w:val="num" w:pos="1080"/>
        </w:tabs>
        <w:ind w:left="1080" w:hanging="540"/>
        <w:rPr>
          <w:sz w:val="22"/>
          <w:szCs w:val="22"/>
        </w:rPr>
      </w:pPr>
      <w:r w:rsidRPr="00C3320F">
        <w:rPr>
          <w:sz w:val="22"/>
          <w:szCs w:val="22"/>
        </w:rPr>
        <w:t xml:space="preserve">Optical source wavelength, spectral width, and for multimode, the coupled power ratio (CPR). </w:t>
      </w:r>
    </w:p>
    <w:p w:rsidR="00C6309F" w:rsidRPr="00C3320F" w:rsidRDefault="00AB446F" w:rsidP="00C3320F">
      <w:pPr>
        <w:widowControl/>
        <w:numPr>
          <w:ilvl w:val="0"/>
          <w:numId w:val="11"/>
        </w:numPr>
        <w:tabs>
          <w:tab w:val="clear" w:pos="810"/>
          <w:tab w:val="num" w:pos="1080"/>
        </w:tabs>
        <w:ind w:left="1080" w:hanging="540"/>
        <w:rPr>
          <w:sz w:val="22"/>
          <w:szCs w:val="22"/>
        </w:rPr>
      </w:pPr>
      <w:r w:rsidRPr="00C3320F">
        <w:rPr>
          <w:sz w:val="22"/>
          <w:szCs w:val="22"/>
        </w:rPr>
        <w:t xml:space="preserve">Fiber Identification </w:t>
      </w:r>
      <w:r w:rsidR="000363C9" w:rsidRPr="00C3320F">
        <w:rPr>
          <w:sz w:val="22"/>
          <w:szCs w:val="22"/>
        </w:rPr>
        <w:t>including</w:t>
      </w:r>
      <w:r w:rsidRPr="00C3320F">
        <w:rPr>
          <w:sz w:val="22"/>
          <w:szCs w:val="22"/>
        </w:rPr>
        <w:t xml:space="preserve"> tube color and fiber color.</w:t>
      </w:r>
    </w:p>
    <w:p w:rsidR="00AB446F" w:rsidRPr="00C3320F" w:rsidRDefault="00AB446F" w:rsidP="00C3320F">
      <w:pPr>
        <w:widowControl/>
        <w:numPr>
          <w:ilvl w:val="0"/>
          <w:numId w:val="11"/>
        </w:numPr>
        <w:tabs>
          <w:tab w:val="clear" w:pos="810"/>
          <w:tab w:val="num" w:pos="1080"/>
        </w:tabs>
        <w:ind w:left="1080" w:hanging="540"/>
        <w:rPr>
          <w:sz w:val="22"/>
          <w:szCs w:val="22"/>
        </w:rPr>
      </w:pPr>
      <w:r w:rsidRPr="00C3320F">
        <w:rPr>
          <w:sz w:val="22"/>
          <w:szCs w:val="22"/>
        </w:rPr>
        <w:t>Identify loss event</w:t>
      </w:r>
    </w:p>
    <w:p w:rsidR="00C6309F" w:rsidRPr="00C3320F" w:rsidRDefault="00C6309F" w:rsidP="00C3320F">
      <w:pPr>
        <w:widowControl/>
        <w:numPr>
          <w:ilvl w:val="0"/>
          <w:numId w:val="11"/>
        </w:numPr>
        <w:tabs>
          <w:tab w:val="clear" w:pos="810"/>
          <w:tab w:val="num" w:pos="1080"/>
        </w:tabs>
        <w:ind w:left="1080" w:hanging="540"/>
        <w:rPr>
          <w:sz w:val="22"/>
          <w:szCs w:val="22"/>
        </w:rPr>
      </w:pPr>
      <w:r w:rsidRPr="00C3320F">
        <w:rPr>
          <w:sz w:val="22"/>
          <w:szCs w:val="22"/>
        </w:rPr>
        <w:t>End point locations.</w:t>
      </w:r>
    </w:p>
    <w:p w:rsidR="00BA5AB1" w:rsidRPr="00C3320F" w:rsidRDefault="00C6309F" w:rsidP="00C3320F">
      <w:pPr>
        <w:widowControl/>
        <w:numPr>
          <w:ilvl w:val="0"/>
          <w:numId w:val="11"/>
        </w:numPr>
        <w:tabs>
          <w:tab w:val="clear" w:pos="810"/>
          <w:tab w:val="num" w:pos="1080"/>
        </w:tabs>
        <w:ind w:left="1080" w:hanging="540"/>
        <w:rPr>
          <w:sz w:val="22"/>
          <w:szCs w:val="22"/>
        </w:rPr>
      </w:pPr>
      <w:r w:rsidRPr="00C3320F">
        <w:rPr>
          <w:sz w:val="22"/>
          <w:szCs w:val="22"/>
        </w:rPr>
        <w:t>Test direction.</w:t>
      </w:r>
    </w:p>
    <w:p w:rsidR="000363C9" w:rsidRPr="00C3320F" w:rsidRDefault="00C6309F" w:rsidP="00C3320F">
      <w:pPr>
        <w:widowControl/>
        <w:numPr>
          <w:ilvl w:val="0"/>
          <w:numId w:val="11"/>
        </w:numPr>
        <w:tabs>
          <w:tab w:val="clear" w:pos="810"/>
          <w:tab w:val="num" w:pos="1080"/>
        </w:tabs>
        <w:ind w:left="1080" w:hanging="540"/>
        <w:rPr>
          <w:sz w:val="22"/>
          <w:szCs w:val="22"/>
        </w:rPr>
      </w:pPr>
      <w:r w:rsidRPr="00C3320F">
        <w:rPr>
          <w:sz w:val="22"/>
          <w:szCs w:val="22"/>
        </w:rPr>
        <w:t xml:space="preserve">Reference power measurement (when not using a power meter with a Relative Power Measurement Mode). </w:t>
      </w:r>
    </w:p>
    <w:p w:rsidR="000363C9" w:rsidRPr="00C3320F" w:rsidRDefault="000363C9" w:rsidP="00C3320F">
      <w:pPr>
        <w:widowControl/>
        <w:numPr>
          <w:ilvl w:val="0"/>
          <w:numId w:val="11"/>
        </w:numPr>
        <w:tabs>
          <w:tab w:val="clear" w:pos="810"/>
          <w:tab w:val="num" w:pos="1080"/>
        </w:tabs>
        <w:ind w:left="1080" w:hanging="540"/>
        <w:rPr>
          <w:sz w:val="22"/>
          <w:szCs w:val="22"/>
        </w:rPr>
      </w:pPr>
      <w:r w:rsidRPr="00C3320F">
        <w:rPr>
          <w:sz w:val="22"/>
          <w:szCs w:val="22"/>
        </w:rPr>
        <w:t>Method of calculation for the attenuation or attenuation coefficient.</w:t>
      </w:r>
    </w:p>
    <w:p w:rsidR="000363C9" w:rsidRPr="00C3320F" w:rsidRDefault="00C6309F" w:rsidP="00C3320F">
      <w:pPr>
        <w:widowControl/>
        <w:numPr>
          <w:ilvl w:val="0"/>
          <w:numId w:val="11"/>
        </w:numPr>
        <w:tabs>
          <w:tab w:val="clear" w:pos="810"/>
          <w:tab w:val="num" w:pos="1080"/>
        </w:tabs>
        <w:ind w:left="1080" w:hanging="540"/>
        <w:rPr>
          <w:sz w:val="22"/>
          <w:szCs w:val="22"/>
        </w:rPr>
      </w:pPr>
      <w:r w:rsidRPr="00C3320F">
        <w:rPr>
          <w:sz w:val="22"/>
          <w:szCs w:val="22"/>
        </w:rPr>
        <w:t xml:space="preserve">Measured </w:t>
      </w:r>
      <w:r w:rsidR="000363C9" w:rsidRPr="00C3320F">
        <w:rPr>
          <w:sz w:val="22"/>
          <w:szCs w:val="22"/>
        </w:rPr>
        <w:t>attenuation of the link segment.</w:t>
      </w:r>
    </w:p>
    <w:p w:rsidR="00AB446F" w:rsidRPr="00C3320F" w:rsidRDefault="00C6309F" w:rsidP="00C3320F">
      <w:pPr>
        <w:widowControl/>
        <w:numPr>
          <w:ilvl w:val="0"/>
          <w:numId w:val="11"/>
        </w:numPr>
        <w:tabs>
          <w:tab w:val="clear" w:pos="810"/>
          <w:tab w:val="num" w:pos="1080"/>
        </w:tabs>
        <w:ind w:left="1080" w:hanging="540"/>
        <w:rPr>
          <w:sz w:val="22"/>
          <w:szCs w:val="22"/>
        </w:rPr>
      </w:pPr>
      <w:r w:rsidRPr="00C3320F">
        <w:rPr>
          <w:sz w:val="22"/>
          <w:szCs w:val="22"/>
        </w:rPr>
        <w:t>Acceptable link attenuation.</w:t>
      </w:r>
    </w:p>
    <w:p w:rsidR="00C6309F" w:rsidRPr="00C3320F" w:rsidRDefault="00C6309F" w:rsidP="00C3320F">
      <w:pPr>
        <w:rPr>
          <w:sz w:val="22"/>
          <w:szCs w:val="22"/>
        </w:rPr>
      </w:pPr>
    </w:p>
    <w:p w:rsidR="00C6309F" w:rsidRPr="00C3320F" w:rsidRDefault="00C6309F" w:rsidP="00C3320F">
      <w:pPr>
        <w:ind w:left="360"/>
        <w:rPr>
          <w:sz w:val="22"/>
          <w:szCs w:val="22"/>
        </w:rPr>
      </w:pPr>
      <w:r w:rsidRPr="00C3320F">
        <w:rPr>
          <w:sz w:val="22"/>
          <w:szCs w:val="22"/>
        </w:rPr>
        <w:t>The minor attenuation differences due to test direction are on par with the accuracy and repeatability of the test method. Lateral segments within a building are limited to 90 meters.  Therefore, attenuation differences caused by wavelength are insignificant, and as a result, single wavelength testing is sufficient.</w:t>
      </w:r>
    </w:p>
    <w:p w:rsidR="00C6309F" w:rsidRPr="00C3320F" w:rsidRDefault="00C6309F" w:rsidP="00C3320F">
      <w:pPr>
        <w:ind w:left="450" w:hanging="450"/>
        <w:rPr>
          <w:sz w:val="22"/>
          <w:szCs w:val="22"/>
        </w:rPr>
      </w:pPr>
    </w:p>
    <w:p w:rsidR="00C6309F" w:rsidRPr="00C3320F" w:rsidRDefault="008B50D0" w:rsidP="00C3320F">
      <w:pPr>
        <w:tabs>
          <w:tab w:val="left" w:pos="360"/>
        </w:tabs>
        <w:ind w:left="360" w:hanging="360"/>
        <w:rPr>
          <w:sz w:val="22"/>
          <w:szCs w:val="22"/>
        </w:rPr>
      </w:pPr>
      <w:r w:rsidRPr="00C3320F">
        <w:rPr>
          <w:bCs/>
          <w:sz w:val="22"/>
          <w:szCs w:val="22"/>
        </w:rPr>
        <w:t xml:space="preserve">D) </w:t>
      </w:r>
      <w:r w:rsidRPr="00C3320F">
        <w:rPr>
          <w:bCs/>
          <w:sz w:val="22"/>
          <w:szCs w:val="22"/>
        </w:rPr>
        <w:tab/>
      </w:r>
      <w:r w:rsidR="00C6309F" w:rsidRPr="00C3320F">
        <w:rPr>
          <w:bCs/>
          <w:sz w:val="22"/>
          <w:szCs w:val="22"/>
        </w:rPr>
        <w:t>Acceptable Attenuation Values.</w:t>
      </w:r>
      <w:r w:rsidR="00C6309F" w:rsidRPr="00C3320F">
        <w:rPr>
          <w:b/>
          <w:sz w:val="22"/>
          <w:szCs w:val="22"/>
        </w:rPr>
        <w:t xml:space="preserve"> </w:t>
      </w:r>
      <w:r w:rsidR="00C6309F" w:rsidRPr="00C3320F">
        <w:rPr>
          <w:sz w:val="22"/>
          <w:szCs w:val="22"/>
        </w:rPr>
        <w:t xml:space="preserve"> Acceptable attenuation values shall be calculated for each fiber tested.  These values represent the maximum acceptable test values.</w:t>
      </w:r>
    </w:p>
    <w:p w:rsidR="00C6309F" w:rsidRPr="00C3320F" w:rsidRDefault="00C6309F" w:rsidP="00C3320F">
      <w:pPr>
        <w:ind w:left="720" w:hanging="720"/>
        <w:rPr>
          <w:sz w:val="22"/>
          <w:szCs w:val="22"/>
        </w:rPr>
      </w:pPr>
    </w:p>
    <w:p w:rsidR="00C3320F" w:rsidRDefault="00C3320F" w:rsidP="00C3320F">
      <w:pPr>
        <w:pStyle w:val="BodyTextIndent2"/>
        <w:ind w:left="360"/>
        <w:rPr>
          <w:sz w:val="22"/>
          <w:szCs w:val="22"/>
        </w:rPr>
      </w:pPr>
    </w:p>
    <w:p w:rsidR="00C3320F" w:rsidRPr="00C3320F" w:rsidRDefault="00C3320F" w:rsidP="00C3320F">
      <w:pPr>
        <w:keepNext/>
        <w:jc w:val="center"/>
        <w:rPr>
          <w:b/>
          <w:sz w:val="22"/>
          <w:szCs w:val="22"/>
        </w:rPr>
      </w:pPr>
      <w:r w:rsidRPr="00C3320F">
        <w:rPr>
          <w:b/>
          <w:sz w:val="22"/>
          <w:szCs w:val="22"/>
        </w:rPr>
        <w:lastRenderedPageBreak/>
        <w:t>-4-</w:t>
      </w:r>
    </w:p>
    <w:p w:rsidR="00C3320F" w:rsidRPr="00C3320F" w:rsidRDefault="00C3320F" w:rsidP="00C3320F">
      <w:pPr>
        <w:keepNext/>
        <w:jc w:val="center"/>
        <w:rPr>
          <w:b/>
          <w:sz w:val="22"/>
          <w:szCs w:val="22"/>
        </w:rPr>
      </w:pPr>
      <w:r w:rsidRPr="00C3320F">
        <w:rPr>
          <w:b/>
          <w:sz w:val="22"/>
          <w:szCs w:val="22"/>
        </w:rPr>
        <w:t>REVISION OF SECTION 614</w:t>
      </w:r>
    </w:p>
    <w:p w:rsidR="00C3320F" w:rsidRPr="00C3320F" w:rsidRDefault="00C3320F" w:rsidP="00C3320F">
      <w:pPr>
        <w:jc w:val="center"/>
        <w:rPr>
          <w:b/>
          <w:sz w:val="22"/>
          <w:szCs w:val="22"/>
        </w:rPr>
      </w:pPr>
      <w:r w:rsidRPr="00C3320F">
        <w:rPr>
          <w:b/>
          <w:sz w:val="22"/>
          <w:szCs w:val="22"/>
        </w:rPr>
        <w:t>TEST FIBER OPTIC CABLE</w:t>
      </w:r>
    </w:p>
    <w:p w:rsidR="00C3320F" w:rsidRDefault="00C3320F" w:rsidP="00C3320F">
      <w:pPr>
        <w:pStyle w:val="BodyTextIndent2"/>
        <w:ind w:left="360"/>
        <w:rPr>
          <w:sz w:val="22"/>
          <w:szCs w:val="22"/>
        </w:rPr>
      </w:pPr>
    </w:p>
    <w:p w:rsidR="00666CED" w:rsidRPr="00C3320F" w:rsidRDefault="00C6309F" w:rsidP="00C3320F">
      <w:pPr>
        <w:pStyle w:val="BodyTextIndent2"/>
        <w:ind w:left="360"/>
        <w:rPr>
          <w:sz w:val="22"/>
          <w:szCs w:val="22"/>
        </w:rPr>
      </w:pPr>
      <w:r w:rsidRPr="00C3320F">
        <w:rPr>
          <w:sz w:val="22"/>
          <w:szCs w:val="22"/>
        </w:rPr>
        <w:t>A connection is defined as the joint made by mating two fibers terminated with re-</w:t>
      </w:r>
      <w:proofErr w:type="spellStart"/>
      <w:r w:rsidRPr="00C3320F">
        <w:rPr>
          <w:sz w:val="22"/>
          <w:szCs w:val="22"/>
        </w:rPr>
        <w:t>mateable</w:t>
      </w:r>
      <w:proofErr w:type="spellEnd"/>
      <w:r w:rsidRPr="00C3320F">
        <w:rPr>
          <w:sz w:val="22"/>
          <w:szCs w:val="22"/>
        </w:rPr>
        <w:t xml:space="preserve"> connectors (e.g. ST, SC, </w:t>
      </w:r>
      <w:proofErr w:type="gramStart"/>
      <w:r w:rsidRPr="00C3320F">
        <w:rPr>
          <w:sz w:val="22"/>
          <w:szCs w:val="22"/>
        </w:rPr>
        <w:t>LC</w:t>
      </w:r>
      <w:proofErr w:type="gramEnd"/>
      <w:r w:rsidRPr="00C3320F">
        <w:rPr>
          <w:sz w:val="22"/>
          <w:szCs w:val="22"/>
        </w:rPr>
        <w:t>).</w:t>
      </w:r>
    </w:p>
    <w:p w:rsidR="00C6309F" w:rsidRPr="00C3320F" w:rsidRDefault="00C6309F" w:rsidP="00C3320F">
      <w:pPr>
        <w:rPr>
          <w:sz w:val="22"/>
          <w:szCs w:val="22"/>
        </w:rPr>
      </w:pPr>
    </w:p>
    <w:p w:rsidR="00C6309F" w:rsidRPr="00C3320F" w:rsidRDefault="00C6309F" w:rsidP="00C3320F">
      <w:pPr>
        <w:widowControl/>
        <w:numPr>
          <w:ilvl w:val="0"/>
          <w:numId w:val="12"/>
        </w:numPr>
        <w:rPr>
          <w:sz w:val="22"/>
          <w:szCs w:val="22"/>
        </w:rPr>
      </w:pPr>
      <w:proofErr w:type="spellStart"/>
      <w:r w:rsidRPr="00C3320F">
        <w:rPr>
          <w:iCs/>
          <w:sz w:val="22"/>
          <w:szCs w:val="22"/>
        </w:rPr>
        <w:t>Singlemode</w:t>
      </w:r>
      <w:proofErr w:type="spellEnd"/>
      <w:r w:rsidRPr="00C3320F">
        <w:rPr>
          <w:iCs/>
          <w:sz w:val="22"/>
          <w:szCs w:val="22"/>
        </w:rPr>
        <w:t xml:space="preserve"> Fiber.</w:t>
      </w:r>
      <w:r w:rsidRPr="00C3320F">
        <w:rPr>
          <w:i/>
          <w:sz w:val="22"/>
          <w:szCs w:val="22"/>
        </w:rPr>
        <w:t xml:space="preserve"> </w:t>
      </w:r>
      <w:r w:rsidRPr="00C3320F">
        <w:rPr>
          <w:sz w:val="22"/>
          <w:szCs w:val="22"/>
        </w:rPr>
        <w:t>The general attenuation equation for any Single Mode link segment is as follows:</w:t>
      </w:r>
    </w:p>
    <w:p w:rsidR="00C6309F" w:rsidRPr="00C3320F" w:rsidRDefault="00C6309F" w:rsidP="00C3320F">
      <w:pPr>
        <w:pStyle w:val="Footer"/>
        <w:tabs>
          <w:tab w:val="left" w:pos="720"/>
        </w:tabs>
        <w:rPr>
          <w:sz w:val="22"/>
          <w:szCs w:val="22"/>
        </w:rPr>
      </w:pPr>
    </w:p>
    <w:p w:rsidR="00C6309F" w:rsidRPr="00C3320F" w:rsidRDefault="00C6309F" w:rsidP="00C3320F">
      <w:pPr>
        <w:ind w:left="1080"/>
        <w:rPr>
          <w:sz w:val="22"/>
          <w:szCs w:val="22"/>
        </w:rPr>
      </w:pPr>
      <w:r w:rsidRPr="00C3320F">
        <w:rPr>
          <w:sz w:val="22"/>
          <w:szCs w:val="22"/>
        </w:rPr>
        <w:t>Acceptable Link Attn. = Cable Attn. + Connector Attn. + Splice Attn.</w:t>
      </w:r>
    </w:p>
    <w:p w:rsidR="00C6309F" w:rsidRPr="00C3320F" w:rsidRDefault="00C6309F" w:rsidP="00C3320F">
      <w:pPr>
        <w:pStyle w:val="Footer"/>
        <w:tabs>
          <w:tab w:val="left" w:pos="720"/>
        </w:tabs>
        <w:rPr>
          <w:sz w:val="22"/>
          <w:szCs w:val="22"/>
        </w:rPr>
      </w:pPr>
    </w:p>
    <w:p w:rsidR="00C6309F" w:rsidRPr="00C3320F" w:rsidRDefault="00C6309F" w:rsidP="00C3320F">
      <w:pPr>
        <w:pStyle w:val="BodyTextIndent"/>
        <w:rPr>
          <w:iCs/>
          <w:sz w:val="22"/>
          <w:szCs w:val="22"/>
        </w:rPr>
      </w:pPr>
      <w:r w:rsidRPr="00C3320F">
        <w:rPr>
          <w:i/>
          <w:iCs/>
          <w:sz w:val="22"/>
          <w:szCs w:val="22"/>
        </w:rPr>
        <w:t xml:space="preserve">8.3 </w:t>
      </w:r>
      <w:r w:rsidRPr="00C3320F">
        <w:rPr>
          <w:i/>
          <w:iCs/>
          <w:sz w:val="22"/>
          <w:szCs w:val="22"/>
        </w:rPr>
        <w:sym w:font="Symbol" w:char="006D"/>
      </w:r>
      <w:r w:rsidRPr="00C3320F">
        <w:rPr>
          <w:i/>
          <w:iCs/>
          <w:sz w:val="22"/>
          <w:szCs w:val="22"/>
        </w:rPr>
        <w:t>m Single-mode Attenuation Coefficients:</w:t>
      </w:r>
    </w:p>
    <w:p w:rsidR="00C6309F" w:rsidRPr="00C3320F" w:rsidRDefault="00C6309F" w:rsidP="00C3320F">
      <w:pPr>
        <w:pStyle w:val="Footer"/>
        <w:tabs>
          <w:tab w:val="left" w:pos="720"/>
        </w:tabs>
        <w:rPr>
          <w:sz w:val="22"/>
          <w:szCs w:val="22"/>
        </w:rPr>
      </w:pPr>
    </w:p>
    <w:p w:rsidR="00C6309F" w:rsidRPr="00C3320F" w:rsidRDefault="00C6309F" w:rsidP="00C3320F">
      <w:pPr>
        <w:widowControl/>
        <w:numPr>
          <w:ilvl w:val="1"/>
          <w:numId w:val="12"/>
        </w:numPr>
        <w:rPr>
          <w:sz w:val="22"/>
          <w:szCs w:val="22"/>
        </w:rPr>
      </w:pPr>
      <w:r w:rsidRPr="00C3320F">
        <w:rPr>
          <w:sz w:val="22"/>
          <w:szCs w:val="22"/>
        </w:rPr>
        <w:t>Cable Attn.=Cable Length (km) x (0.34 dB/km@1310 nm or 0.25 dB/km@1550 nm)</w:t>
      </w:r>
    </w:p>
    <w:p w:rsidR="00C6309F" w:rsidRPr="00C3320F" w:rsidRDefault="00C6309F" w:rsidP="00C3320F">
      <w:pPr>
        <w:widowControl/>
        <w:numPr>
          <w:ilvl w:val="1"/>
          <w:numId w:val="12"/>
        </w:numPr>
        <w:tabs>
          <w:tab w:val="left" w:pos="1620"/>
        </w:tabs>
        <w:ind w:left="1620" w:hanging="720"/>
        <w:rPr>
          <w:sz w:val="22"/>
          <w:szCs w:val="22"/>
        </w:rPr>
      </w:pPr>
      <w:r w:rsidRPr="00C3320F">
        <w:rPr>
          <w:sz w:val="22"/>
          <w:szCs w:val="22"/>
        </w:rPr>
        <w:t>Connection Attn. (ST or SC connectors)</w:t>
      </w:r>
      <w:r w:rsidR="00655BF3" w:rsidRPr="00C3320F">
        <w:rPr>
          <w:sz w:val="22"/>
          <w:szCs w:val="22"/>
        </w:rPr>
        <w:t xml:space="preserve"> = (# Connections x 0.39dB)</w:t>
      </w:r>
      <w:r w:rsidR="00F15B6D" w:rsidRPr="00C3320F">
        <w:rPr>
          <w:sz w:val="22"/>
          <w:szCs w:val="22"/>
        </w:rPr>
        <w:t xml:space="preserve">  No more than 0.75dB per connector</w:t>
      </w:r>
    </w:p>
    <w:p w:rsidR="00C6309F" w:rsidRPr="00C3320F" w:rsidRDefault="00C6309F" w:rsidP="00C3320F">
      <w:pPr>
        <w:widowControl/>
        <w:numPr>
          <w:ilvl w:val="1"/>
          <w:numId w:val="12"/>
        </w:numPr>
        <w:rPr>
          <w:sz w:val="22"/>
          <w:szCs w:val="22"/>
        </w:rPr>
      </w:pPr>
      <w:r w:rsidRPr="00C3320F">
        <w:rPr>
          <w:sz w:val="22"/>
          <w:szCs w:val="22"/>
        </w:rPr>
        <w:t>Splice Attn. (Mechanical or Fusion)</w:t>
      </w:r>
      <w:r w:rsidR="00655BF3" w:rsidRPr="00C3320F">
        <w:rPr>
          <w:sz w:val="22"/>
          <w:szCs w:val="22"/>
        </w:rPr>
        <w:t xml:space="preserve"> =</w:t>
      </w:r>
      <w:r w:rsidR="00F15B6D" w:rsidRPr="00C3320F">
        <w:rPr>
          <w:sz w:val="22"/>
          <w:szCs w:val="22"/>
        </w:rPr>
        <w:t xml:space="preserve">  </w:t>
      </w:r>
      <w:r w:rsidR="00BD707A" w:rsidRPr="00C3320F">
        <w:rPr>
          <w:sz w:val="22"/>
          <w:szCs w:val="22"/>
        </w:rPr>
        <w:t>Splices x 0.1</w:t>
      </w:r>
      <w:r w:rsidR="00655BF3" w:rsidRPr="00C3320F">
        <w:rPr>
          <w:sz w:val="22"/>
          <w:szCs w:val="22"/>
        </w:rPr>
        <w:t>0dB</w:t>
      </w:r>
    </w:p>
    <w:p w:rsidR="00F15B6D" w:rsidRPr="00C3320F" w:rsidRDefault="00F15B6D" w:rsidP="00C3320F">
      <w:pPr>
        <w:widowControl/>
        <w:ind w:left="360"/>
        <w:rPr>
          <w:sz w:val="22"/>
          <w:szCs w:val="22"/>
        </w:rPr>
      </w:pPr>
    </w:p>
    <w:p w:rsidR="00C6309F" w:rsidRPr="00C3320F" w:rsidRDefault="00C6309F" w:rsidP="00C3320F">
      <w:pPr>
        <w:rPr>
          <w:sz w:val="22"/>
          <w:szCs w:val="22"/>
        </w:rPr>
      </w:pPr>
      <w:r w:rsidRPr="00C3320F">
        <w:rPr>
          <w:bCs/>
          <w:sz w:val="22"/>
          <w:szCs w:val="22"/>
        </w:rPr>
        <w:t xml:space="preserve">E) Test Procedures. </w:t>
      </w:r>
      <w:r w:rsidRPr="00C3320F">
        <w:rPr>
          <w:sz w:val="22"/>
          <w:szCs w:val="22"/>
        </w:rPr>
        <w:t xml:space="preserve"> All fiber testing shall be performed on all fibers in the completed end-to-end system.</w:t>
      </w:r>
    </w:p>
    <w:p w:rsidR="00C6309F" w:rsidRPr="00C3320F" w:rsidRDefault="00C6309F" w:rsidP="00C3320F">
      <w:pPr>
        <w:rPr>
          <w:b/>
          <w:sz w:val="22"/>
          <w:szCs w:val="22"/>
        </w:rPr>
      </w:pPr>
    </w:p>
    <w:p w:rsidR="00C6309F" w:rsidRPr="00C3320F" w:rsidRDefault="00C6309F" w:rsidP="00C3320F">
      <w:pPr>
        <w:widowControl/>
        <w:numPr>
          <w:ilvl w:val="0"/>
          <w:numId w:val="13"/>
        </w:numPr>
        <w:rPr>
          <w:sz w:val="22"/>
          <w:szCs w:val="22"/>
        </w:rPr>
      </w:pPr>
      <w:r w:rsidRPr="00C3320F">
        <w:rPr>
          <w:iCs/>
          <w:sz w:val="22"/>
          <w:szCs w:val="22"/>
        </w:rPr>
        <w:t>Single Mode Fiber.</w:t>
      </w:r>
      <w:r w:rsidRPr="00C3320F">
        <w:rPr>
          <w:i/>
          <w:sz w:val="22"/>
          <w:szCs w:val="22"/>
        </w:rPr>
        <w:t xml:space="preserve"> </w:t>
      </w:r>
      <w:r w:rsidRPr="00C3320F">
        <w:rPr>
          <w:sz w:val="22"/>
          <w:szCs w:val="22"/>
        </w:rPr>
        <w:t xml:space="preserve">The Single Mode Optical Power Meter fiber test shall be conducted as follows: </w:t>
      </w:r>
      <w:r w:rsidRPr="00C3320F">
        <w:rPr>
          <w:sz w:val="22"/>
          <w:szCs w:val="22"/>
        </w:rPr>
        <w:br/>
      </w:r>
    </w:p>
    <w:p w:rsidR="008B50D0" w:rsidRPr="00C3320F" w:rsidRDefault="00C6309F" w:rsidP="00C3320F">
      <w:pPr>
        <w:widowControl/>
        <w:numPr>
          <w:ilvl w:val="1"/>
          <w:numId w:val="13"/>
        </w:numPr>
        <w:rPr>
          <w:sz w:val="22"/>
          <w:szCs w:val="22"/>
        </w:rPr>
      </w:pPr>
      <w:r w:rsidRPr="00C3320F">
        <w:rPr>
          <w:sz w:val="22"/>
          <w:szCs w:val="22"/>
        </w:rPr>
        <w:t>Clean the test jumper connectors and the test coupling per manufacturer’s instructions.</w:t>
      </w:r>
    </w:p>
    <w:p w:rsidR="008B50D0" w:rsidRPr="00C3320F" w:rsidRDefault="00C6309F" w:rsidP="00C3320F">
      <w:pPr>
        <w:widowControl/>
        <w:numPr>
          <w:ilvl w:val="1"/>
          <w:numId w:val="13"/>
        </w:numPr>
        <w:rPr>
          <w:sz w:val="22"/>
          <w:szCs w:val="22"/>
        </w:rPr>
      </w:pPr>
      <w:r w:rsidRPr="00C3320F">
        <w:rPr>
          <w:sz w:val="22"/>
          <w:szCs w:val="22"/>
        </w:rPr>
        <w:t>Follow the test equipment manufacturer’s initial adjustment instructions.</w:t>
      </w:r>
    </w:p>
    <w:p w:rsidR="00C6309F" w:rsidRPr="00C3320F" w:rsidRDefault="00C6309F" w:rsidP="00C3320F">
      <w:pPr>
        <w:widowControl/>
        <w:numPr>
          <w:ilvl w:val="1"/>
          <w:numId w:val="13"/>
        </w:numPr>
        <w:ind w:left="1440" w:hanging="720"/>
        <w:rPr>
          <w:sz w:val="22"/>
          <w:szCs w:val="22"/>
        </w:rPr>
      </w:pPr>
      <w:r w:rsidRPr="00C3320F">
        <w:rPr>
          <w:sz w:val="22"/>
          <w:szCs w:val="22"/>
        </w:rPr>
        <w:t>Connect Test Jumper-1 between the light source and the power meter.  Avoid placing bends in the jumper that are less than 100 mm (4 inches) in diameter.</w:t>
      </w:r>
    </w:p>
    <w:p w:rsidR="00666CED" w:rsidRPr="00C3320F" w:rsidRDefault="00666CED" w:rsidP="00C3320F">
      <w:pPr>
        <w:widowControl/>
        <w:ind w:left="720"/>
        <w:rPr>
          <w:sz w:val="22"/>
          <w:szCs w:val="22"/>
        </w:rPr>
      </w:pPr>
    </w:p>
    <w:p w:rsidR="00C6309F" w:rsidRPr="00C3320F" w:rsidRDefault="00C6309F" w:rsidP="00C3320F">
      <w:pPr>
        <w:ind w:left="360"/>
        <w:jc w:val="center"/>
        <w:rPr>
          <w:sz w:val="22"/>
          <w:szCs w:val="22"/>
        </w:rPr>
      </w:pPr>
      <w:r w:rsidRPr="00C3320F">
        <w:rPr>
          <w:sz w:val="22"/>
          <w:szCs w:val="22"/>
        </w:rPr>
        <w:object w:dxaOrig="7258" w:dyaOrig="2218">
          <v:shape id="_x0000_i1026" type="#_x0000_t75" style="width:236.25pt;height:1in" o:ole="" fillcolor="window">
            <v:imagedata r:id="rId13" o:title=""/>
          </v:shape>
          <o:OLEObject Type="Embed" ProgID="Visio.Drawing.5" ShapeID="_x0000_i1026" DrawAspect="Content" ObjectID="_1422785074" r:id="rId14"/>
        </w:object>
      </w:r>
    </w:p>
    <w:p w:rsidR="00C6309F" w:rsidRPr="00C3320F" w:rsidRDefault="00C6309F" w:rsidP="00C3320F">
      <w:pPr>
        <w:ind w:left="360"/>
        <w:rPr>
          <w:sz w:val="22"/>
          <w:szCs w:val="22"/>
        </w:rPr>
      </w:pPr>
    </w:p>
    <w:p w:rsidR="00C6309F" w:rsidRPr="00C3320F" w:rsidRDefault="00C6309F" w:rsidP="00C3320F">
      <w:pPr>
        <w:widowControl/>
        <w:numPr>
          <w:ilvl w:val="1"/>
          <w:numId w:val="13"/>
        </w:numPr>
        <w:ind w:left="1440" w:hanging="720"/>
        <w:rPr>
          <w:sz w:val="22"/>
          <w:szCs w:val="22"/>
        </w:rPr>
      </w:pPr>
      <w:r w:rsidRPr="00C3320F">
        <w:rPr>
          <w:sz w:val="22"/>
          <w:szCs w:val="22"/>
        </w:rPr>
        <w:t>If the power meter has a Relative Power Measurement Mode, select it.  If it does not, reduce the Reference Power Measurement (</w:t>
      </w:r>
      <w:proofErr w:type="spellStart"/>
      <w:r w:rsidRPr="00C3320F">
        <w:rPr>
          <w:sz w:val="22"/>
          <w:szCs w:val="22"/>
        </w:rPr>
        <w:t>P</w:t>
      </w:r>
      <w:r w:rsidRPr="00C3320F">
        <w:rPr>
          <w:sz w:val="22"/>
          <w:szCs w:val="22"/>
          <w:vertAlign w:val="subscript"/>
        </w:rPr>
        <w:t>ref</w:t>
      </w:r>
      <w:proofErr w:type="spellEnd"/>
      <w:r w:rsidRPr="00C3320F">
        <w:rPr>
          <w:sz w:val="22"/>
          <w:szCs w:val="22"/>
        </w:rPr>
        <w:t xml:space="preserve">).  If the meter can display power levels in </w:t>
      </w:r>
      <w:proofErr w:type="spellStart"/>
      <w:r w:rsidRPr="00C3320F">
        <w:rPr>
          <w:sz w:val="22"/>
          <w:szCs w:val="22"/>
        </w:rPr>
        <w:t>dBm</w:t>
      </w:r>
      <w:proofErr w:type="spellEnd"/>
      <w:r w:rsidRPr="00C3320F">
        <w:rPr>
          <w:sz w:val="22"/>
          <w:szCs w:val="22"/>
        </w:rPr>
        <w:t>, select this unit of measurement to simplify subsequent calculations.</w:t>
      </w:r>
    </w:p>
    <w:p w:rsidR="00C6309F" w:rsidRPr="00C3320F" w:rsidRDefault="00C6309F" w:rsidP="00C3320F">
      <w:pPr>
        <w:widowControl/>
        <w:numPr>
          <w:ilvl w:val="1"/>
          <w:numId w:val="13"/>
        </w:numPr>
        <w:ind w:left="1440" w:hanging="720"/>
        <w:rPr>
          <w:sz w:val="22"/>
          <w:szCs w:val="22"/>
        </w:rPr>
      </w:pPr>
      <w:r w:rsidRPr="00C3320F">
        <w:rPr>
          <w:sz w:val="22"/>
          <w:szCs w:val="22"/>
        </w:rPr>
        <w:t>Disconnect Test Jumper-1 from the power meter.  Do NOT disconnect the test jumper from the light source.</w:t>
      </w:r>
    </w:p>
    <w:p w:rsidR="00C6309F" w:rsidRPr="00C3320F" w:rsidRDefault="00C6309F" w:rsidP="00C3320F">
      <w:pPr>
        <w:widowControl/>
        <w:numPr>
          <w:ilvl w:val="1"/>
          <w:numId w:val="13"/>
        </w:numPr>
        <w:ind w:left="1440" w:hanging="720"/>
        <w:rPr>
          <w:sz w:val="22"/>
          <w:szCs w:val="22"/>
        </w:rPr>
      </w:pPr>
      <w:r w:rsidRPr="00C3320F">
        <w:rPr>
          <w:sz w:val="22"/>
          <w:szCs w:val="22"/>
        </w:rPr>
        <w:t>Attach Test Jumper-1 to one end of the cable plant to be measured and Test Jumper-2 to the other end.</w:t>
      </w:r>
    </w:p>
    <w:p w:rsidR="00C6309F" w:rsidRPr="00C3320F" w:rsidRDefault="00C6309F" w:rsidP="00C3320F">
      <w:pPr>
        <w:ind w:left="360"/>
        <w:rPr>
          <w:sz w:val="22"/>
          <w:szCs w:val="22"/>
        </w:rPr>
      </w:pPr>
    </w:p>
    <w:p w:rsidR="00C6309F" w:rsidRPr="00C3320F" w:rsidRDefault="00C6309F" w:rsidP="00C3320F">
      <w:pPr>
        <w:jc w:val="center"/>
        <w:rPr>
          <w:sz w:val="22"/>
          <w:szCs w:val="22"/>
        </w:rPr>
      </w:pPr>
      <w:r w:rsidRPr="00C3320F">
        <w:rPr>
          <w:sz w:val="22"/>
          <w:szCs w:val="22"/>
        </w:rPr>
        <w:object w:dxaOrig="10858" w:dyaOrig="2719">
          <v:shape id="_x0000_i1027" type="#_x0000_t75" style="width:4in;height:1in" o:ole="" fillcolor="window">
            <v:imagedata r:id="rId15" o:title=""/>
          </v:shape>
          <o:OLEObject Type="Embed" ProgID="Visio.Drawing.5" ShapeID="_x0000_i1027" DrawAspect="Content" ObjectID="_1422785075" r:id="rId16"/>
        </w:object>
      </w:r>
    </w:p>
    <w:p w:rsidR="00C6309F" w:rsidRPr="00C3320F" w:rsidRDefault="00C6309F" w:rsidP="00C3320F">
      <w:pPr>
        <w:rPr>
          <w:sz w:val="22"/>
          <w:szCs w:val="22"/>
        </w:rPr>
      </w:pPr>
    </w:p>
    <w:p w:rsidR="00560372" w:rsidRPr="00C3320F" w:rsidRDefault="00560372" w:rsidP="00C3320F">
      <w:pPr>
        <w:keepNext/>
        <w:jc w:val="center"/>
        <w:rPr>
          <w:b/>
          <w:sz w:val="22"/>
          <w:szCs w:val="22"/>
        </w:rPr>
      </w:pPr>
      <w:r w:rsidRPr="00C3320F">
        <w:rPr>
          <w:sz w:val="22"/>
          <w:szCs w:val="22"/>
        </w:rPr>
        <w:br w:type="page"/>
      </w:r>
      <w:r w:rsidRPr="00C3320F">
        <w:rPr>
          <w:b/>
          <w:sz w:val="22"/>
          <w:szCs w:val="22"/>
        </w:rPr>
        <w:lastRenderedPageBreak/>
        <w:t>-5-</w:t>
      </w:r>
    </w:p>
    <w:p w:rsidR="00560372" w:rsidRPr="00C3320F" w:rsidRDefault="00560372" w:rsidP="00C3320F">
      <w:pPr>
        <w:keepNext/>
        <w:jc w:val="center"/>
        <w:rPr>
          <w:b/>
          <w:sz w:val="22"/>
          <w:szCs w:val="22"/>
        </w:rPr>
      </w:pPr>
      <w:r w:rsidRPr="00C3320F">
        <w:rPr>
          <w:b/>
          <w:sz w:val="22"/>
          <w:szCs w:val="22"/>
        </w:rPr>
        <w:t>REVISION OF SECTION 614</w:t>
      </w:r>
    </w:p>
    <w:p w:rsidR="00560372" w:rsidRPr="00C3320F" w:rsidRDefault="00560372" w:rsidP="00C3320F">
      <w:pPr>
        <w:jc w:val="center"/>
        <w:rPr>
          <w:b/>
          <w:sz w:val="22"/>
          <w:szCs w:val="22"/>
        </w:rPr>
      </w:pPr>
      <w:r w:rsidRPr="00C3320F">
        <w:rPr>
          <w:b/>
          <w:sz w:val="22"/>
          <w:szCs w:val="22"/>
        </w:rPr>
        <w:t>TEST FIBER OPTIC CABLE</w:t>
      </w:r>
    </w:p>
    <w:p w:rsidR="00560372" w:rsidRPr="00C3320F" w:rsidRDefault="00560372" w:rsidP="00C3320F">
      <w:pPr>
        <w:rPr>
          <w:b/>
          <w:sz w:val="22"/>
          <w:szCs w:val="22"/>
        </w:rPr>
      </w:pPr>
    </w:p>
    <w:p w:rsidR="00C6309F" w:rsidRPr="00C3320F" w:rsidRDefault="00C6309F" w:rsidP="00C3320F">
      <w:pPr>
        <w:widowControl/>
        <w:numPr>
          <w:ilvl w:val="1"/>
          <w:numId w:val="13"/>
        </w:numPr>
        <w:ind w:left="1440" w:hanging="720"/>
        <w:rPr>
          <w:sz w:val="22"/>
          <w:szCs w:val="22"/>
        </w:rPr>
      </w:pPr>
      <w:r w:rsidRPr="00C3320F">
        <w:rPr>
          <w:sz w:val="22"/>
          <w:szCs w:val="22"/>
        </w:rPr>
        <w:t>Record the Power Measurement (</w:t>
      </w:r>
      <w:proofErr w:type="spellStart"/>
      <w:r w:rsidRPr="00C3320F">
        <w:rPr>
          <w:sz w:val="22"/>
          <w:szCs w:val="22"/>
        </w:rPr>
        <w:t>P</w:t>
      </w:r>
      <w:r w:rsidRPr="00C3320F">
        <w:rPr>
          <w:sz w:val="22"/>
          <w:szCs w:val="22"/>
          <w:vertAlign w:val="subscript"/>
        </w:rPr>
        <w:t>sum</w:t>
      </w:r>
      <w:proofErr w:type="spellEnd"/>
      <w:r w:rsidRPr="00C3320F">
        <w:rPr>
          <w:sz w:val="22"/>
          <w:szCs w:val="22"/>
        </w:rPr>
        <w:t>).  If the power meter is in Relative Power Measurement Mode, the meter reading represents the true value.  If the meter does not have a Relative Power Measurement Mode, perform the following calculation:</w:t>
      </w:r>
      <w:r w:rsidRPr="00C3320F">
        <w:rPr>
          <w:sz w:val="22"/>
          <w:szCs w:val="22"/>
        </w:rPr>
        <w:br/>
      </w:r>
    </w:p>
    <w:p w:rsidR="00C6309F" w:rsidRPr="00C3320F" w:rsidRDefault="00C6309F" w:rsidP="00C3320F">
      <w:pPr>
        <w:widowControl/>
        <w:numPr>
          <w:ilvl w:val="2"/>
          <w:numId w:val="14"/>
        </w:numPr>
        <w:tabs>
          <w:tab w:val="clear" w:pos="1080"/>
          <w:tab w:val="num" w:pos="1440"/>
        </w:tabs>
        <w:ind w:left="1440"/>
        <w:rPr>
          <w:sz w:val="22"/>
          <w:szCs w:val="22"/>
        </w:rPr>
      </w:pPr>
      <w:r w:rsidRPr="00C3320F">
        <w:rPr>
          <w:sz w:val="22"/>
          <w:szCs w:val="22"/>
        </w:rPr>
        <w:t xml:space="preserve">If </w:t>
      </w:r>
      <w:proofErr w:type="spellStart"/>
      <w:r w:rsidRPr="00C3320F">
        <w:rPr>
          <w:sz w:val="22"/>
          <w:szCs w:val="22"/>
        </w:rPr>
        <w:t>P</w:t>
      </w:r>
      <w:r w:rsidRPr="00C3320F">
        <w:rPr>
          <w:sz w:val="22"/>
          <w:szCs w:val="22"/>
          <w:vertAlign w:val="subscript"/>
        </w:rPr>
        <w:t>sum</w:t>
      </w:r>
      <w:proofErr w:type="spellEnd"/>
      <w:r w:rsidRPr="00C3320F">
        <w:rPr>
          <w:sz w:val="22"/>
          <w:szCs w:val="22"/>
        </w:rPr>
        <w:t xml:space="preserve"> and </w:t>
      </w:r>
      <w:proofErr w:type="spellStart"/>
      <w:r w:rsidRPr="00C3320F">
        <w:rPr>
          <w:sz w:val="22"/>
          <w:szCs w:val="22"/>
        </w:rPr>
        <w:t>P</w:t>
      </w:r>
      <w:r w:rsidRPr="00C3320F">
        <w:rPr>
          <w:sz w:val="22"/>
          <w:szCs w:val="22"/>
          <w:vertAlign w:val="subscript"/>
        </w:rPr>
        <w:t>ref</w:t>
      </w:r>
      <w:proofErr w:type="spellEnd"/>
      <w:r w:rsidRPr="00C3320F">
        <w:rPr>
          <w:sz w:val="22"/>
          <w:szCs w:val="22"/>
          <w:vertAlign w:val="subscript"/>
        </w:rPr>
        <w:t xml:space="preserve"> </w:t>
      </w:r>
      <w:r w:rsidRPr="00C3320F">
        <w:rPr>
          <w:sz w:val="22"/>
          <w:szCs w:val="22"/>
        </w:rPr>
        <w:t>are in the same logarithmic units (</w:t>
      </w:r>
      <w:proofErr w:type="spellStart"/>
      <w:r w:rsidRPr="00C3320F">
        <w:rPr>
          <w:sz w:val="22"/>
          <w:szCs w:val="22"/>
        </w:rPr>
        <w:t>dBm</w:t>
      </w:r>
      <w:proofErr w:type="spellEnd"/>
      <w:r w:rsidRPr="00C3320F">
        <w:rPr>
          <w:sz w:val="22"/>
          <w:szCs w:val="22"/>
        </w:rPr>
        <w:t xml:space="preserve">, </w:t>
      </w:r>
      <w:proofErr w:type="spellStart"/>
      <w:r w:rsidRPr="00C3320F">
        <w:rPr>
          <w:sz w:val="22"/>
          <w:szCs w:val="22"/>
        </w:rPr>
        <w:t>dBu</w:t>
      </w:r>
      <w:proofErr w:type="spellEnd"/>
      <w:r w:rsidRPr="00C3320F">
        <w:rPr>
          <w:sz w:val="22"/>
          <w:szCs w:val="22"/>
        </w:rPr>
        <w:t>, etc.):</w:t>
      </w:r>
      <w:r w:rsidRPr="00C3320F">
        <w:rPr>
          <w:sz w:val="22"/>
          <w:szCs w:val="22"/>
        </w:rPr>
        <w:br/>
        <w:t xml:space="preserve">CPR (dB) = </w:t>
      </w:r>
      <w:proofErr w:type="spellStart"/>
      <w:r w:rsidRPr="00C3320F">
        <w:rPr>
          <w:sz w:val="22"/>
          <w:szCs w:val="22"/>
        </w:rPr>
        <w:t>P</w:t>
      </w:r>
      <w:r w:rsidRPr="00C3320F">
        <w:rPr>
          <w:sz w:val="22"/>
          <w:szCs w:val="22"/>
          <w:vertAlign w:val="subscript"/>
        </w:rPr>
        <w:t>sum</w:t>
      </w:r>
      <w:proofErr w:type="spellEnd"/>
      <w:r w:rsidRPr="00C3320F">
        <w:rPr>
          <w:sz w:val="22"/>
          <w:szCs w:val="22"/>
        </w:rPr>
        <w:t xml:space="preserve"> - </w:t>
      </w:r>
      <w:proofErr w:type="spellStart"/>
      <w:r w:rsidRPr="00C3320F">
        <w:rPr>
          <w:sz w:val="22"/>
          <w:szCs w:val="22"/>
        </w:rPr>
        <w:t>P</w:t>
      </w:r>
      <w:r w:rsidRPr="00C3320F">
        <w:rPr>
          <w:sz w:val="22"/>
          <w:szCs w:val="22"/>
          <w:vertAlign w:val="subscript"/>
        </w:rPr>
        <w:t>ref</w:t>
      </w:r>
      <w:proofErr w:type="spellEnd"/>
    </w:p>
    <w:p w:rsidR="00C6309F" w:rsidRPr="00C3320F" w:rsidRDefault="00C6309F" w:rsidP="00C3320F">
      <w:pPr>
        <w:widowControl/>
        <w:numPr>
          <w:ilvl w:val="2"/>
          <w:numId w:val="14"/>
        </w:numPr>
        <w:tabs>
          <w:tab w:val="clear" w:pos="1080"/>
          <w:tab w:val="num" w:pos="1440"/>
        </w:tabs>
        <w:ind w:left="1440"/>
        <w:rPr>
          <w:sz w:val="22"/>
          <w:szCs w:val="22"/>
        </w:rPr>
      </w:pPr>
      <w:r w:rsidRPr="00C3320F">
        <w:rPr>
          <w:sz w:val="22"/>
          <w:szCs w:val="22"/>
        </w:rPr>
        <w:t xml:space="preserve">If </w:t>
      </w:r>
      <w:proofErr w:type="spellStart"/>
      <w:r w:rsidRPr="00C3320F">
        <w:rPr>
          <w:sz w:val="22"/>
          <w:szCs w:val="22"/>
        </w:rPr>
        <w:t>P</w:t>
      </w:r>
      <w:r w:rsidRPr="00C3320F">
        <w:rPr>
          <w:sz w:val="22"/>
          <w:szCs w:val="22"/>
          <w:vertAlign w:val="subscript"/>
        </w:rPr>
        <w:t>sum</w:t>
      </w:r>
      <w:proofErr w:type="spellEnd"/>
      <w:r w:rsidRPr="00C3320F">
        <w:rPr>
          <w:sz w:val="22"/>
          <w:szCs w:val="22"/>
        </w:rPr>
        <w:t xml:space="preserve"> and </w:t>
      </w:r>
      <w:proofErr w:type="spellStart"/>
      <w:r w:rsidRPr="00C3320F">
        <w:rPr>
          <w:sz w:val="22"/>
          <w:szCs w:val="22"/>
        </w:rPr>
        <w:t>P</w:t>
      </w:r>
      <w:r w:rsidRPr="00C3320F">
        <w:rPr>
          <w:sz w:val="22"/>
          <w:szCs w:val="22"/>
          <w:vertAlign w:val="subscript"/>
        </w:rPr>
        <w:t>ref</w:t>
      </w:r>
      <w:proofErr w:type="spellEnd"/>
      <w:r w:rsidRPr="00C3320F">
        <w:rPr>
          <w:sz w:val="22"/>
          <w:szCs w:val="22"/>
        </w:rPr>
        <w:t xml:space="preserve"> are in watts:</w:t>
      </w:r>
    </w:p>
    <w:p w:rsidR="008B50D0" w:rsidRPr="00C3320F" w:rsidRDefault="00C6309F" w:rsidP="00C3320F">
      <w:pPr>
        <w:widowControl/>
        <w:numPr>
          <w:ilvl w:val="2"/>
          <w:numId w:val="14"/>
        </w:numPr>
        <w:tabs>
          <w:tab w:val="clear" w:pos="1080"/>
          <w:tab w:val="num" w:pos="1440"/>
        </w:tabs>
        <w:ind w:left="1440"/>
        <w:rPr>
          <w:sz w:val="22"/>
          <w:szCs w:val="22"/>
        </w:rPr>
      </w:pPr>
      <w:r w:rsidRPr="00C3320F">
        <w:rPr>
          <w:sz w:val="22"/>
          <w:szCs w:val="22"/>
          <w:lang w:val="de-DE"/>
        </w:rPr>
        <w:t>CPR (dB)= 10 x log</w:t>
      </w:r>
      <w:r w:rsidRPr="00C3320F">
        <w:rPr>
          <w:sz w:val="22"/>
          <w:szCs w:val="22"/>
          <w:vertAlign w:val="subscript"/>
          <w:lang w:val="de-DE"/>
        </w:rPr>
        <w:t>10</w:t>
      </w:r>
      <w:r w:rsidRPr="00C3320F">
        <w:rPr>
          <w:sz w:val="22"/>
          <w:szCs w:val="22"/>
          <w:lang w:val="de-DE"/>
        </w:rPr>
        <w:t xml:space="preserve"> [O</w:t>
      </w:r>
      <w:r w:rsidRPr="00C3320F">
        <w:rPr>
          <w:sz w:val="22"/>
          <w:szCs w:val="22"/>
          <w:vertAlign w:val="subscript"/>
          <w:lang w:val="de-DE"/>
        </w:rPr>
        <w:t>sum</w:t>
      </w:r>
      <w:r w:rsidRPr="00C3320F">
        <w:rPr>
          <w:sz w:val="22"/>
          <w:szCs w:val="22"/>
          <w:lang w:val="de-DE"/>
        </w:rPr>
        <w:t>/P</w:t>
      </w:r>
      <w:r w:rsidRPr="00C3320F">
        <w:rPr>
          <w:sz w:val="22"/>
          <w:szCs w:val="22"/>
          <w:vertAlign w:val="subscript"/>
          <w:lang w:val="de-DE"/>
        </w:rPr>
        <w:t>ref</w:t>
      </w:r>
      <w:r w:rsidR="008B50D0" w:rsidRPr="00C3320F">
        <w:rPr>
          <w:sz w:val="22"/>
          <w:szCs w:val="22"/>
          <w:lang w:val="de-DE"/>
        </w:rPr>
        <w:t>]</w:t>
      </w:r>
    </w:p>
    <w:p w:rsidR="008B50D0" w:rsidRPr="00C3320F" w:rsidRDefault="008B50D0" w:rsidP="00C3320F">
      <w:pPr>
        <w:widowControl/>
        <w:ind w:left="720"/>
        <w:rPr>
          <w:sz w:val="22"/>
          <w:szCs w:val="22"/>
        </w:rPr>
      </w:pPr>
    </w:p>
    <w:p w:rsidR="00C6309F" w:rsidRPr="00C3320F" w:rsidRDefault="008B50D0" w:rsidP="00C3320F">
      <w:pPr>
        <w:widowControl/>
        <w:rPr>
          <w:sz w:val="22"/>
          <w:szCs w:val="22"/>
        </w:rPr>
      </w:pPr>
      <w:r w:rsidRPr="00C3320F">
        <w:rPr>
          <w:bCs/>
          <w:sz w:val="22"/>
          <w:szCs w:val="22"/>
        </w:rPr>
        <w:t xml:space="preserve"> </w:t>
      </w:r>
      <w:proofErr w:type="gramStart"/>
      <w:r w:rsidR="00C6309F" w:rsidRPr="00C3320F">
        <w:rPr>
          <w:bCs/>
          <w:sz w:val="22"/>
          <w:szCs w:val="22"/>
        </w:rPr>
        <w:t>F) 7 Test Acceptance</w:t>
      </w:r>
      <w:proofErr w:type="gramEnd"/>
      <w:r w:rsidR="00C6309F" w:rsidRPr="00C3320F">
        <w:rPr>
          <w:bCs/>
          <w:sz w:val="22"/>
          <w:szCs w:val="22"/>
        </w:rPr>
        <w:t xml:space="preserve">. </w:t>
      </w:r>
      <w:r w:rsidR="00C6309F" w:rsidRPr="00C3320F">
        <w:rPr>
          <w:sz w:val="22"/>
          <w:szCs w:val="22"/>
        </w:rPr>
        <w:t>The Contractor shall demonstrate that each Optical Power Test results in acceptable attenuation values.</w:t>
      </w:r>
    </w:p>
    <w:p w:rsidR="00C6309F" w:rsidRPr="00C3320F" w:rsidRDefault="00C6309F" w:rsidP="00C3320F">
      <w:pPr>
        <w:rPr>
          <w:sz w:val="22"/>
          <w:szCs w:val="22"/>
        </w:rPr>
      </w:pPr>
    </w:p>
    <w:p w:rsidR="00C6309F" w:rsidRPr="00C3320F" w:rsidRDefault="00C6309F" w:rsidP="00C3320F">
      <w:pPr>
        <w:rPr>
          <w:sz w:val="22"/>
          <w:szCs w:val="22"/>
        </w:rPr>
      </w:pPr>
      <w:r w:rsidRPr="00C3320F">
        <w:rPr>
          <w:sz w:val="22"/>
          <w:szCs w:val="22"/>
        </w:rPr>
        <w:t xml:space="preserve">The Contractor, solely at the Contractor’s cost, shall remake any fusion splices </w:t>
      </w:r>
      <w:r w:rsidR="00C347DC" w:rsidRPr="00C3320F">
        <w:rPr>
          <w:sz w:val="22"/>
          <w:szCs w:val="22"/>
        </w:rPr>
        <w:t xml:space="preserve">and/or connectors </w:t>
      </w:r>
      <w:r w:rsidRPr="00C3320F">
        <w:rPr>
          <w:sz w:val="22"/>
          <w:szCs w:val="22"/>
        </w:rPr>
        <w:t>that have test results exceeding acceptable attenuation values.</w:t>
      </w:r>
    </w:p>
    <w:p w:rsidR="00C6309F" w:rsidRPr="00C3320F" w:rsidRDefault="00C6309F" w:rsidP="00C3320F">
      <w:pPr>
        <w:rPr>
          <w:sz w:val="22"/>
          <w:szCs w:val="22"/>
        </w:rPr>
      </w:pPr>
    </w:p>
    <w:p w:rsidR="00C6309F" w:rsidRPr="00C3320F" w:rsidRDefault="00C6309F" w:rsidP="00C3320F">
      <w:pPr>
        <w:rPr>
          <w:sz w:val="22"/>
          <w:szCs w:val="22"/>
        </w:rPr>
      </w:pPr>
      <w:r w:rsidRPr="00C3320F">
        <w:rPr>
          <w:sz w:val="22"/>
          <w:szCs w:val="22"/>
        </w:rPr>
        <w:t>The Contractor, solely at the Contractor’s cost, shall retest any fiber links that have been re-spliced.</w:t>
      </w:r>
    </w:p>
    <w:p w:rsidR="00C6309F" w:rsidRPr="00C3320F" w:rsidRDefault="00C6309F" w:rsidP="00C3320F">
      <w:pPr>
        <w:rPr>
          <w:sz w:val="22"/>
          <w:szCs w:val="22"/>
        </w:rPr>
      </w:pPr>
    </w:p>
    <w:p w:rsidR="00C6309F" w:rsidRPr="00C3320F" w:rsidRDefault="00C6309F" w:rsidP="00C3320F">
      <w:pPr>
        <w:rPr>
          <w:sz w:val="22"/>
          <w:szCs w:val="22"/>
        </w:rPr>
      </w:pPr>
      <w:r w:rsidRPr="00C3320F">
        <w:rPr>
          <w:sz w:val="22"/>
          <w:szCs w:val="22"/>
        </w:rPr>
        <w:t>The Contractor, solely at the Contractor’s cost, shall bring any link not meeting the requirements of this specification into compliance.</w:t>
      </w:r>
    </w:p>
    <w:p w:rsidR="00C6309F" w:rsidRPr="00C3320F" w:rsidRDefault="00C6309F" w:rsidP="00C3320F">
      <w:pPr>
        <w:pStyle w:val="Footer"/>
        <w:tabs>
          <w:tab w:val="left" w:pos="720"/>
        </w:tabs>
        <w:rPr>
          <w:sz w:val="22"/>
          <w:szCs w:val="22"/>
        </w:rPr>
      </w:pPr>
    </w:p>
    <w:p w:rsidR="00C6309F" w:rsidRPr="00C3320F" w:rsidRDefault="00C6309F" w:rsidP="00C3320F">
      <w:pPr>
        <w:rPr>
          <w:sz w:val="22"/>
          <w:szCs w:val="22"/>
        </w:rPr>
      </w:pPr>
      <w:r w:rsidRPr="00C3320F">
        <w:rPr>
          <w:bCs/>
          <w:sz w:val="22"/>
          <w:szCs w:val="22"/>
        </w:rPr>
        <w:t>G) Submittals.</w:t>
      </w:r>
      <w:r w:rsidRPr="00C3320F">
        <w:rPr>
          <w:b/>
          <w:sz w:val="22"/>
          <w:szCs w:val="22"/>
        </w:rPr>
        <w:t xml:space="preserve"> </w:t>
      </w:r>
      <w:r w:rsidRPr="00C3320F">
        <w:rPr>
          <w:sz w:val="22"/>
          <w:szCs w:val="22"/>
        </w:rPr>
        <w:t>The Contractor shall submit test results documentation as both a hard copy and electronic copy.</w:t>
      </w:r>
    </w:p>
    <w:p w:rsidR="00C6309F" w:rsidRPr="00C3320F" w:rsidRDefault="00C6309F" w:rsidP="00C3320F">
      <w:pPr>
        <w:rPr>
          <w:sz w:val="22"/>
          <w:szCs w:val="22"/>
        </w:rPr>
      </w:pPr>
    </w:p>
    <w:p w:rsidR="00C6309F" w:rsidRPr="00C3320F" w:rsidRDefault="00C6309F" w:rsidP="00C3320F">
      <w:pPr>
        <w:rPr>
          <w:sz w:val="22"/>
          <w:szCs w:val="22"/>
        </w:rPr>
      </w:pPr>
      <w:r w:rsidRPr="00C3320F">
        <w:rPr>
          <w:sz w:val="22"/>
          <w:szCs w:val="22"/>
        </w:rPr>
        <w:t>After each reel test, the Contractor shall submit four (4) hard copies of the OTDR trace for every fiber on the reel. After installation, the Contractor shall submit four (4) hard copies of the OTDR trace for every spliced fiber. Hard copy traces shall be organized and bound in logical order in an 8 ½” x 11” 3 ring hard cover binder in addition to other documentation listed in this Special Provision and other splicing documentation listed in the project Special Provision package.</w:t>
      </w:r>
      <w:r w:rsidRPr="00C3320F">
        <w:rPr>
          <w:sz w:val="22"/>
          <w:szCs w:val="22"/>
        </w:rPr>
        <w:br/>
      </w:r>
    </w:p>
    <w:p w:rsidR="00C6309F" w:rsidRPr="00C3320F" w:rsidRDefault="00C6309F" w:rsidP="00C3320F">
      <w:pPr>
        <w:rPr>
          <w:sz w:val="22"/>
          <w:szCs w:val="22"/>
        </w:rPr>
      </w:pPr>
      <w:r w:rsidRPr="00C3320F">
        <w:rPr>
          <w:sz w:val="22"/>
          <w:szCs w:val="22"/>
        </w:rPr>
        <w:t>The Contractor shall submit, after approval of the hard copy traces, electronic copies of all traces and appropriate software to allow reading the traces.</w:t>
      </w:r>
    </w:p>
    <w:p w:rsidR="00C6309F" w:rsidRPr="00C3320F" w:rsidRDefault="00C6309F" w:rsidP="00C3320F">
      <w:pPr>
        <w:rPr>
          <w:sz w:val="22"/>
          <w:szCs w:val="22"/>
        </w:rPr>
      </w:pPr>
    </w:p>
    <w:p w:rsidR="00C6309F" w:rsidRPr="00C3320F" w:rsidRDefault="00C6309F" w:rsidP="00C3320F">
      <w:pPr>
        <w:rPr>
          <w:sz w:val="22"/>
          <w:szCs w:val="22"/>
        </w:rPr>
      </w:pPr>
      <w:r w:rsidRPr="00C3320F">
        <w:rPr>
          <w:sz w:val="22"/>
          <w:szCs w:val="22"/>
        </w:rPr>
        <w:t xml:space="preserve">The Contractor shall </w:t>
      </w:r>
      <w:r w:rsidR="00340761" w:rsidRPr="00C3320F">
        <w:rPr>
          <w:sz w:val="22"/>
          <w:szCs w:val="22"/>
        </w:rPr>
        <w:t>submit</w:t>
      </w:r>
      <w:r w:rsidRPr="00C3320F">
        <w:rPr>
          <w:sz w:val="22"/>
          <w:szCs w:val="22"/>
        </w:rPr>
        <w:t xml:space="preserve"> four (4) copies of all Optical Power Test results.</w:t>
      </w:r>
    </w:p>
    <w:p w:rsidR="00C6309F" w:rsidRPr="00C3320F" w:rsidRDefault="00C6309F" w:rsidP="00C3320F">
      <w:pPr>
        <w:rPr>
          <w:sz w:val="22"/>
          <w:szCs w:val="22"/>
        </w:rPr>
      </w:pPr>
    </w:p>
    <w:p w:rsidR="00C6309F" w:rsidRPr="00C3320F" w:rsidRDefault="00C6309F" w:rsidP="00C3320F">
      <w:pPr>
        <w:rPr>
          <w:sz w:val="22"/>
          <w:szCs w:val="22"/>
        </w:rPr>
      </w:pPr>
      <w:r w:rsidRPr="00C3320F">
        <w:rPr>
          <w:sz w:val="22"/>
          <w:szCs w:val="22"/>
        </w:rPr>
        <w:t>The Contractor shall submit four (4) copies of the complete contract Plans, including additional drawings issued as part of any change orders, with any deviations clearly marked in color. Deviations to be noted and shall include but not be limited to the following</w:t>
      </w:r>
      <w:proofErr w:type="gramStart"/>
      <w:r w:rsidRPr="00C3320F">
        <w:rPr>
          <w:sz w:val="22"/>
          <w:szCs w:val="22"/>
        </w:rPr>
        <w:t>:</w:t>
      </w:r>
      <w:proofErr w:type="gramEnd"/>
      <w:r w:rsidRPr="00C3320F">
        <w:rPr>
          <w:sz w:val="22"/>
          <w:szCs w:val="22"/>
        </w:rPr>
        <w:br/>
        <w:t>Fiber Splice location</w:t>
      </w:r>
    </w:p>
    <w:p w:rsidR="00C6309F" w:rsidRPr="00C3320F" w:rsidRDefault="00C6309F" w:rsidP="00C3320F">
      <w:pPr>
        <w:widowControl/>
        <w:numPr>
          <w:ilvl w:val="0"/>
          <w:numId w:val="15"/>
        </w:numPr>
        <w:rPr>
          <w:sz w:val="22"/>
          <w:szCs w:val="22"/>
        </w:rPr>
      </w:pPr>
      <w:r w:rsidRPr="00C3320F">
        <w:rPr>
          <w:sz w:val="22"/>
          <w:szCs w:val="22"/>
        </w:rPr>
        <w:t>Fiber Splice configuration</w:t>
      </w:r>
    </w:p>
    <w:p w:rsidR="00C6309F" w:rsidRPr="00C3320F" w:rsidRDefault="00C6309F" w:rsidP="00C3320F">
      <w:pPr>
        <w:widowControl/>
        <w:numPr>
          <w:ilvl w:val="0"/>
          <w:numId w:val="15"/>
        </w:numPr>
        <w:rPr>
          <w:sz w:val="22"/>
          <w:szCs w:val="22"/>
        </w:rPr>
      </w:pPr>
      <w:r w:rsidRPr="00C3320F">
        <w:rPr>
          <w:sz w:val="22"/>
          <w:szCs w:val="22"/>
        </w:rPr>
        <w:t>Termination layout</w:t>
      </w:r>
    </w:p>
    <w:p w:rsidR="00666CED" w:rsidRPr="00C3320F" w:rsidRDefault="00433CFC" w:rsidP="00C3320F">
      <w:pPr>
        <w:keepNext/>
        <w:jc w:val="center"/>
        <w:rPr>
          <w:b/>
          <w:sz w:val="22"/>
          <w:szCs w:val="22"/>
        </w:rPr>
      </w:pPr>
      <w:r w:rsidRPr="00C3320F">
        <w:rPr>
          <w:b/>
          <w:sz w:val="22"/>
          <w:szCs w:val="22"/>
        </w:rPr>
        <w:br w:type="page"/>
      </w:r>
      <w:r w:rsidR="00666CED" w:rsidRPr="00C3320F">
        <w:rPr>
          <w:b/>
          <w:sz w:val="22"/>
          <w:szCs w:val="22"/>
        </w:rPr>
        <w:lastRenderedPageBreak/>
        <w:t>-6-</w:t>
      </w:r>
    </w:p>
    <w:p w:rsidR="00666CED" w:rsidRPr="00C3320F" w:rsidRDefault="00666CED" w:rsidP="00C3320F">
      <w:pPr>
        <w:keepNext/>
        <w:jc w:val="center"/>
        <w:rPr>
          <w:b/>
          <w:sz w:val="22"/>
          <w:szCs w:val="22"/>
        </w:rPr>
      </w:pPr>
      <w:r w:rsidRPr="00C3320F">
        <w:rPr>
          <w:b/>
          <w:sz w:val="22"/>
          <w:szCs w:val="22"/>
        </w:rPr>
        <w:t>REVISION OF SECTION 614</w:t>
      </w:r>
    </w:p>
    <w:p w:rsidR="00666CED" w:rsidRPr="00C3320F" w:rsidRDefault="00666CED" w:rsidP="00C3320F">
      <w:pPr>
        <w:jc w:val="center"/>
        <w:rPr>
          <w:b/>
          <w:sz w:val="22"/>
          <w:szCs w:val="22"/>
        </w:rPr>
      </w:pPr>
      <w:r w:rsidRPr="00C3320F">
        <w:rPr>
          <w:b/>
          <w:sz w:val="22"/>
          <w:szCs w:val="22"/>
        </w:rPr>
        <w:t>TEST FIBER OPTIC CABLE</w:t>
      </w:r>
    </w:p>
    <w:p w:rsidR="00666CED" w:rsidRPr="00C3320F" w:rsidRDefault="00666CED" w:rsidP="00C3320F">
      <w:pPr>
        <w:rPr>
          <w:sz w:val="22"/>
          <w:szCs w:val="22"/>
        </w:rPr>
      </w:pPr>
    </w:p>
    <w:p w:rsidR="00C6309F" w:rsidRPr="00C3320F" w:rsidRDefault="00C6309F" w:rsidP="00C3320F">
      <w:pPr>
        <w:rPr>
          <w:b/>
          <w:sz w:val="22"/>
          <w:szCs w:val="22"/>
        </w:rPr>
      </w:pPr>
      <w:r w:rsidRPr="00C3320F">
        <w:rPr>
          <w:b/>
          <w:sz w:val="22"/>
          <w:szCs w:val="22"/>
        </w:rPr>
        <w:t>Subsection 614.13 shall include the following:</w:t>
      </w:r>
    </w:p>
    <w:p w:rsidR="00C6309F" w:rsidRPr="00C3320F" w:rsidRDefault="00C6309F" w:rsidP="00C3320F">
      <w:pPr>
        <w:rPr>
          <w:sz w:val="22"/>
          <w:szCs w:val="22"/>
        </w:rPr>
      </w:pPr>
    </w:p>
    <w:p w:rsidR="00C6309F" w:rsidRPr="00C3320F" w:rsidRDefault="00C6309F" w:rsidP="00C3320F">
      <w:pPr>
        <w:pStyle w:val="Footer"/>
        <w:tabs>
          <w:tab w:val="left" w:pos="720"/>
        </w:tabs>
        <w:rPr>
          <w:sz w:val="22"/>
          <w:szCs w:val="22"/>
        </w:rPr>
      </w:pPr>
      <w:r w:rsidRPr="00C3320F">
        <w:rPr>
          <w:sz w:val="22"/>
          <w:szCs w:val="22"/>
        </w:rPr>
        <w:t>The complete end-to-end OTDR test on one fiber, including document submission, represents one OTDR test.</w:t>
      </w:r>
    </w:p>
    <w:p w:rsidR="00C6309F" w:rsidRPr="00C3320F" w:rsidRDefault="00C6309F" w:rsidP="00C3320F">
      <w:pPr>
        <w:pStyle w:val="Footer"/>
        <w:tabs>
          <w:tab w:val="left" w:pos="720"/>
        </w:tabs>
        <w:rPr>
          <w:sz w:val="22"/>
          <w:szCs w:val="22"/>
        </w:rPr>
      </w:pPr>
    </w:p>
    <w:p w:rsidR="00C6309F" w:rsidRPr="00C3320F" w:rsidRDefault="00C6309F" w:rsidP="00C3320F">
      <w:pPr>
        <w:pStyle w:val="Footer"/>
        <w:tabs>
          <w:tab w:val="left" w:pos="720"/>
        </w:tabs>
        <w:rPr>
          <w:sz w:val="22"/>
          <w:szCs w:val="22"/>
        </w:rPr>
      </w:pPr>
      <w:r w:rsidRPr="00C3320F">
        <w:rPr>
          <w:sz w:val="22"/>
          <w:szCs w:val="22"/>
        </w:rPr>
        <w:t>The complete end-to-end optical power meter test on one fiber, including document submission, represents one optical power meter test.</w:t>
      </w:r>
    </w:p>
    <w:p w:rsidR="00C6309F" w:rsidRPr="00C3320F" w:rsidRDefault="00C6309F" w:rsidP="00C3320F">
      <w:pPr>
        <w:pStyle w:val="Footer"/>
        <w:tabs>
          <w:tab w:val="left" w:pos="720"/>
        </w:tabs>
        <w:rPr>
          <w:sz w:val="22"/>
          <w:szCs w:val="22"/>
        </w:rPr>
      </w:pPr>
    </w:p>
    <w:p w:rsidR="00C6309F" w:rsidRPr="00C3320F" w:rsidRDefault="00C6309F" w:rsidP="00C3320F">
      <w:pPr>
        <w:rPr>
          <w:sz w:val="22"/>
          <w:szCs w:val="22"/>
        </w:rPr>
      </w:pPr>
      <w:r w:rsidRPr="00C3320F">
        <w:rPr>
          <w:sz w:val="22"/>
          <w:szCs w:val="22"/>
        </w:rPr>
        <w:t>The accepted quantities will be paid for at the contract price per pay unit of measurement for the work completed.</w:t>
      </w:r>
    </w:p>
    <w:p w:rsidR="00C6309F" w:rsidRPr="00C3320F" w:rsidRDefault="00C6309F" w:rsidP="00C3320F">
      <w:pPr>
        <w:rPr>
          <w:sz w:val="22"/>
          <w:szCs w:val="22"/>
        </w:rPr>
      </w:pPr>
    </w:p>
    <w:p w:rsidR="00C6309F" w:rsidRPr="00C3320F" w:rsidRDefault="00C6309F" w:rsidP="00C3320F">
      <w:pPr>
        <w:pStyle w:val="BodyText2"/>
        <w:widowControl/>
        <w:tabs>
          <w:tab w:val="left" w:pos="720"/>
        </w:tabs>
        <w:spacing w:line="240" w:lineRule="auto"/>
        <w:rPr>
          <w:b/>
          <w:szCs w:val="22"/>
        </w:rPr>
      </w:pPr>
      <w:r w:rsidRPr="00C3320F">
        <w:rPr>
          <w:b/>
          <w:szCs w:val="22"/>
        </w:rPr>
        <w:t>Subsection 614.14 shall include the following:</w:t>
      </w:r>
    </w:p>
    <w:p w:rsidR="00BA5AB1" w:rsidRPr="00C3320F" w:rsidRDefault="00BA5AB1" w:rsidP="00C3320F">
      <w:pPr>
        <w:pStyle w:val="BodyText2"/>
        <w:widowControl/>
        <w:tabs>
          <w:tab w:val="left" w:pos="720"/>
        </w:tabs>
        <w:spacing w:line="240" w:lineRule="auto"/>
        <w:rPr>
          <w:szCs w:val="22"/>
        </w:rPr>
      </w:pPr>
    </w:p>
    <w:p w:rsidR="00635731" w:rsidRPr="00C3320F" w:rsidRDefault="00635731" w:rsidP="00C3320F">
      <w:pPr>
        <w:pStyle w:val="BodyText"/>
        <w:tabs>
          <w:tab w:val="left" w:pos="5760"/>
        </w:tabs>
        <w:rPr>
          <w:bCs/>
          <w:i w:val="0"/>
          <w:sz w:val="22"/>
          <w:szCs w:val="22"/>
          <w:u w:val="single"/>
        </w:rPr>
      </w:pPr>
      <w:r w:rsidRPr="00C3320F">
        <w:rPr>
          <w:bCs/>
          <w:i w:val="0"/>
          <w:sz w:val="22"/>
          <w:szCs w:val="22"/>
          <w:u w:val="single"/>
        </w:rPr>
        <w:t>Pay Item</w:t>
      </w:r>
      <w:r w:rsidRPr="00C3320F">
        <w:rPr>
          <w:i w:val="0"/>
          <w:sz w:val="22"/>
          <w:szCs w:val="22"/>
        </w:rPr>
        <w:tab/>
      </w:r>
      <w:r w:rsidR="00C3320F">
        <w:rPr>
          <w:i w:val="0"/>
          <w:sz w:val="22"/>
          <w:szCs w:val="22"/>
        </w:rPr>
        <w:tab/>
      </w:r>
      <w:r w:rsidR="00C3320F">
        <w:rPr>
          <w:i w:val="0"/>
          <w:sz w:val="22"/>
          <w:szCs w:val="22"/>
        </w:rPr>
        <w:tab/>
      </w:r>
      <w:r w:rsidRPr="00C3320F">
        <w:rPr>
          <w:bCs/>
          <w:i w:val="0"/>
          <w:sz w:val="22"/>
          <w:szCs w:val="22"/>
          <w:u w:val="single"/>
        </w:rPr>
        <w:t>Pay Unit</w:t>
      </w:r>
    </w:p>
    <w:p w:rsidR="00635731" w:rsidRPr="00C3320F" w:rsidRDefault="00635731" w:rsidP="00C3320F">
      <w:pPr>
        <w:pStyle w:val="BodyText"/>
        <w:tabs>
          <w:tab w:val="left" w:pos="5760"/>
        </w:tabs>
        <w:rPr>
          <w:i w:val="0"/>
          <w:sz w:val="22"/>
          <w:szCs w:val="22"/>
        </w:rPr>
      </w:pPr>
      <w:r w:rsidRPr="00C3320F">
        <w:rPr>
          <w:i w:val="0"/>
          <w:sz w:val="22"/>
          <w:szCs w:val="22"/>
        </w:rPr>
        <w:t>Test Fiber Optic Cable</w:t>
      </w:r>
      <w:r w:rsidRPr="00C3320F">
        <w:rPr>
          <w:i w:val="0"/>
          <w:sz w:val="22"/>
          <w:szCs w:val="22"/>
        </w:rPr>
        <w:tab/>
      </w:r>
      <w:r w:rsidR="00C3320F">
        <w:rPr>
          <w:i w:val="0"/>
          <w:sz w:val="22"/>
          <w:szCs w:val="22"/>
        </w:rPr>
        <w:tab/>
      </w:r>
      <w:r w:rsidR="00C3320F">
        <w:rPr>
          <w:i w:val="0"/>
          <w:sz w:val="22"/>
          <w:szCs w:val="22"/>
        </w:rPr>
        <w:tab/>
      </w:r>
      <w:r w:rsidRPr="00C3320F">
        <w:rPr>
          <w:i w:val="0"/>
          <w:sz w:val="22"/>
          <w:szCs w:val="22"/>
        </w:rPr>
        <w:t>Lump Sum</w:t>
      </w:r>
    </w:p>
    <w:p w:rsidR="00BA5AB1" w:rsidRPr="00C3320F" w:rsidRDefault="00BA5AB1" w:rsidP="00C3320F">
      <w:pPr>
        <w:snapToGrid w:val="0"/>
        <w:rPr>
          <w:sz w:val="22"/>
          <w:szCs w:val="22"/>
        </w:rPr>
      </w:pPr>
    </w:p>
    <w:sectPr w:rsidR="00BA5AB1" w:rsidRPr="00C3320F" w:rsidSect="00C3320F">
      <w:endnotePr>
        <w:numFmt w:val="decimal"/>
      </w:endnotePr>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5F4" w:rsidRDefault="00F535F4">
      <w:r>
        <w:separator/>
      </w:r>
    </w:p>
  </w:endnote>
  <w:endnote w:type="continuationSeparator" w:id="0">
    <w:p w:rsidR="00F535F4" w:rsidRDefault="00F5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CFC" w:rsidRDefault="00433C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3CFC" w:rsidRDefault="00433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CFC" w:rsidRDefault="00433C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5F4" w:rsidRDefault="00F535F4">
      <w:r>
        <w:separator/>
      </w:r>
    </w:p>
  </w:footnote>
  <w:footnote w:type="continuationSeparator" w:id="0">
    <w:p w:rsidR="00F535F4" w:rsidRDefault="00F53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8E8A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C40329"/>
    <w:multiLevelType w:val="multilevel"/>
    <w:tmpl w:val="EAFC69C4"/>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636606"/>
    <w:multiLevelType w:val="multilevel"/>
    <w:tmpl w:val="87BCA0CE"/>
    <w:lvl w:ilvl="0">
      <w:start w:val="1"/>
      <w:numFmt w:val="decimal"/>
      <w:lvlText w:val="(%1)"/>
      <w:lvlJc w:val="left"/>
      <w:pPr>
        <w:tabs>
          <w:tab w:val="num" w:pos="810"/>
        </w:tabs>
        <w:ind w:left="81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D334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116B69A3"/>
    <w:multiLevelType w:val="multilevel"/>
    <w:tmpl w:val="87BCA0CE"/>
    <w:lvl w:ilvl="0">
      <w:start w:val="1"/>
      <w:numFmt w:val="decimal"/>
      <w:lvlText w:val="(%1)"/>
      <w:lvlJc w:val="left"/>
      <w:pPr>
        <w:tabs>
          <w:tab w:val="num" w:pos="900"/>
        </w:tabs>
        <w:ind w:left="900" w:hanging="360"/>
      </w:pPr>
    </w:lvl>
    <w:lvl w:ilvl="1">
      <w:start w:val="1"/>
      <w:numFmt w:val="lowerRoman"/>
      <w:lvlText w:val="%2)"/>
      <w:lvlJc w:val="left"/>
      <w:pPr>
        <w:tabs>
          <w:tab w:val="num" w:pos="1620"/>
        </w:tabs>
        <w:ind w:left="1260" w:hanging="360"/>
      </w:pPr>
    </w:lvl>
    <w:lvl w:ilvl="2">
      <w:start w:val="1"/>
      <w:numFmt w:val="lowerLetter"/>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nsid w:val="1A137D37"/>
    <w:multiLevelType w:val="hybridMultilevel"/>
    <w:tmpl w:val="7188D35E"/>
    <w:lvl w:ilvl="0" w:tplc="04090001">
      <w:start w:val="1"/>
      <w:numFmt w:val="bullet"/>
      <w:lvlText w:val=""/>
      <w:lvlJc w:val="left"/>
      <w:pPr>
        <w:tabs>
          <w:tab w:val="num" w:pos="2160"/>
        </w:tabs>
        <w:ind w:left="2160" w:hanging="360"/>
      </w:pPr>
      <w:rPr>
        <w:rFonts w:ascii="Symbol" w:hAnsi="Symbol" w:hint="default"/>
      </w:rPr>
    </w:lvl>
    <w:lvl w:ilvl="1" w:tplc="F3DA7BCA">
      <w:start w:val="3"/>
      <w:numFmt w:val="upperLetter"/>
      <w:lvlText w:val="%2."/>
      <w:lvlJc w:val="left"/>
      <w:pPr>
        <w:tabs>
          <w:tab w:val="num" w:pos="3240"/>
        </w:tabs>
        <w:ind w:left="32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1805465"/>
    <w:multiLevelType w:val="hybridMultilevel"/>
    <w:tmpl w:val="029C7CF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0A6A0B"/>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184A10"/>
    <w:multiLevelType w:val="hybridMultilevel"/>
    <w:tmpl w:val="3D7E8C8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EE59F9"/>
    <w:multiLevelType w:val="hybridMultilevel"/>
    <w:tmpl w:val="D25EF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BA6FF0"/>
    <w:multiLevelType w:val="hybridMultilevel"/>
    <w:tmpl w:val="39E42A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6686DC6"/>
    <w:multiLevelType w:val="multilevel"/>
    <w:tmpl w:val="87BCA0CE"/>
    <w:lvl w:ilvl="0">
      <w:start w:val="1"/>
      <w:numFmt w:val="decimal"/>
      <w:lvlText w:val="(%1)"/>
      <w:lvlJc w:val="left"/>
      <w:pPr>
        <w:tabs>
          <w:tab w:val="num" w:pos="1080"/>
        </w:tabs>
        <w:ind w:left="1080" w:hanging="360"/>
      </w:pPr>
    </w:lvl>
    <w:lvl w:ilvl="1">
      <w:start w:val="1"/>
      <w:numFmt w:val="lowerRoman"/>
      <w:lvlText w:val="%2)"/>
      <w:lvlJc w:val="left"/>
      <w:pPr>
        <w:tabs>
          <w:tab w:val="num" w:pos="180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3">
    <w:nsid w:val="36785072"/>
    <w:multiLevelType w:val="singleLevel"/>
    <w:tmpl w:val="C1F20F44"/>
    <w:lvl w:ilvl="0">
      <w:start w:val="4"/>
      <w:numFmt w:val="decimal"/>
      <w:lvlText w:val="%1."/>
      <w:lvlJc w:val="left"/>
      <w:pPr>
        <w:tabs>
          <w:tab w:val="num" w:pos="1080"/>
        </w:tabs>
        <w:ind w:left="1080" w:hanging="360"/>
      </w:pPr>
    </w:lvl>
  </w:abstractNum>
  <w:abstractNum w:abstractNumId="14">
    <w:nsid w:val="38DD26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D44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D2042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0415004"/>
    <w:multiLevelType w:val="hybridMultilevel"/>
    <w:tmpl w:val="CEA8816E"/>
    <w:lvl w:ilvl="0" w:tplc="4934A976">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830C4C"/>
    <w:multiLevelType w:val="singleLevel"/>
    <w:tmpl w:val="0409000F"/>
    <w:lvl w:ilvl="0">
      <w:start w:val="1"/>
      <w:numFmt w:val="decimal"/>
      <w:lvlText w:val="%1."/>
      <w:lvlJc w:val="left"/>
      <w:pPr>
        <w:tabs>
          <w:tab w:val="num" w:pos="360"/>
        </w:tabs>
        <w:ind w:left="360" w:hanging="360"/>
      </w:pPr>
    </w:lvl>
  </w:abstractNum>
  <w:abstractNum w:abstractNumId="19">
    <w:nsid w:val="42B426A9"/>
    <w:multiLevelType w:val="singleLevel"/>
    <w:tmpl w:val="B7083DB0"/>
    <w:lvl w:ilvl="0">
      <w:start w:val="1"/>
      <w:numFmt w:val="decimal"/>
      <w:lvlText w:val="%1."/>
      <w:lvlJc w:val="left"/>
      <w:pPr>
        <w:tabs>
          <w:tab w:val="num" w:pos="1080"/>
        </w:tabs>
        <w:ind w:left="1080" w:hanging="360"/>
      </w:pPr>
      <w:rPr>
        <w:rFonts w:hint="default"/>
      </w:rPr>
    </w:lvl>
  </w:abstractNum>
  <w:abstractNum w:abstractNumId="20">
    <w:nsid w:val="43C75FF7"/>
    <w:multiLevelType w:val="multilevel"/>
    <w:tmpl w:val="87BCA0CE"/>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nsid w:val="44215756"/>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B7329B"/>
    <w:multiLevelType w:val="hybridMultilevel"/>
    <w:tmpl w:val="9E28007A"/>
    <w:lvl w:ilvl="0" w:tplc="F1922D8C">
      <w:start w:val="1"/>
      <w:numFmt w:val="lowerRoman"/>
      <w:lvlText w:val="%1."/>
      <w:lvlJc w:val="right"/>
      <w:pPr>
        <w:tabs>
          <w:tab w:val="num" w:pos="2167"/>
        </w:tabs>
        <w:ind w:left="2167"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DB0E89"/>
    <w:multiLevelType w:val="singleLevel"/>
    <w:tmpl w:val="BEAC5876"/>
    <w:lvl w:ilvl="0">
      <w:start w:val="1"/>
      <w:numFmt w:val="decimal"/>
      <w:lvlText w:val="%1."/>
      <w:lvlJc w:val="left"/>
      <w:pPr>
        <w:tabs>
          <w:tab w:val="num" w:pos="2160"/>
        </w:tabs>
        <w:ind w:left="2160" w:hanging="720"/>
      </w:pPr>
    </w:lvl>
  </w:abstractNum>
  <w:abstractNum w:abstractNumId="24">
    <w:nsid w:val="543E0B16"/>
    <w:multiLevelType w:val="hybridMultilevel"/>
    <w:tmpl w:val="D316A70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4A46A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6E840CA"/>
    <w:multiLevelType w:val="hybridMultilevel"/>
    <w:tmpl w:val="7CA081F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F8048A"/>
    <w:multiLevelType w:val="multilevel"/>
    <w:tmpl w:val="87BCA0CE"/>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nsid w:val="63EE61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DB91543"/>
    <w:multiLevelType w:val="singleLevel"/>
    <w:tmpl w:val="D438FB86"/>
    <w:lvl w:ilvl="0">
      <w:start w:val="1"/>
      <w:numFmt w:val="upperLetter"/>
      <w:lvlText w:val="%1."/>
      <w:lvlJc w:val="left"/>
      <w:pPr>
        <w:tabs>
          <w:tab w:val="num" w:pos="1800"/>
        </w:tabs>
        <w:ind w:left="1800" w:hanging="360"/>
      </w:pPr>
    </w:lvl>
  </w:abstractNum>
  <w:abstractNum w:abstractNumId="30">
    <w:nsid w:val="737C3D59"/>
    <w:multiLevelType w:val="hybridMultilevel"/>
    <w:tmpl w:val="CF6E5922"/>
    <w:lvl w:ilvl="0" w:tplc="FD52E3EC">
      <w:start w:val="1"/>
      <w:numFmt w:val="decimal"/>
      <w:lvlText w:val="%1)"/>
      <w:lvlJc w:val="left"/>
      <w:pPr>
        <w:tabs>
          <w:tab w:val="num" w:pos="1620"/>
        </w:tabs>
        <w:ind w:left="16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num>
  <w:num w:numId="2">
    <w:abstractNumId w:val="18"/>
  </w:num>
  <w:num w:numId="3">
    <w:abstractNumId w:val="0"/>
  </w:num>
  <w:num w:numId="4">
    <w:abstractNumId w:val="22"/>
  </w:num>
  <w:num w:numId="5">
    <w:abstractNumId w:val="17"/>
  </w:num>
  <w:num w:numId="6">
    <w:abstractNumId w:val="1"/>
    <w:lvlOverride w:ilvl="0">
      <w:lvl w:ilvl="0">
        <w:numFmt w:val="bullet"/>
        <w:lvlText w:val="•"/>
        <w:legacy w:legacy="1" w:legacySpace="0" w:legacyIndent="360"/>
        <w:lvlJc w:val="left"/>
        <w:pPr>
          <w:ind w:left="2160" w:hanging="360"/>
        </w:pPr>
        <w:rPr>
          <w:rFonts w:ascii="Times New Roman" w:hAnsi="Times New Roman" w:cs="Times New Roman" w:hint="default"/>
        </w:rPr>
      </w:lvl>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num>
  <w:num w:numId="25">
    <w:abstractNumId w:val="25"/>
  </w:num>
  <w:num w:numId="26">
    <w:abstractNumId w:val="16"/>
  </w:num>
  <w:num w:numId="27">
    <w:abstractNumId w:val="13"/>
    <w:lvlOverride w:ilvl="0">
      <w:startOverride w:val="4"/>
    </w:lvlOverride>
  </w:num>
  <w:num w:numId="28">
    <w:abstractNumId w:val="29"/>
    <w:lvlOverride w:ilvl="0">
      <w:startOverride w:val="1"/>
    </w:lvlOverride>
  </w:num>
  <w:num w:numId="29">
    <w:abstractNumId w:val="28"/>
  </w:num>
  <w:num w:numId="30">
    <w:abstractNumId w:val="15"/>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8F"/>
    <w:rsid w:val="000363C9"/>
    <w:rsid w:val="0005342F"/>
    <w:rsid w:val="00065362"/>
    <w:rsid w:val="00067165"/>
    <w:rsid w:val="00084F83"/>
    <w:rsid w:val="000A1DC8"/>
    <w:rsid w:val="000B7D74"/>
    <w:rsid w:val="000F2448"/>
    <w:rsid w:val="000F7D68"/>
    <w:rsid w:val="001026F7"/>
    <w:rsid w:val="0012328D"/>
    <w:rsid w:val="0012477B"/>
    <w:rsid w:val="001364FD"/>
    <w:rsid w:val="0015186B"/>
    <w:rsid w:val="0015467F"/>
    <w:rsid w:val="00170E6E"/>
    <w:rsid w:val="001A2D10"/>
    <w:rsid w:val="001D7C86"/>
    <w:rsid w:val="001E1D32"/>
    <w:rsid w:val="001E29B3"/>
    <w:rsid w:val="001F6705"/>
    <w:rsid w:val="0025308F"/>
    <w:rsid w:val="00274708"/>
    <w:rsid w:val="00287D02"/>
    <w:rsid w:val="0029437F"/>
    <w:rsid w:val="002A337A"/>
    <w:rsid w:val="002E40ED"/>
    <w:rsid w:val="002E74C4"/>
    <w:rsid w:val="00317D82"/>
    <w:rsid w:val="00340761"/>
    <w:rsid w:val="00341262"/>
    <w:rsid w:val="0034387B"/>
    <w:rsid w:val="00344988"/>
    <w:rsid w:val="003625D6"/>
    <w:rsid w:val="003766B6"/>
    <w:rsid w:val="003844D8"/>
    <w:rsid w:val="003A700B"/>
    <w:rsid w:val="003E047A"/>
    <w:rsid w:val="003F3BAA"/>
    <w:rsid w:val="003F7D3B"/>
    <w:rsid w:val="00433CFC"/>
    <w:rsid w:val="00442863"/>
    <w:rsid w:val="00461002"/>
    <w:rsid w:val="00487AC9"/>
    <w:rsid w:val="004B6221"/>
    <w:rsid w:val="004C02E1"/>
    <w:rsid w:val="004D1794"/>
    <w:rsid w:val="004D2BD3"/>
    <w:rsid w:val="004D5BC9"/>
    <w:rsid w:val="0051051A"/>
    <w:rsid w:val="00551738"/>
    <w:rsid w:val="0055199F"/>
    <w:rsid w:val="005534FD"/>
    <w:rsid w:val="00560372"/>
    <w:rsid w:val="005611EA"/>
    <w:rsid w:val="005A3AD8"/>
    <w:rsid w:val="005C151A"/>
    <w:rsid w:val="005D47B0"/>
    <w:rsid w:val="005D5AAE"/>
    <w:rsid w:val="005E5090"/>
    <w:rsid w:val="00600512"/>
    <w:rsid w:val="006221B3"/>
    <w:rsid w:val="00635731"/>
    <w:rsid w:val="00641A2D"/>
    <w:rsid w:val="00655BF3"/>
    <w:rsid w:val="00660252"/>
    <w:rsid w:val="00666CED"/>
    <w:rsid w:val="0067034C"/>
    <w:rsid w:val="0067075F"/>
    <w:rsid w:val="00696E30"/>
    <w:rsid w:val="006A3911"/>
    <w:rsid w:val="006C256F"/>
    <w:rsid w:val="006D2A82"/>
    <w:rsid w:val="00746D14"/>
    <w:rsid w:val="00791495"/>
    <w:rsid w:val="007926EA"/>
    <w:rsid w:val="007B11A2"/>
    <w:rsid w:val="007D4DB4"/>
    <w:rsid w:val="007E16D7"/>
    <w:rsid w:val="00812B66"/>
    <w:rsid w:val="008135EA"/>
    <w:rsid w:val="00831CD3"/>
    <w:rsid w:val="00832A76"/>
    <w:rsid w:val="00890F7F"/>
    <w:rsid w:val="008B3E44"/>
    <w:rsid w:val="008B50D0"/>
    <w:rsid w:val="008E1A3C"/>
    <w:rsid w:val="008E4F56"/>
    <w:rsid w:val="008E6BF1"/>
    <w:rsid w:val="009026ED"/>
    <w:rsid w:val="00917042"/>
    <w:rsid w:val="00926B6A"/>
    <w:rsid w:val="00953C43"/>
    <w:rsid w:val="0096425D"/>
    <w:rsid w:val="009707FC"/>
    <w:rsid w:val="009757FB"/>
    <w:rsid w:val="009B59C5"/>
    <w:rsid w:val="009C27AA"/>
    <w:rsid w:val="009D5361"/>
    <w:rsid w:val="009E6436"/>
    <w:rsid w:val="009F25CD"/>
    <w:rsid w:val="009F70B8"/>
    <w:rsid w:val="00A07E4F"/>
    <w:rsid w:val="00A17EFB"/>
    <w:rsid w:val="00A232F7"/>
    <w:rsid w:val="00A47506"/>
    <w:rsid w:val="00A54FC8"/>
    <w:rsid w:val="00A80983"/>
    <w:rsid w:val="00A9787B"/>
    <w:rsid w:val="00AA76D3"/>
    <w:rsid w:val="00AB446F"/>
    <w:rsid w:val="00B02EA3"/>
    <w:rsid w:val="00B166BC"/>
    <w:rsid w:val="00B74595"/>
    <w:rsid w:val="00B9084B"/>
    <w:rsid w:val="00BA3076"/>
    <w:rsid w:val="00BA5AB1"/>
    <w:rsid w:val="00BC1E45"/>
    <w:rsid w:val="00BD442F"/>
    <w:rsid w:val="00BD707A"/>
    <w:rsid w:val="00BE361E"/>
    <w:rsid w:val="00BF3C97"/>
    <w:rsid w:val="00C00D92"/>
    <w:rsid w:val="00C3320F"/>
    <w:rsid w:val="00C347DC"/>
    <w:rsid w:val="00C35787"/>
    <w:rsid w:val="00C42B38"/>
    <w:rsid w:val="00C6309F"/>
    <w:rsid w:val="00C63D45"/>
    <w:rsid w:val="00C672EA"/>
    <w:rsid w:val="00C82336"/>
    <w:rsid w:val="00C87026"/>
    <w:rsid w:val="00C939BA"/>
    <w:rsid w:val="00CB09A7"/>
    <w:rsid w:val="00CC1375"/>
    <w:rsid w:val="00CE5E57"/>
    <w:rsid w:val="00D025E5"/>
    <w:rsid w:val="00D027E3"/>
    <w:rsid w:val="00D16AD0"/>
    <w:rsid w:val="00D25E66"/>
    <w:rsid w:val="00D42A10"/>
    <w:rsid w:val="00D5336D"/>
    <w:rsid w:val="00D5664F"/>
    <w:rsid w:val="00D64511"/>
    <w:rsid w:val="00D9139B"/>
    <w:rsid w:val="00D953D5"/>
    <w:rsid w:val="00DB15A6"/>
    <w:rsid w:val="00DB4DB1"/>
    <w:rsid w:val="00DC2755"/>
    <w:rsid w:val="00DF529D"/>
    <w:rsid w:val="00E11C42"/>
    <w:rsid w:val="00E55A0C"/>
    <w:rsid w:val="00EC2C51"/>
    <w:rsid w:val="00F15B6D"/>
    <w:rsid w:val="00F37E67"/>
    <w:rsid w:val="00F535F4"/>
    <w:rsid w:val="00F567C8"/>
    <w:rsid w:val="00F7168A"/>
    <w:rsid w:val="00F74967"/>
    <w:rsid w:val="00F8388B"/>
    <w:rsid w:val="00F8784A"/>
    <w:rsid w:val="00FA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375"/>
    <w:pPr>
      <w:widowControl w:val="0"/>
    </w:pPr>
    <w:rPr>
      <w:snapToGrid w:val="0"/>
      <w:sz w:val="24"/>
    </w:rPr>
  </w:style>
  <w:style w:type="paragraph" w:styleId="Heading1">
    <w:name w:val="heading 1"/>
    <w:basedOn w:val="Normal"/>
    <w:next w:val="Normal"/>
    <w:qFormat/>
    <w:pPr>
      <w:keepNext/>
      <w:tabs>
        <w:tab w:val="left" w:pos="0"/>
      </w:tabs>
      <w:spacing w:line="264" w:lineRule="atLeast"/>
      <w:outlineLvl w:val="0"/>
    </w:pPr>
    <w:rPr>
      <w:u w:val="single"/>
    </w:rPr>
  </w:style>
  <w:style w:type="paragraph" w:styleId="Heading2">
    <w:name w:val="heading 2"/>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40" w:lineRule="atLeast"/>
      <w:jc w:val="center"/>
      <w:outlineLvl w:val="1"/>
    </w:pPr>
    <w:rPr>
      <w:rFonts w:ascii="Arial" w:hAnsi="Arial"/>
      <w:b/>
    </w:rPr>
  </w:style>
  <w:style w:type="paragraph" w:styleId="Heading3">
    <w:name w:val="heading 3"/>
    <w:basedOn w:val="Normal"/>
    <w:next w:val="Normal"/>
    <w:qFormat/>
    <w:pPr>
      <w:keepNext/>
      <w:widowControl/>
      <w:outlineLvl w:val="2"/>
    </w:pPr>
    <w:rPr>
      <w:b/>
      <w:snapToGrid/>
      <w:sz w:val="20"/>
    </w:rPr>
  </w:style>
  <w:style w:type="paragraph" w:styleId="Heading4">
    <w:name w:val="heading 4"/>
    <w:basedOn w:val="Normal"/>
    <w:next w:val="Normal"/>
    <w:qFormat/>
    <w:pPr>
      <w:keepNext/>
      <w:widowControl/>
      <w:ind w:left="2880" w:firstLine="720"/>
      <w:outlineLvl w:val="3"/>
    </w:pPr>
    <w:rPr>
      <w:b/>
      <w:i/>
      <w:snapToGrid/>
      <w:sz w:val="20"/>
      <w:u w:val="single"/>
    </w:rPr>
  </w:style>
  <w:style w:type="paragraph" w:styleId="Heading5">
    <w:name w:val="heading 5"/>
    <w:basedOn w:val="Normal"/>
    <w:next w:val="Normal"/>
    <w:qFormat/>
    <w:pPr>
      <w:keepNext/>
      <w:widowControl/>
      <w:outlineLvl w:val="4"/>
    </w:pPr>
    <w:rPr>
      <w:b/>
      <w:snapToGrid/>
      <w:sz w:val="22"/>
      <w:u w:val="single"/>
    </w:rPr>
  </w:style>
  <w:style w:type="paragraph" w:styleId="Heading6">
    <w:name w:val="heading 6"/>
    <w:basedOn w:val="Normal"/>
    <w:next w:val="Normal"/>
    <w:qFormat/>
    <w:pPr>
      <w:keepNext/>
      <w:tabs>
        <w:tab w:val="left" w:pos="720"/>
      </w:tabs>
      <w:ind w:left="720" w:hanging="720"/>
      <w:jc w:val="center"/>
      <w:outlineLvl w:val="5"/>
    </w:pPr>
    <w:rPr>
      <w:b/>
    </w:rPr>
  </w:style>
  <w:style w:type="paragraph" w:styleId="Heading7">
    <w:name w:val="heading 7"/>
    <w:basedOn w:val="Normal"/>
    <w:next w:val="Normal"/>
    <w:qFormat/>
    <w:pPr>
      <w:keepNext/>
      <w:tabs>
        <w:tab w:val="left" w:pos="720"/>
      </w:tabs>
      <w:ind w:left="720"/>
      <w:jc w:val="center"/>
      <w:outlineLvl w:val="6"/>
    </w:pPr>
    <w:rPr>
      <w:b/>
    </w:rPr>
  </w:style>
  <w:style w:type="paragraph" w:styleId="Heading8">
    <w:name w:val="heading 8"/>
    <w:basedOn w:val="Normal"/>
    <w:next w:val="Normal"/>
    <w:qFormat/>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exact"/>
      <w:jc w:val="center"/>
      <w:outlineLvl w:val="7"/>
    </w:pPr>
    <w:rPr>
      <w:b/>
      <w:bCs/>
      <w:sz w:val="22"/>
    </w:rPr>
  </w:style>
  <w:style w:type="paragraph" w:styleId="Heading9">
    <w:name w:val="heading 9"/>
    <w:basedOn w:val="Normal"/>
    <w:next w:val="Normal"/>
    <w:qFormat/>
    <w:pPr>
      <w:keepNext/>
      <w:tabs>
        <w:tab w:val="left" w:pos="-720"/>
      </w:tabs>
      <w:suppressAutoHyphens/>
      <w:snapToGrid w:val="0"/>
      <w:ind w:left="3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BodyText">
    <w:name w:val="Body Text"/>
    <w:basedOn w:val="Normal"/>
    <w:rPr>
      <w:i/>
    </w:rPr>
  </w:style>
  <w:style w:type="paragraph" w:styleId="BodyTextIndent">
    <w:name w:val="Body Text Indent"/>
    <w:basedOn w:val="Normal"/>
    <w:pPr>
      <w:ind w:left="2880"/>
    </w:pPr>
  </w:style>
  <w:style w:type="paragraph" w:styleId="BodyTextIndent2">
    <w:name w:val="Body Text Indent 2"/>
    <w:basedOn w:val="Normal"/>
    <w:pPr>
      <w:ind w:left="720"/>
    </w:pPr>
  </w:style>
  <w:style w:type="paragraph" w:styleId="Title">
    <w:name w:val="Title"/>
    <w:basedOn w:val="Normal"/>
    <w:qFormat/>
    <w:pPr>
      <w:tabs>
        <w:tab w:val="center" w:pos="4680"/>
      </w:tabs>
      <w:jc w:val="center"/>
    </w:pPr>
    <w:rPr>
      <w:b/>
    </w:rPr>
  </w:style>
  <w:style w:type="character" w:styleId="PageNumber">
    <w:name w:val="page number"/>
    <w:basedOn w:val="DefaultParagraphFont"/>
  </w:style>
  <w:style w:type="paragraph" w:styleId="BodyText2">
    <w:name w:val="Body Text 2"/>
    <w:basedOn w:val="Normal"/>
    <w:pPr>
      <w:tabs>
        <w:tab w:val="left" w:pos="0"/>
        <w:tab w:val="left" w:pos="432"/>
        <w:tab w:val="left" w:pos="864"/>
        <w:tab w:val="left" w:pos="1296"/>
        <w:tab w:val="left" w:pos="1728"/>
        <w:tab w:val="left" w:pos="2160"/>
        <w:tab w:val="left" w:pos="2592"/>
        <w:tab w:val="left" w:pos="3024"/>
      </w:tabs>
      <w:spacing w:line="240" w:lineRule="atLeast"/>
    </w:pPr>
    <w:rPr>
      <w:sz w:val="22"/>
    </w:rPr>
  </w:style>
  <w:style w:type="character" w:customStyle="1" w:styleId="BodyTextIn">
    <w:name w:val="Body Text In"/>
  </w:style>
  <w:style w:type="paragraph" w:styleId="BodyTextIndent3">
    <w:name w:val="Body Text Indent 3"/>
    <w:basedOn w:val="Normal"/>
    <w:pPr>
      <w:tabs>
        <w:tab w:val="left" w:pos="0"/>
        <w:tab w:val="left" w:pos="360"/>
      </w:tabs>
      <w:ind w:left="360"/>
    </w:pPr>
  </w:style>
  <w:style w:type="paragraph" w:styleId="EndnoteText">
    <w:name w:val="endnote text"/>
    <w:basedOn w:val="Normal"/>
    <w:semiHidden/>
    <w:pPr>
      <w:snapToGrid w:val="0"/>
    </w:pPr>
    <w:rPr>
      <w:rFonts w:ascii="Courier New" w:hAnsi="Courier New"/>
      <w:snapToGrid/>
    </w:rPr>
  </w:style>
  <w:style w:type="paragraph" w:styleId="BodyText3">
    <w:name w:val="Body Text 3"/>
    <w:basedOn w:val="Normal"/>
    <w:pPr>
      <w:tabs>
        <w:tab w:val="left" w:pos="-720"/>
      </w:tabs>
      <w:suppressAutoHyphens/>
      <w:snapToGrid w:val="0"/>
      <w:jc w:val="both"/>
    </w:pPr>
    <w:rPr>
      <w:snapToGrid/>
      <w:spacing w:val="-3"/>
    </w:rPr>
  </w:style>
  <w:style w:type="paragraph" w:styleId="BlockText">
    <w:name w:val="Block Text"/>
    <w:basedOn w:val="Normal"/>
    <w:pPr>
      <w:tabs>
        <w:tab w:val="left" w:pos="-720"/>
        <w:tab w:val="left" w:pos="0"/>
      </w:tabs>
      <w:suppressAutoHyphens/>
      <w:snapToGrid w:val="0"/>
      <w:ind w:left="360" w:right="720"/>
      <w:jc w:val="both"/>
    </w:pPr>
    <w:rPr>
      <w:snapToGrid/>
      <w:spacing w:val="-2"/>
    </w:rPr>
  </w:style>
  <w:style w:type="paragraph" w:customStyle="1" w:styleId="Bullet2">
    <w:name w:val="Bullet 2"/>
    <w:basedOn w:val="Normal"/>
    <w:pPr>
      <w:widowControl/>
      <w:tabs>
        <w:tab w:val="left" w:pos="720"/>
      </w:tabs>
      <w:ind w:left="720" w:hanging="360"/>
      <w:jc w:val="both"/>
    </w:pPr>
    <w:rPr>
      <w:snapToGrid/>
    </w:rPr>
  </w:style>
  <w:style w:type="paragraph" w:customStyle="1" w:styleId="Bullet3">
    <w:name w:val="Bullet 3"/>
    <w:basedOn w:val="Normal"/>
    <w:autoRedefine/>
    <w:pPr>
      <w:widowControl/>
      <w:tabs>
        <w:tab w:val="num" w:pos="2160"/>
      </w:tabs>
      <w:ind w:left="2160" w:hanging="180"/>
      <w:jc w:val="both"/>
    </w:pPr>
    <w:rPr>
      <w:rFonts w:ascii="Arial" w:hAnsi="Arial" w:cs="Arial"/>
      <w:snapToGrid/>
      <w:szCs w:val="24"/>
    </w:rPr>
  </w:style>
  <w:style w:type="paragraph" w:styleId="ListBullet">
    <w:name w:val="List Bullet"/>
    <w:basedOn w:val="Normal"/>
    <w:pPr>
      <w:widowControl/>
      <w:numPr>
        <w:numId w:val="3"/>
      </w:numPr>
      <w:jc w:val="both"/>
    </w:pPr>
    <w:rPr>
      <w:snapToGrid/>
    </w:rPr>
  </w:style>
  <w:style w:type="paragraph" w:styleId="List">
    <w:name w:val="List"/>
    <w:basedOn w:val="Normal"/>
    <w:pPr>
      <w:widowControl/>
      <w:tabs>
        <w:tab w:val="num" w:pos="1080"/>
      </w:tabs>
      <w:ind w:left="1080" w:hanging="360"/>
      <w:jc w:val="both"/>
    </w:pPr>
    <w:rPr>
      <w:snapToGrid/>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ind w:left="360"/>
      <w:jc w:val="both"/>
    </w:pPr>
    <w:rPr>
      <w:i/>
      <w:snapToGrid/>
      <w:color w:val="0000FF"/>
    </w:rPr>
  </w:style>
  <w:style w:type="paragraph" w:styleId="Subtitle">
    <w:name w:val="Subtitle"/>
    <w:basedOn w:val="Normal"/>
    <w:qFormat/>
    <w:pPr>
      <w:jc w:val="center"/>
    </w:pPr>
    <w:rPr>
      <w:b/>
      <w:snapToGrid/>
      <w:sz w:val="22"/>
    </w:rPr>
  </w:style>
  <w:style w:type="paragraph" w:customStyle="1" w:styleId="Style">
    <w:name w:val="Style"/>
    <w:basedOn w:val="Normal"/>
    <w:pPr>
      <w:tabs>
        <w:tab w:val="left" w:pos="-1080"/>
        <w:tab w:val="left" w:pos="-720"/>
        <w:tab w:val="left" w:pos="0"/>
        <w:tab w:val="left" w:pos="720"/>
        <w:tab w:val="left" w:pos="1080"/>
        <w:tab w:val="left" w:pos="1440"/>
        <w:tab w:val="left" w:pos="1800"/>
        <w:tab w:val="left" w:pos="2160"/>
        <w:tab w:val="left" w:pos="3060"/>
        <w:tab w:val="left" w:pos="5040"/>
      </w:tabs>
      <w:snapToGrid w:val="0"/>
      <w:ind w:left="2160" w:hanging="360"/>
    </w:pPr>
    <w:rPr>
      <w:snapToGrid/>
    </w:rPr>
  </w:style>
  <w:style w:type="paragraph" w:customStyle="1" w:styleId="QuickA">
    <w:name w:val="Quick A."/>
    <w:basedOn w:val="Normal"/>
    <w:pPr>
      <w:widowControl/>
      <w:ind w:left="720" w:hanging="720"/>
    </w:pPr>
    <w:rPr>
      <w:snapToGrid/>
      <w:sz w:val="22"/>
    </w:rPr>
  </w:style>
  <w:style w:type="paragraph" w:customStyle="1" w:styleId="Quick">
    <w:name w:val="Quick ­"/>
    <w:basedOn w:val="Normal"/>
    <w:pPr>
      <w:snapToGrid w:val="0"/>
      <w:ind w:left="360" w:hanging="360"/>
    </w:pPr>
    <w:rPr>
      <w:snapToGrid/>
    </w:rPr>
  </w:style>
  <w:style w:type="paragraph" w:styleId="BalloonText">
    <w:name w:val="Balloon Text"/>
    <w:basedOn w:val="Normal"/>
    <w:semiHidden/>
    <w:rsid w:val="00C87026"/>
    <w:rPr>
      <w:rFonts w:ascii="Tahoma" w:hAnsi="Tahoma" w:cs="Tahoma"/>
      <w:sz w:val="16"/>
      <w:szCs w:val="16"/>
    </w:rPr>
  </w:style>
  <w:style w:type="paragraph" w:styleId="FootnoteText">
    <w:name w:val="footnote text"/>
    <w:basedOn w:val="Normal"/>
    <w:semiHidden/>
    <w:rsid w:val="00D025E5"/>
    <w:pPr>
      <w:widowControl/>
    </w:pPr>
    <w:rPr>
      <w:snapToGrid/>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375"/>
    <w:pPr>
      <w:widowControl w:val="0"/>
    </w:pPr>
    <w:rPr>
      <w:snapToGrid w:val="0"/>
      <w:sz w:val="24"/>
    </w:rPr>
  </w:style>
  <w:style w:type="paragraph" w:styleId="Heading1">
    <w:name w:val="heading 1"/>
    <w:basedOn w:val="Normal"/>
    <w:next w:val="Normal"/>
    <w:qFormat/>
    <w:pPr>
      <w:keepNext/>
      <w:tabs>
        <w:tab w:val="left" w:pos="0"/>
      </w:tabs>
      <w:spacing w:line="264" w:lineRule="atLeast"/>
      <w:outlineLvl w:val="0"/>
    </w:pPr>
    <w:rPr>
      <w:u w:val="single"/>
    </w:rPr>
  </w:style>
  <w:style w:type="paragraph" w:styleId="Heading2">
    <w:name w:val="heading 2"/>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40" w:lineRule="atLeast"/>
      <w:jc w:val="center"/>
      <w:outlineLvl w:val="1"/>
    </w:pPr>
    <w:rPr>
      <w:rFonts w:ascii="Arial" w:hAnsi="Arial"/>
      <w:b/>
    </w:rPr>
  </w:style>
  <w:style w:type="paragraph" w:styleId="Heading3">
    <w:name w:val="heading 3"/>
    <w:basedOn w:val="Normal"/>
    <w:next w:val="Normal"/>
    <w:qFormat/>
    <w:pPr>
      <w:keepNext/>
      <w:widowControl/>
      <w:outlineLvl w:val="2"/>
    </w:pPr>
    <w:rPr>
      <w:b/>
      <w:snapToGrid/>
      <w:sz w:val="20"/>
    </w:rPr>
  </w:style>
  <w:style w:type="paragraph" w:styleId="Heading4">
    <w:name w:val="heading 4"/>
    <w:basedOn w:val="Normal"/>
    <w:next w:val="Normal"/>
    <w:qFormat/>
    <w:pPr>
      <w:keepNext/>
      <w:widowControl/>
      <w:ind w:left="2880" w:firstLine="720"/>
      <w:outlineLvl w:val="3"/>
    </w:pPr>
    <w:rPr>
      <w:b/>
      <w:i/>
      <w:snapToGrid/>
      <w:sz w:val="20"/>
      <w:u w:val="single"/>
    </w:rPr>
  </w:style>
  <w:style w:type="paragraph" w:styleId="Heading5">
    <w:name w:val="heading 5"/>
    <w:basedOn w:val="Normal"/>
    <w:next w:val="Normal"/>
    <w:qFormat/>
    <w:pPr>
      <w:keepNext/>
      <w:widowControl/>
      <w:outlineLvl w:val="4"/>
    </w:pPr>
    <w:rPr>
      <w:b/>
      <w:snapToGrid/>
      <w:sz w:val="22"/>
      <w:u w:val="single"/>
    </w:rPr>
  </w:style>
  <w:style w:type="paragraph" w:styleId="Heading6">
    <w:name w:val="heading 6"/>
    <w:basedOn w:val="Normal"/>
    <w:next w:val="Normal"/>
    <w:qFormat/>
    <w:pPr>
      <w:keepNext/>
      <w:tabs>
        <w:tab w:val="left" w:pos="720"/>
      </w:tabs>
      <w:ind w:left="720" w:hanging="720"/>
      <w:jc w:val="center"/>
      <w:outlineLvl w:val="5"/>
    </w:pPr>
    <w:rPr>
      <w:b/>
    </w:rPr>
  </w:style>
  <w:style w:type="paragraph" w:styleId="Heading7">
    <w:name w:val="heading 7"/>
    <w:basedOn w:val="Normal"/>
    <w:next w:val="Normal"/>
    <w:qFormat/>
    <w:pPr>
      <w:keepNext/>
      <w:tabs>
        <w:tab w:val="left" w:pos="720"/>
      </w:tabs>
      <w:ind w:left="720"/>
      <w:jc w:val="center"/>
      <w:outlineLvl w:val="6"/>
    </w:pPr>
    <w:rPr>
      <w:b/>
    </w:rPr>
  </w:style>
  <w:style w:type="paragraph" w:styleId="Heading8">
    <w:name w:val="heading 8"/>
    <w:basedOn w:val="Normal"/>
    <w:next w:val="Normal"/>
    <w:qFormat/>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exact"/>
      <w:jc w:val="center"/>
      <w:outlineLvl w:val="7"/>
    </w:pPr>
    <w:rPr>
      <w:b/>
      <w:bCs/>
      <w:sz w:val="22"/>
    </w:rPr>
  </w:style>
  <w:style w:type="paragraph" w:styleId="Heading9">
    <w:name w:val="heading 9"/>
    <w:basedOn w:val="Normal"/>
    <w:next w:val="Normal"/>
    <w:qFormat/>
    <w:pPr>
      <w:keepNext/>
      <w:tabs>
        <w:tab w:val="left" w:pos="-720"/>
      </w:tabs>
      <w:suppressAutoHyphens/>
      <w:snapToGrid w:val="0"/>
      <w:ind w:left="3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BodyText">
    <w:name w:val="Body Text"/>
    <w:basedOn w:val="Normal"/>
    <w:rPr>
      <w:i/>
    </w:rPr>
  </w:style>
  <w:style w:type="paragraph" w:styleId="BodyTextIndent">
    <w:name w:val="Body Text Indent"/>
    <w:basedOn w:val="Normal"/>
    <w:pPr>
      <w:ind w:left="2880"/>
    </w:pPr>
  </w:style>
  <w:style w:type="paragraph" w:styleId="BodyTextIndent2">
    <w:name w:val="Body Text Indent 2"/>
    <w:basedOn w:val="Normal"/>
    <w:pPr>
      <w:ind w:left="720"/>
    </w:pPr>
  </w:style>
  <w:style w:type="paragraph" w:styleId="Title">
    <w:name w:val="Title"/>
    <w:basedOn w:val="Normal"/>
    <w:qFormat/>
    <w:pPr>
      <w:tabs>
        <w:tab w:val="center" w:pos="4680"/>
      </w:tabs>
      <w:jc w:val="center"/>
    </w:pPr>
    <w:rPr>
      <w:b/>
    </w:rPr>
  </w:style>
  <w:style w:type="character" w:styleId="PageNumber">
    <w:name w:val="page number"/>
    <w:basedOn w:val="DefaultParagraphFont"/>
  </w:style>
  <w:style w:type="paragraph" w:styleId="BodyText2">
    <w:name w:val="Body Text 2"/>
    <w:basedOn w:val="Normal"/>
    <w:pPr>
      <w:tabs>
        <w:tab w:val="left" w:pos="0"/>
        <w:tab w:val="left" w:pos="432"/>
        <w:tab w:val="left" w:pos="864"/>
        <w:tab w:val="left" w:pos="1296"/>
        <w:tab w:val="left" w:pos="1728"/>
        <w:tab w:val="left" w:pos="2160"/>
        <w:tab w:val="left" w:pos="2592"/>
        <w:tab w:val="left" w:pos="3024"/>
      </w:tabs>
      <w:spacing w:line="240" w:lineRule="atLeast"/>
    </w:pPr>
    <w:rPr>
      <w:sz w:val="22"/>
    </w:rPr>
  </w:style>
  <w:style w:type="character" w:customStyle="1" w:styleId="BodyTextIn">
    <w:name w:val="Body Text In"/>
  </w:style>
  <w:style w:type="paragraph" w:styleId="BodyTextIndent3">
    <w:name w:val="Body Text Indent 3"/>
    <w:basedOn w:val="Normal"/>
    <w:pPr>
      <w:tabs>
        <w:tab w:val="left" w:pos="0"/>
        <w:tab w:val="left" w:pos="360"/>
      </w:tabs>
      <w:ind w:left="360"/>
    </w:pPr>
  </w:style>
  <w:style w:type="paragraph" w:styleId="EndnoteText">
    <w:name w:val="endnote text"/>
    <w:basedOn w:val="Normal"/>
    <w:semiHidden/>
    <w:pPr>
      <w:snapToGrid w:val="0"/>
    </w:pPr>
    <w:rPr>
      <w:rFonts w:ascii="Courier New" w:hAnsi="Courier New"/>
      <w:snapToGrid/>
    </w:rPr>
  </w:style>
  <w:style w:type="paragraph" w:styleId="BodyText3">
    <w:name w:val="Body Text 3"/>
    <w:basedOn w:val="Normal"/>
    <w:pPr>
      <w:tabs>
        <w:tab w:val="left" w:pos="-720"/>
      </w:tabs>
      <w:suppressAutoHyphens/>
      <w:snapToGrid w:val="0"/>
      <w:jc w:val="both"/>
    </w:pPr>
    <w:rPr>
      <w:snapToGrid/>
      <w:spacing w:val="-3"/>
    </w:rPr>
  </w:style>
  <w:style w:type="paragraph" w:styleId="BlockText">
    <w:name w:val="Block Text"/>
    <w:basedOn w:val="Normal"/>
    <w:pPr>
      <w:tabs>
        <w:tab w:val="left" w:pos="-720"/>
        <w:tab w:val="left" w:pos="0"/>
      </w:tabs>
      <w:suppressAutoHyphens/>
      <w:snapToGrid w:val="0"/>
      <w:ind w:left="360" w:right="720"/>
      <w:jc w:val="both"/>
    </w:pPr>
    <w:rPr>
      <w:snapToGrid/>
      <w:spacing w:val="-2"/>
    </w:rPr>
  </w:style>
  <w:style w:type="paragraph" w:customStyle="1" w:styleId="Bullet2">
    <w:name w:val="Bullet 2"/>
    <w:basedOn w:val="Normal"/>
    <w:pPr>
      <w:widowControl/>
      <w:tabs>
        <w:tab w:val="left" w:pos="720"/>
      </w:tabs>
      <w:ind w:left="720" w:hanging="360"/>
      <w:jc w:val="both"/>
    </w:pPr>
    <w:rPr>
      <w:snapToGrid/>
    </w:rPr>
  </w:style>
  <w:style w:type="paragraph" w:customStyle="1" w:styleId="Bullet3">
    <w:name w:val="Bullet 3"/>
    <w:basedOn w:val="Normal"/>
    <w:autoRedefine/>
    <w:pPr>
      <w:widowControl/>
      <w:tabs>
        <w:tab w:val="num" w:pos="2160"/>
      </w:tabs>
      <w:ind w:left="2160" w:hanging="180"/>
      <w:jc w:val="both"/>
    </w:pPr>
    <w:rPr>
      <w:rFonts w:ascii="Arial" w:hAnsi="Arial" w:cs="Arial"/>
      <w:snapToGrid/>
      <w:szCs w:val="24"/>
    </w:rPr>
  </w:style>
  <w:style w:type="paragraph" w:styleId="ListBullet">
    <w:name w:val="List Bullet"/>
    <w:basedOn w:val="Normal"/>
    <w:pPr>
      <w:widowControl/>
      <w:numPr>
        <w:numId w:val="3"/>
      </w:numPr>
      <w:jc w:val="both"/>
    </w:pPr>
    <w:rPr>
      <w:snapToGrid/>
    </w:rPr>
  </w:style>
  <w:style w:type="paragraph" w:styleId="List">
    <w:name w:val="List"/>
    <w:basedOn w:val="Normal"/>
    <w:pPr>
      <w:widowControl/>
      <w:tabs>
        <w:tab w:val="num" w:pos="1080"/>
      </w:tabs>
      <w:ind w:left="1080" w:hanging="360"/>
      <w:jc w:val="both"/>
    </w:pPr>
    <w:rPr>
      <w:snapToGrid/>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ind w:left="360"/>
      <w:jc w:val="both"/>
    </w:pPr>
    <w:rPr>
      <w:i/>
      <w:snapToGrid/>
      <w:color w:val="0000FF"/>
    </w:rPr>
  </w:style>
  <w:style w:type="paragraph" w:styleId="Subtitle">
    <w:name w:val="Subtitle"/>
    <w:basedOn w:val="Normal"/>
    <w:qFormat/>
    <w:pPr>
      <w:jc w:val="center"/>
    </w:pPr>
    <w:rPr>
      <w:b/>
      <w:snapToGrid/>
      <w:sz w:val="22"/>
    </w:rPr>
  </w:style>
  <w:style w:type="paragraph" w:customStyle="1" w:styleId="Style">
    <w:name w:val="Style"/>
    <w:basedOn w:val="Normal"/>
    <w:pPr>
      <w:tabs>
        <w:tab w:val="left" w:pos="-1080"/>
        <w:tab w:val="left" w:pos="-720"/>
        <w:tab w:val="left" w:pos="0"/>
        <w:tab w:val="left" w:pos="720"/>
        <w:tab w:val="left" w:pos="1080"/>
        <w:tab w:val="left" w:pos="1440"/>
        <w:tab w:val="left" w:pos="1800"/>
        <w:tab w:val="left" w:pos="2160"/>
        <w:tab w:val="left" w:pos="3060"/>
        <w:tab w:val="left" w:pos="5040"/>
      </w:tabs>
      <w:snapToGrid w:val="0"/>
      <w:ind w:left="2160" w:hanging="360"/>
    </w:pPr>
    <w:rPr>
      <w:snapToGrid/>
    </w:rPr>
  </w:style>
  <w:style w:type="paragraph" w:customStyle="1" w:styleId="QuickA">
    <w:name w:val="Quick A."/>
    <w:basedOn w:val="Normal"/>
    <w:pPr>
      <w:widowControl/>
      <w:ind w:left="720" w:hanging="720"/>
    </w:pPr>
    <w:rPr>
      <w:snapToGrid/>
      <w:sz w:val="22"/>
    </w:rPr>
  </w:style>
  <w:style w:type="paragraph" w:customStyle="1" w:styleId="Quick">
    <w:name w:val="Quick ­"/>
    <w:basedOn w:val="Normal"/>
    <w:pPr>
      <w:snapToGrid w:val="0"/>
      <w:ind w:left="360" w:hanging="360"/>
    </w:pPr>
    <w:rPr>
      <w:snapToGrid/>
    </w:rPr>
  </w:style>
  <w:style w:type="paragraph" w:styleId="BalloonText">
    <w:name w:val="Balloon Text"/>
    <w:basedOn w:val="Normal"/>
    <w:semiHidden/>
    <w:rsid w:val="00C87026"/>
    <w:rPr>
      <w:rFonts w:ascii="Tahoma" w:hAnsi="Tahoma" w:cs="Tahoma"/>
      <w:sz w:val="16"/>
      <w:szCs w:val="16"/>
    </w:rPr>
  </w:style>
  <w:style w:type="paragraph" w:styleId="FootnoteText">
    <w:name w:val="footnote text"/>
    <w:basedOn w:val="Normal"/>
    <w:semiHidden/>
    <w:rsid w:val="00D025E5"/>
    <w:pPr>
      <w:widowControl/>
    </w:pPr>
    <w:rPr>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3633">
      <w:bodyDiv w:val="1"/>
      <w:marLeft w:val="0"/>
      <w:marRight w:val="0"/>
      <w:marTop w:val="0"/>
      <w:marBottom w:val="0"/>
      <w:divBdr>
        <w:top w:val="none" w:sz="0" w:space="0" w:color="auto"/>
        <w:left w:val="none" w:sz="0" w:space="0" w:color="auto"/>
        <w:bottom w:val="none" w:sz="0" w:space="0" w:color="auto"/>
        <w:right w:val="none" w:sz="0" w:space="0" w:color="auto"/>
      </w:divBdr>
    </w:div>
    <w:div w:id="443308807">
      <w:bodyDiv w:val="1"/>
      <w:marLeft w:val="0"/>
      <w:marRight w:val="0"/>
      <w:marTop w:val="0"/>
      <w:marBottom w:val="0"/>
      <w:divBdr>
        <w:top w:val="none" w:sz="0" w:space="0" w:color="auto"/>
        <w:left w:val="none" w:sz="0" w:space="0" w:color="auto"/>
        <w:bottom w:val="none" w:sz="0" w:space="0" w:color="auto"/>
        <w:right w:val="none" w:sz="0" w:space="0" w:color="auto"/>
      </w:divBdr>
    </w:div>
    <w:div w:id="876502212">
      <w:bodyDiv w:val="1"/>
      <w:marLeft w:val="0"/>
      <w:marRight w:val="0"/>
      <w:marTop w:val="0"/>
      <w:marBottom w:val="0"/>
      <w:divBdr>
        <w:top w:val="none" w:sz="0" w:space="0" w:color="auto"/>
        <w:left w:val="none" w:sz="0" w:space="0" w:color="auto"/>
        <w:bottom w:val="none" w:sz="0" w:space="0" w:color="auto"/>
        <w:right w:val="none" w:sz="0" w:space="0" w:color="auto"/>
      </w:divBdr>
    </w:div>
    <w:div w:id="9354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26014-D6D5-4321-BD29-87180B1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614 of the Standard Specifications is hereby revised for this project as follows:</vt:lpstr>
    </vt:vector>
  </TitlesOfParts>
  <Company>CDOT</Company>
  <LinksUpToDate>false</LinksUpToDate>
  <CharactersWithSpaces>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614 of the Standard Specifications is hereby revised for this project as follows:</dc:title>
  <dc:creator>William J Kascek Jr</dc:creator>
  <cp:lastModifiedBy>Dinardo, Thomas</cp:lastModifiedBy>
  <cp:revision>4</cp:revision>
  <cp:lastPrinted>2005-09-21T16:59:00Z</cp:lastPrinted>
  <dcterms:created xsi:type="dcterms:W3CDTF">2012-02-13T22:22:00Z</dcterms:created>
  <dcterms:modified xsi:type="dcterms:W3CDTF">2013-02-19T20:18:00Z</dcterms:modified>
</cp:coreProperties>
</file>