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C460" w14:textId="24AA5469" w:rsidR="00AB60B0" w:rsidRDefault="00AC66CA">
      <w:pPr>
        <w:ind w:right="90"/>
      </w:pPr>
      <w:r>
        <w:t xml:space="preserve"> </w:t>
      </w:r>
      <w:r w:rsidR="00AB5701">
        <w:t xml:space="preserve">                                                                                  </w:t>
      </w:r>
    </w:p>
    <w:p w14:paraId="539FBEAB" w14:textId="204B979E" w:rsidR="00AB5701" w:rsidRDefault="00AB5701" w:rsidP="00AB5701">
      <w:pPr>
        <w:widowControl w:val="0"/>
        <w:pBdr>
          <w:top w:val="nil"/>
          <w:left w:val="nil"/>
          <w:bottom w:val="nil"/>
          <w:right w:val="nil"/>
          <w:between w:val="nil"/>
        </w:pBdr>
        <w:ind w:left="1440" w:right="90" w:firstLine="720"/>
        <w:rPr>
          <w:rFonts w:ascii="Trebuchet MS" w:eastAsia="Trebuchet MS" w:hAnsi="Trebuchet MS" w:cs="Trebuchet MS"/>
          <w:b/>
          <w:bCs/>
          <w:color w:val="002060"/>
          <w:sz w:val="28"/>
          <w:szCs w:val="28"/>
        </w:rPr>
      </w:pPr>
      <w:r>
        <w:rPr>
          <w:rFonts w:ascii="Trebuchet MS" w:eastAsia="Trebuchet MS" w:hAnsi="Trebuchet MS" w:cs="Trebuchet MS"/>
          <w:b/>
          <w:bCs/>
          <w:color w:val="002060"/>
          <w:sz w:val="28"/>
          <w:szCs w:val="28"/>
        </w:rPr>
        <w:t xml:space="preserve">                                        </w:t>
      </w:r>
      <w:r w:rsidRPr="00206FB4">
        <w:rPr>
          <w:rFonts w:ascii="Trebuchet MS" w:eastAsia="Trebuchet MS" w:hAnsi="Trebuchet MS" w:cs="Trebuchet MS"/>
          <w:b/>
          <w:bCs/>
          <w:color w:val="002060"/>
          <w:sz w:val="28"/>
          <w:szCs w:val="28"/>
        </w:rPr>
        <w:t xml:space="preserve">Week of April </w:t>
      </w:r>
      <w:r w:rsidR="001C7650">
        <w:rPr>
          <w:rFonts w:ascii="Trebuchet MS" w:eastAsia="Trebuchet MS" w:hAnsi="Trebuchet MS" w:cs="Trebuchet MS"/>
          <w:b/>
          <w:bCs/>
          <w:color w:val="002060"/>
          <w:sz w:val="28"/>
          <w:szCs w:val="28"/>
        </w:rPr>
        <w:t>24</w:t>
      </w:r>
      <w:r w:rsidRPr="00206FB4">
        <w:rPr>
          <w:rFonts w:ascii="Trebuchet MS" w:eastAsia="Trebuchet MS" w:hAnsi="Trebuchet MS" w:cs="Trebuchet MS"/>
          <w:b/>
          <w:bCs/>
          <w:color w:val="002060"/>
          <w:sz w:val="28"/>
          <w:szCs w:val="28"/>
        </w:rPr>
        <w:t>, 2022</w:t>
      </w:r>
    </w:p>
    <w:p w14:paraId="0649531F" w14:textId="703D847E" w:rsidR="00AB60B0" w:rsidRDefault="00AB60B0">
      <w:pPr>
        <w:ind w:right="90"/>
      </w:pPr>
    </w:p>
    <w:p w14:paraId="046F58C9" w14:textId="33ABEE06" w:rsidR="007E0E4C" w:rsidRDefault="007E0E4C">
      <w:pPr>
        <w:ind w:right="90"/>
      </w:pPr>
    </w:p>
    <w:p w14:paraId="4606813C" w14:textId="58333D34" w:rsidR="00AB60B0" w:rsidRDefault="00AB60B0">
      <w:pPr>
        <w:ind w:right="90"/>
      </w:pPr>
    </w:p>
    <w:p w14:paraId="39C0A715" w14:textId="75B9666D" w:rsidR="00AB60B0" w:rsidRDefault="00206FB4">
      <w:pPr>
        <w:tabs>
          <w:tab w:val="left" w:pos="640"/>
        </w:tabs>
        <w:ind w:right="90"/>
        <w:rPr>
          <w:rFonts w:ascii="Trebuchet MS" w:eastAsia="Trebuchet MS" w:hAnsi="Trebuchet MS" w:cs="Trebuchet MS"/>
          <w:b/>
          <w:color w:val="232C69"/>
          <w:sz w:val="48"/>
          <w:szCs w:val="48"/>
        </w:rPr>
      </w:pPr>
      <w:r>
        <w:drawing>
          <wp:anchor distT="0" distB="0" distL="114300" distR="114300" simplePos="0" relativeHeight="251658240" behindDoc="0" locked="0" layoutInCell="1" allowOverlap="1" wp14:anchorId="3890D12A" wp14:editId="4C9AAE14">
            <wp:simplePos x="0" y="0"/>
            <wp:positionH relativeFrom="column">
              <wp:posOffset>5629275</wp:posOffset>
            </wp:positionH>
            <wp:positionV relativeFrom="paragraph">
              <wp:posOffset>76200</wp:posOffset>
            </wp:positionV>
            <wp:extent cx="3449955" cy="2256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955" cy="2256155"/>
                    </a:xfrm>
                    <a:prstGeom prst="rect">
                      <a:avLst/>
                    </a:prstGeom>
                    <a:noFill/>
                  </pic:spPr>
                </pic:pic>
              </a:graphicData>
            </a:graphic>
            <wp14:sizeRelV relativeFrom="margin">
              <wp14:pctHeight>0</wp14:pctHeight>
            </wp14:sizeRelV>
          </wp:anchor>
        </w:drawing>
      </w:r>
      <w:r w:rsidR="00AC66CA">
        <w:rPr>
          <w:rFonts w:ascii="Trebuchet MS" w:eastAsia="Trebuchet MS" w:hAnsi="Trebuchet MS" w:cs="Trebuchet MS"/>
          <w:b/>
          <w:color w:val="232C69"/>
          <w:sz w:val="48"/>
          <w:szCs w:val="48"/>
        </w:rPr>
        <w:t xml:space="preserve">US 160 in East of </w:t>
      </w:r>
      <w:r w:rsidR="00E80126">
        <w:rPr>
          <w:rFonts w:ascii="Trebuchet MS" w:eastAsia="Trebuchet MS" w:hAnsi="Trebuchet MS" w:cs="Trebuchet MS"/>
          <w:b/>
          <w:color w:val="232C69"/>
          <w:sz w:val="48"/>
          <w:szCs w:val="48"/>
        </w:rPr>
        <w:t>Monte Vista</w:t>
      </w:r>
    </w:p>
    <w:p w14:paraId="1D0447C8" w14:textId="77777777" w:rsidR="00206FB4" w:rsidRPr="00206FB4" w:rsidRDefault="00206FB4">
      <w:pPr>
        <w:widowControl w:val="0"/>
        <w:pBdr>
          <w:top w:val="nil"/>
          <w:left w:val="nil"/>
          <w:bottom w:val="nil"/>
          <w:right w:val="nil"/>
          <w:between w:val="nil"/>
        </w:pBdr>
        <w:ind w:right="90"/>
        <w:rPr>
          <w:rFonts w:ascii="Trebuchet MS" w:eastAsia="Trebuchet MS" w:hAnsi="Trebuchet MS" w:cs="Trebuchet MS"/>
          <w:b/>
          <w:bCs/>
          <w:color w:val="002060"/>
          <w:sz w:val="28"/>
          <w:szCs w:val="28"/>
        </w:rPr>
      </w:pPr>
    </w:p>
    <w:p w14:paraId="7BB88D61" w14:textId="77777777" w:rsidR="00AB60B0" w:rsidRDefault="00AC66CA">
      <w:pPr>
        <w:widowControl w:val="0"/>
        <w:ind w:right="90"/>
        <w:rPr>
          <w:rFonts w:ascii="Trebuchet MS" w:eastAsia="Trebuchet MS" w:hAnsi="Trebuchet MS" w:cs="Trebuchet MS"/>
          <w:b/>
          <w:color w:val="ED7D31"/>
          <w:sz w:val="29"/>
          <w:szCs w:val="29"/>
        </w:rPr>
      </w:pPr>
      <w:r>
        <w:rPr>
          <w:rFonts w:ascii="Trebuchet MS" w:eastAsia="Trebuchet MS" w:hAnsi="Trebuchet MS" w:cs="Trebuchet MS"/>
          <w:b/>
          <w:color w:val="ED7D31"/>
          <w:sz w:val="29"/>
          <w:szCs w:val="29"/>
        </w:rPr>
        <w:t>What Work is Being Done?</w:t>
      </w:r>
    </w:p>
    <w:p w14:paraId="7214B566" w14:textId="3BF4740E" w:rsidR="00AB60B0" w:rsidRDefault="00AB60B0">
      <w:pPr>
        <w:widowControl w:val="0"/>
        <w:ind w:right="90"/>
        <w:rPr>
          <w:rFonts w:ascii="Trebuchet MS" w:eastAsia="Trebuchet MS" w:hAnsi="Trebuchet MS" w:cs="Trebuchet MS"/>
          <w:sz w:val="20"/>
          <w:szCs w:val="20"/>
        </w:rPr>
      </w:pPr>
    </w:p>
    <w:p w14:paraId="2C150F82" w14:textId="77777777" w:rsidR="00206FB4" w:rsidRDefault="00206FB4">
      <w:pPr>
        <w:widowControl w:val="0"/>
        <w:ind w:right="90"/>
        <w:rPr>
          <w:rFonts w:ascii="Trebuchet MS" w:eastAsia="Trebuchet MS" w:hAnsi="Trebuchet MS" w:cs="Trebuchet MS"/>
          <w:sz w:val="20"/>
          <w:szCs w:val="20"/>
        </w:rPr>
      </w:pPr>
    </w:p>
    <w:p w14:paraId="5CA5F7D7" w14:textId="3B1BC27B" w:rsidR="00E80126" w:rsidRDefault="00E80126" w:rsidP="00E80126">
      <w:pPr>
        <w:rPr>
          <w:rFonts w:ascii="Trebuchet MS" w:eastAsia="Trebuchet MS" w:hAnsi="Trebuchet MS" w:cs="Trebuchet MS"/>
          <w:sz w:val="22"/>
          <w:szCs w:val="22"/>
        </w:rPr>
      </w:pPr>
      <w:r w:rsidRPr="00E80126">
        <w:rPr>
          <w:rFonts w:ascii="Trebuchet MS" w:eastAsia="Trebuchet MS" w:hAnsi="Trebuchet MS" w:cs="Trebuchet MS"/>
          <w:sz w:val="22"/>
          <w:szCs w:val="22"/>
        </w:rPr>
        <w:t>The project will ensure that current federal standards, with the Americans with Disabilities Act, are met and maintained for enhanced accessibility and pedestrian safety. Work will be</w:t>
      </w:r>
      <w:r w:rsidR="006C6CB7">
        <w:rPr>
          <w:rFonts w:ascii="Trebuchet MS" w:eastAsia="Trebuchet MS" w:hAnsi="Trebuchet MS" w:cs="Trebuchet MS"/>
          <w:sz w:val="22"/>
          <w:szCs w:val="22"/>
        </w:rPr>
        <w:t>gan</w:t>
      </w:r>
      <w:r w:rsidRPr="00E80126">
        <w:rPr>
          <w:rFonts w:ascii="Trebuchet MS" w:eastAsia="Trebuchet MS" w:hAnsi="Trebuchet MS" w:cs="Trebuchet MS"/>
          <w:sz w:val="22"/>
          <w:szCs w:val="22"/>
        </w:rPr>
        <w:t xml:space="preserve"> on Monday, </w:t>
      </w:r>
      <w:r w:rsidR="002221EC">
        <w:rPr>
          <w:rFonts w:ascii="Trebuchet MS" w:eastAsia="Trebuchet MS" w:hAnsi="Trebuchet MS" w:cs="Trebuchet MS"/>
          <w:sz w:val="22"/>
          <w:szCs w:val="22"/>
        </w:rPr>
        <w:t>April 18</w:t>
      </w:r>
      <w:r w:rsidRPr="00E80126">
        <w:rPr>
          <w:rFonts w:ascii="Trebuchet MS" w:eastAsia="Trebuchet MS" w:hAnsi="Trebuchet MS" w:cs="Trebuchet MS"/>
          <w:sz w:val="22"/>
          <w:szCs w:val="22"/>
        </w:rPr>
        <w:t xml:space="preserve"> </w:t>
      </w:r>
      <w:r w:rsidR="006C6CB7">
        <w:rPr>
          <w:rFonts w:ascii="Trebuchet MS" w:eastAsia="Trebuchet MS" w:hAnsi="Trebuchet MS" w:cs="Trebuchet MS"/>
          <w:sz w:val="22"/>
          <w:szCs w:val="22"/>
        </w:rPr>
        <w:t>and is</w:t>
      </w:r>
      <w:r w:rsidRPr="00E80126">
        <w:rPr>
          <w:rFonts w:ascii="Trebuchet MS" w:eastAsia="Trebuchet MS" w:hAnsi="Trebuchet MS" w:cs="Trebuchet MS"/>
          <w:sz w:val="22"/>
          <w:szCs w:val="22"/>
        </w:rPr>
        <w:t xml:space="preserve"> expected to be complete </w:t>
      </w:r>
      <w:r w:rsidR="002221EC">
        <w:rPr>
          <w:rFonts w:ascii="Trebuchet MS" w:eastAsia="Trebuchet MS" w:hAnsi="Trebuchet MS" w:cs="Trebuchet MS"/>
          <w:sz w:val="22"/>
          <w:szCs w:val="22"/>
        </w:rPr>
        <w:t>by October</w:t>
      </w:r>
      <w:r w:rsidRPr="00E80126">
        <w:rPr>
          <w:rFonts w:ascii="Trebuchet MS" w:eastAsia="Trebuchet MS" w:hAnsi="Trebuchet MS" w:cs="Trebuchet MS"/>
          <w:sz w:val="22"/>
          <w:szCs w:val="22"/>
        </w:rPr>
        <w:t xml:space="preserve"> 2021. </w:t>
      </w:r>
    </w:p>
    <w:p w14:paraId="3C9A50BD" w14:textId="77777777" w:rsidR="00E80126" w:rsidRPr="00E80126" w:rsidRDefault="00E80126" w:rsidP="00E80126">
      <w:pPr>
        <w:rPr>
          <w:rFonts w:ascii="Trebuchet MS" w:eastAsia="Trebuchet MS" w:hAnsi="Trebuchet MS" w:cs="Trebuchet MS"/>
          <w:sz w:val="22"/>
          <w:szCs w:val="22"/>
        </w:rPr>
      </w:pPr>
    </w:p>
    <w:p w14:paraId="1F80114D" w14:textId="64FBDB77" w:rsidR="00AB60B0" w:rsidRDefault="00B323F1">
      <w:pPr>
        <w:widowControl w:val="0"/>
        <w:spacing w:line="260" w:lineRule="auto"/>
        <w:ind w:right="90"/>
        <w:rPr>
          <w:rFonts w:ascii="Trebuchet MS" w:eastAsia="Trebuchet MS" w:hAnsi="Trebuchet MS" w:cs="Trebuchet MS"/>
          <w:sz w:val="22"/>
          <w:szCs w:val="22"/>
        </w:rPr>
      </w:pPr>
      <w:r>
        <w:rPr>
          <w:rFonts w:ascii="Trebuchet MS" w:eastAsia="Trebuchet MS" w:hAnsi="Trebuchet MS" w:cs="Trebuchet MS"/>
          <w:sz w:val="22"/>
          <w:szCs w:val="22"/>
          <w:highlight w:val="white"/>
        </w:rPr>
        <w:t>This week crews</w:t>
      </w:r>
      <w:r w:rsidR="00AC66CA">
        <w:rPr>
          <w:rFonts w:ascii="Trebuchet MS" w:eastAsia="Trebuchet MS" w:hAnsi="Trebuchet MS" w:cs="Trebuchet MS"/>
          <w:sz w:val="22"/>
          <w:szCs w:val="22"/>
          <w:highlight w:val="white"/>
        </w:rPr>
        <w:t xml:space="preserve"> will</w:t>
      </w:r>
      <w:r w:rsidR="002221EC" w:rsidRPr="002221EC">
        <w:rPr>
          <w:rFonts w:ascii="Trebuchet MS" w:eastAsia="Trebuchet MS" w:hAnsi="Trebuchet MS" w:cs="Trebuchet MS"/>
          <w:sz w:val="22"/>
          <w:szCs w:val="22"/>
        </w:rPr>
        <w:t xml:space="preserve"> </w:t>
      </w:r>
      <w:r w:rsidR="001C7650">
        <w:rPr>
          <w:rFonts w:ascii="Trebuchet MS" w:eastAsia="Trebuchet MS" w:hAnsi="Trebuchet MS" w:cs="Trebuchet MS"/>
          <w:sz w:val="22"/>
          <w:szCs w:val="22"/>
        </w:rPr>
        <w:t>continue</w:t>
      </w:r>
      <w:r w:rsidR="002221EC" w:rsidRPr="002221EC">
        <w:rPr>
          <w:rFonts w:ascii="Trebuchet MS" w:eastAsia="Trebuchet MS" w:hAnsi="Trebuchet MS" w:cs="Trebuchet MS"/>
          <w:sz w:val="22"/>
          <w:szCs w:val="22"/>
        </w:rPr>
        <w:t xml:space="preserve"> construction to upgrade curb ramps and sidewalks at various locations along US </w:t>
      </w:r>
      <w:r w:rsidR="002221EC">
        <w:rPr>
          <w:rFonts w:ascii="Trebuchet MS" w:eastAsia="Trebuchet MS" w:hAnsi="Trebuchet MS" w:cs="Trebuchet MS"/>
          <w:sz w:val="22"/>
          <w:szCs w:val="22"/>
        </w:rPr>
        <w:t xml:space="preserve">160 </w:t>
      </w:r>
      <w:r w:rsidR="002221EC" w:rsidRPr="002221EC">
        <w:rPr>
          <w:rFonts w:ascii="Trebuchet MS" w:eastAsia="Trebuchet MS" w:hAnsi="Trebuchet MS" w:cs="Trebuchet MS"/>
          <w:sz w:val="22"/>
          <w:szCs w:val="22"/>
        </w:rPr>
        <w:t xml:space="preserve">in </w:t>
      </w:r>
      <w:r w:rsidR="002221EC">
        <w:rPr>
          <w:rFonts w:ascii="Trebuchet MS" w:eastAsia="Trebuchet MS" w:hAnsi="Trebuchet MS" w:cs="Trebuchet MS"/>
          <w:sz w:val="22"/>
          <w:szCs w:val="22"/>
        </w:rPr>
        <w:t>Monte Vista.</w:t>
      </w:r>
      <w:r w:rsidR="00AC66CA">
        <w:rPr>
          <w:rFonts w:ascii="Trebuchet MS" w:eastAsia="Trebuchet MS" w:hAnsi="Trebuchet MS" w:cs="Trebuchet MS"/>
          <w:sz w:val="22"/>
          <w:szCs w:val="22"/>
          <w:highlight w:val="white"/>
        </w:rPr>
        <w:t xml:space="preserve"> </w:t>
      </w:r>
      <w:r w:rsidR="009A7383">
        <w:rPr>
          <w:rFonts w:ascii="Trebuchet MS" w:eastAsia="Trebuchet MS" w:hAnsi="Trebuchet MS" w:cs="Trebuchet MS"/>
          <w:sz w:val="22"/>
          <w:szCs w:val="22"/>
        </w:rPr>
        <w:t xml:space="preserve">A </w:t>
      </w:r>
      <w:r w:rsidR="00AC66CA">
        <w:rPr>
          <w:rFonts w:ascii="Trebuchet MS" w:eastAsia="Trebuchet MS" w:hAnsi="Trebuchet MS" w:cs="Trebuchet MS"/>
          <w:sz w:val="22"/>
          <w:szCs w:val="22"/>
        </w:rPr>
        <w:t>12-foot width restriction</w:t>
      </w:r>
      <w:r w:rsidR="009A7383">
        <w:rPr>
          <w:rFonts w:ascii="Trebuchet MS" w:eastAsia="Trebuchet MS" w:hAnsi="Trebuchet MS" w:cs="Trebuchet MS"/>
          <w:sz w:val="22"/>
          <w:szCs w:val="22"/>
        </w:rPr>
        <w:t xml:space="preserve"> is in place for oversize loads from </w:t>
      </w:r>
      <w:bookmarkStart w:id="0" w:name="_Hlk100258812"/>
      <w:r w:rsidR="009A7383">
        <w:rPr>
          <w:rFonts w:ascii="Trebuchet MS" w:eastAsia="Trebuchet MS" w:hAnsi="Trebuchet MS" w:cs="Trebuchet MS"/>
          <w:sz w:val="22"/>
          <w:szCs w:val="22"/>
        </w:rPr>
        <w:t>Monday thru Friday, 7:00 AM to 7:00 PM</w:t>
      </w:r>
      <w:r w:rsidR="00AC66CA">
        <w:rPr>
          <w:rFonts w:ascii="Trebuchet MS" w:eastAsia="Trebuchet MS" w:hAnsi="Trebuchet MS" w:cs="Trebuchet MS"/>
          <w:sz w:val="22"/>
          <w:szCs w:val="22"/>
        </w:rPr>
        <w:t xml:space="preserve">.  </w:t>
      </w:r>
      <w:bookmarkEnd w:id="0"/>
      <w:r w:rsidR="00AC66CA">
        <w:rPr>
          <w:rFonts w:ascii="Trebuchet MS" w:eastAsia="Trebuchet MS" w:hAnsi="Trebuchet MS" w:cs="Trebuchet MS"/>
          <w:sz w:val="22"/>
          <w:szCs w:val="22"/>
        </w:rPr>
        <w:t xml:space="preserve">Speed </w:t>
      </w:r>
      <w:r w:rsidR="00055B63">
        <w:rPr>
          <w:rFonts w:ascii="Trebuchet MS" w:eastAsia="Trebuchet MS" w:hAnsi="Trebuchet MS" w:cs="Trebuchet MS"/>
          <w:sz w:val="22"/>
          <w:szCs w:val="22"/>
        </w:rPr>
        <w:t>reduction</w:t>
      </w:r>
      <w:r w:rsidR="00FF6172">
        <w:rPr>
          <w:rFonts w:ascii="Trebuchet MS" w:eastAsia="Trebuchet MS" w:hAnsi="Trebuchet MS" w:cs="Trebuchet MS"/>
          <w:sz w:val="22"/>
          <w:szCs w:val="22"/>
        </w:rPr>
        <w:t>s</w:t>
      </w:r>
      <w:r>
        <w:rPr>
          <w:rFonts w:ascii="Trebuchet MS" w:eastAsia="Trebuchet MS" w:hAnsi="Trebuchet MS" w:cs="Trebuchet MS"/>
          <w:sz w:val="22"/>
          <w:szCs w:val="22"/>
        </w:rPr>
        <w:t xml:space="preserve"> down to </w:t>
      </w:r>
      <w:r w:rsidR="002221EC">
        <w:rPr>
          <w:rFonts w:ascii="Trebuchet MS" w:eastAsia="Trebuchet MS" w:hAnsi="Trebuchet MS" w:cs="Trebuchet MS"/>
          <w:sz w:val="22"/>
          <w:szCs w:val="22"/>
        </w:rPr>
        <w:t>25</w:t>
      </w:r>
      <w:r>
        <w:rPr>
          <w:rFonts w:ascii="Trebuchet MS" w:eastAsia="Trebuchet MS" w:hAnsi="Trebuchet MS" w:cs="Trebuchet MS"/>
          <w:sz w:val="22"/>
          <w:szCs w:val="22"/>
        </w:rPr>
        <w:t xml:space="preserve"> mph</w:t>
      </w:r>
      <w:r w:rsidR="00055B63">
        <w:rPr>
          <w:rFonts w:ascii="Trebuchet MS" w:eastAsia="Trebuchet MS" w:hAnsi="Trebuchet MS" w:cs="Trebuchet MS"/>
          <w:sz w:val="22"/>
          <w:szCs w:val="22"/>
        </w:rPr>
        <w:t xml:space="preserve"> can be expected</w:t>
      </w:r>
      <w:r>
        <w:rPr>
          <w:rFonts w:ascii="Trebuchet MS" w:eastAsia="Trebuchet MS" w:hAnsi="Trebuchet MS" w:cs="Trebuchet MS"/>
          <w:sz w:val="22"/>
          <w:szCs w:val="22"/>
        </w:rPr>
        <w:t xml:space="preserve"> as motorist</w:t>
      </w:r>
      <w:r w:rsidR="00675A6E">
        <w:rPr>
          <w:rFonts w:ascii="Trebuchet MS" w:eastAsia="Trebuchet MS" w:hAnsi="Trebuchet MS" w:cs="Trebuchet MS"/>
          <w:sz w:val="22"/>
          <w:szCs w:val="22"/>
        </w:rPr>
        <w:t>s</w:t>
      </w:r>
      <w:r>
        <w:rPr>
          <w:rFonts w:ascii="Trebuchet MS" w:eastAsia="Trebuchet MS" w:hAnsi="Trebuchet MS" w:cs="Trebuchet MS"/>
          <w:sz w:val="22"/>
          <w:szCs w:val="22"/>
        </w:rPr>
        <w:t xml:space="preserve"> </w:t>
      </w:r>
      <w:r w:rsidR="002221EC">
        <w:rPr>
          <w:rFonts w:ascii="Trebuchet MS" w:eastAsia="Trebuchet MS" w:hAnsi="Trebuchet MS" w:cs="Trebuchet MS"/>
          <w:sz w:val="22"/>
          <w:szCs w:val="22"/>
        </w:rPr>
        <w:t>come into Monte Vista</w:t>
      </w:r>
      <w:r>
        <w:rPr>
          <w:rFonts w:ascii="Trebuchet MS" w:eastAsia="Trebuchet MS" w:hAnsi="Trebuchet MS" w:cs="Trebuchet MS"/>
          <w:sz w:val="22"/>
          <w:szCs w:val="22"/>
        </w:rPr>
        <w:t>.</w:t>
      </w:r>
      <w:r w:rsidR="00055B63">
        <w:rPr>
          <w:rFonts w:ascii="Trebuchet MS" w:eastAsia="Trebuchet MS" w:hAnsi="Trebuchet MS" w:cs="Trebuchet MS"/>
          <w:sz w:val="22"/>
          <w:szCs w:val="22"/>
        </w:rPr>
        <w:t xml:space="preserve"> </w:t>
      </w:r>
      <w:r w:rsidR="00675A6E">
        <w:rPr>
          <w:rFonts w:ascii="Trebuchet MS" w:eastAsia="Trebuchet MS" w:hAnsi="Trebuchet MS" w:cs="Trebuchet MS"/>
          <w:sz w:val="22"/>
          <w:szCs w:val="22"/>
        </w:rPr>
        <w:t xml:space="preserve">Flagging </w:t>
      </w:r>
      <w:r w:rsidR="00675A6E" w:rsidRPr="00675A6E">
        <w:rPr>
          <w:rFonts w:ascii="Trebuchet MS" w:eastAsia="Trebuchet MS" w:hAnsi="Trebuchet MS" w:cs="Trebuchet MS"/>
          <w:sz w:val="22"/>
          <w:szCs w:val="22"/>
        </w:rPr>
        <w:t>Personnel</w:t>
      </w:r>
      <w:r w:rsidR="00675A6E" w:rsidRPr="00675A6E" w:rsidDel="00675A6E">
        <w:rPr>
          <w:rFonts w:ascii="Trebuchet MS" w:eastAsia="Trebuchet MS" w:hAnsi="Trebuchet MS" w:cs="Trebuchet MS"/>
          <w:sz w:val="22"/>
          <w:szCs w:val="22"/>
        </w:rPr>
        <w:t xml:space="preserve"> </w:t>
      </w:r>
      <w:r w:rsidR="00675A6E">
        <w:rPr>
          <w:rFonts w:ascii="Trebuchet MS" w:eastAsia="Trebuchet MS" w:hAnsi="Trebuchet MS" w:cs="Trebuchet MS"/>
          <w:sz w:val="22"/>
          <w:szCs w:val="22"/>
        </w:rPr>
        <w:t>will be onsite</w:t>
      </w:r>
      <w:r w:rsidR="00AC66CA">
        <w:rPr>
          <w:rFonts w:ascii="Trebuchet MS" w:eastAsia="Trebuchet MS" w:hAnsi="Trebuchet MS" w:cs="Trebuchet MS"/>
          <w:sz w:val="22"/>
          <w:szCs w:val="22"/>
        </w:rPr>
        <w:t xml:space="preserve"> due to alternating single lane closures. Expect up to 10 minute traffic delays. </w:t>
      </w:r>
      <w:r w:rsidR="00055B63">
        <w:rPr>
          <w:rFonts w:ascii="Trebuchet MS" w:eastAsia="Trebuchet MS" w:hAnsi="Trebuchet MS" w:cs="Trebuchet MS"/>
          <w:sz w:val="22"/>
          <w:szCs w:val="22"/>
        </w:rPr>
        <w:t xml:space="preserve">These </w:t>
      </w:r>
      <w:r w:rsidR="00AC66CA">
        <w:rPr>
          <w:rFonts w:ascii="Trebuchet MS" w:eastAsia="Trebuchet MS" w:hAnsi="Trebuchet MS" w:cs="Trebuchet MS"/>
          <w:sz w:val="22"/>
          <w:szCs w:val="22"/>
        </w:rPr>
        <w:t>closures</w:t>
      </w:r>
      <w:r w:rsidR="00055B63">
        <w:rPr>
          <w:rFonts w:ascii="Trebuchet MS" w:eastAsia="Trebuchet MS" w:hAnsi="Trebuchet MS" w:cs="Trebuchet MS"/>
          <w:sz w:val="22"/>
          <w:szCs w:val="22"/>
        </w:rPr>
        <w:t xml:space="preserve"> and delays</w:t>
      </w:r>
      <w:r w:rsidR="00AC66CA">
        <w:rPr>
          <w:rFonts w:ascii="Trebuchet MS" w:eastAsia="Trebuchet MS" w:hAnsi="Trebuchet MS" w:cs="Trebuchet MS"/>
          <w:sz w:val="22"/>
          <w:szCs w:val="22"/>
        </w:rPr>
        <w:t xml:space="preserve"> of US 160 will be in effect between April, 2022 and July 2022.</w:t>
      </w:r>
    </w:p>
    <w:p w14:paraId="0F248B92" w14:textId="49845121" w:rsidR="00AB60B0" w:rsidRDefault="00AB60B0">
      <w:pPr>
        <w:widowControl w:val="0"/>
        <w:spacing w:line="260" w:lineRule="auto"/>
        <w:ind w:right="90"/>
        <w:rPr>
          <w:rFonts w:ascii="Trebuchet MS" w:eastAsia="Trebuchet MS" w:hAnsi="Trebuchet MS" w:cs="Trebuchet MS"/>
          <w:sz w:val="20"/>
          <w:szCs w:val="20"/>
        </w:rPr>
      </w:pPr>
    </w:p>
    <w:p w14:paraId="080B164A" w14:textId="77777777" w:rsidR="00AB60B0" w:rsidRDefault="00AB60B0">
      <w:pPr>
        <w:widowControl w:val="0"/>
        <w:spacing w:line="260" w:lineRule="auto"/>
        <w:ind w:right="90"/>
        <w:rPr>
          <w:rFonts w:ascii="Trebuchet MS" w:eastAsia="Trebuchet MS" w:hAnsi="Trebuchet MS" w:cs="Trebuchet MS"/>
          <w:sz w:val="20"/>
          <w:szCs w:val="20"/>
        </w:rPr>
      </w:pPr>
    </w:p>
    <w:p w14:paraId="2C62DBD7" w14:textId="77777777" w:rsidR="00AB60B0" w:rsidRDefault="00AC66CA">
      <w:pPr>
        <w:widowControl w:val="0"/>
        <w:tabs>
          <w:tab w:val="center" w:pos="3887"/>
        </w:tabs>
        <w:ind w:right="90"/>
        <w:rPr>
          <w:rFonts w:ascii="Trebuchet MS" w:eastAsia="Trebuchet MS" w:hAnsi="Trebuchet MS" w:cs="Trebuchet MS"/>
          <w:b/>
          <w:color w:val="ED7D31"/>
          <w:sz w:val="30"/>
          <w:szCs w:val="30"/>
        </w:rPr>
      </w:pPr>
      <w:r>
        <w:rPr>
          <w:rFonts w:ascii="Trebuchet MS" w:eastAsia="Trebuchet MS" w:hAnsi="Trebuchet MS" w:cs="Trebuchet MS"/>
          <w:b/>
          <w:color w:val="ED7D31"/>
          <w:sz w:val="30"/>
          <w:szCs w:val="30"/>
        </w:rPr>
        <w:t xml:space="preserve">Why is the work being completed? </w:t>
      </w:r>
      <w:r>
        <w:rPr>
          <w:rFonts w:ascii="Trebuchet MS" w:eastAsia="Trebuchet MS" w:hAnsi="Trebuchet MS" w:cs="Trebuchet MS"/>
          <w:b/>
          <w:color w:val="ED7D31"/>
          <w:sz w:val="30"/>
          <w:szCs w:val="30"/>
        </w:rPr>
        <w:tab/>
      </w:r>
    </w:p>
    <w:p w14:paraId="6798A178" w14:textId="77777777" w:rsidR="00AB60B0" w:rsidRDefault="00AB60B0">
      <w:pPr>
        <w:widowControl w:val="0"/>
        <w:ind w:right="90"/>
        <w:rPr>
          <w:rFonts w:ascii="Trebuchet MS" w:eastAsia="Trebuchet MS" w:hAnsi="Trebuchet MS" w:cs="Trebuchet MS"/>
          <w:sz w:val="20"/>
          <w:szCs w:val="20"/>
        </w:rPr>
      </w:pPr>
    </w:p>
    <w:p w14:paraId="288BE53E" w14:textId="0B98399A" w:rsidR="004B6FFA" w:rsidRPr="002221EC" w:rsidRDefault="002221EC" w:rsidP="002221EC">
      <w:pPr>
        <w:rPr>
          <w:rFonts w:ascii="Trebuchet MS" w:eastAsia="Trebuchet MS" w:hAnsi="Trebuchet MS" w:cs="Trebuchet MS"/>
          <w:sz w:val="22"/>
          <w:szCs w:val="22"/>
        </w:rPr>
      </w:pPr>
      <w:bookmarkStart w:id="1" w:name="_heading=h.2dy81hd0k5x4" w:colFirst="0" w:colLast="0"/>
      <w:bookmarkEnd w:id="1"/>
      <w:r w:rsidRPr="002221EC">
        <w:rPr>
          <w:rFonts w:ascii="Trebuchet MS" w:eastAsia="Trebuchet MS" w:hAnsi="Trebuchet MS" w:cs="Trebuchet MS"/>
          <w:sz w:val="22"/>
          <w:szCs w:val="22"/>
        </w:rPr>
        <w:t>The project will ensure that current federal standards, with the Americans with Disabilities Act, are met and maintained for enhanced accessibility and pedestrian safety.</w:t>
      </w:r>
      <w:r>
        <w:rPr>
          <w:rFonts w:ascii="Trebuchet MS" w:eastAsia="Trebuchet MS" w:hAnsi="Trebuchet MS" w:cs="Trebuchet MS"/>
          <w:sz w:val="22"/>
          <w:szCs w:val="22"/>
        </w:rPr>
        <w:t xml:space="preserve"> </w:t>
      </w:r>
      <w:r w:rsidRPr="002221EC">
        <w:rPr>
          <w:rFonts w:ascii="Trebuchet MS" w:eastAsia="Trebuchet MS" w:hAnsi="Trebuchet MS" w:cs="Trebuchet MS"/>
          <w:sz w:val="22"/>
          <w:szCs w:val="22"/>
        </w:rPr>
        <w:t xml:space="preserve">“Improving the sidewalks and curb access will benefit </w:t>
      </w:r>
      <w:r>
        <w:rPr>
          <w:rFonts w:ascii="Trebuchet MS" w:eastAsia="Trebuchet MS" w:hAnsi="Trebuchet MS" w:cs="Trebuchet MS"/>
          <w:sz w:val="22"/>
          <w:szCs w:val="22"/>
        </w:rPr>
        <w:t>Monte Vista</w:t>
      </w:r>
      <w:r w:rsidRPr="002221EC">
        <w:rPr>
          <w:rFonts w:ascii="Trebuchet MS" w:eastAsia="Trebuchet MS" w:hAnsi="Trebuchet MS" w:cs="Trebuchet MS"/>
          <w:sz w:val="22"/>
          <w:szCs w:val="22"/>
        </w:rPr>
        <w:t>’s business district and multimodal needs,” said Julie Constan, the Regional Transportation Director for southwest Colorado. “Complying with ADA standards will make certain all members of the community—whether on foot, wheelchair or bicycle—can easily and readily use highway crossings and intersection crosswalks.”</w:t>
      </w:r>
    </w:p>
    <w:p w14:paraId="3071A1BF" w14:textId="251616B7" w:rsidR="00AB60B0" w:rsidRPr="004B6FFA" w:rsidRDefault="00AC66CA" w:rsidP="004B6FFA">
      <w:pPr>
        <w:pStyle w:val="Heading3"/>
        <w:tabs>
          <w:tab w:val="left" w:pos="7380"/>
        </w:tabs>
        <w:spacing w:before="40" w:after="240" w:line="288" w:lineRule="auto"/>
        <w:rPr>
          <w:rFonts w:ascii="Trebuchet MS" w:eastAsia="Trebuchet MS" w:hAnsi="Trebuchet MS" w:cs="Trebuchet MS"/>
          <w:b w:val="0"/>
          <w:color w:val="ED7D31"/>
        </w:rPr>
      </w:pPr>
      <w:r>
        <w:rPr>
          <w:rFonts w:ascii="Trebuchet MS" w:eastAsia="Trebuchet MS" w:hAnsi="Trebuchet MS" w:cs="Trebuchet MS"/>
          <w:color w:val="ED7D31"/>
        </w:rPr>
        <w:t>When will crews be working?</w:t>
      </w:r>
    </w:p>
    <w:p w14:paraId="1256F5DB" w14:textId="695E4CB7" w:rsidR="00AB60B0" w:rsidRDefault="00AC66CA">
      <w:pPr>
        <w:widowControl w:val="0"/>
        <w:pBdr>
          <w:top w:val="nil"/>
          <w:left w:val="nil"/>
          <w:bottom w:val="nil"/>
          <w:right w:val="nil"/>
          <w:between w:val="nil"/>
        </w:pBdr>
        <w:ind w:right="90"/>
        <w:rPr>
          <w:rFonts w:ascii="Trebuchet MS" w:eastAsia="Trebuchet MS" w:hAnsi="Trebuchet MS" w:cs="Trebuchet MS"/>
          <w:sz w:val="22"/>
          <w:szCs w:val="22"/>
        </w:rPr>
      </w:pPr>
      <w:r>
        <w:rPr>
          <w:rFonts w:ascii="Trebuchet MS" w:eastAsia="Trebuchet MS" w:hAnsi="Trebuchet MS" w:cs="Trebuchet MS"/>
          <w:sz w:val="22"/>
          <w:szCs w:val="22"/>
        </w:rPr>
        <w:t>Work will take place during daylight hours</w:t>
      </w:r>
      <w:r w:rsidR="00AA7F72">
        <w:rPr>
          <w:rFonts w:ascii="Trebuchet MS" w:eastAsia="Trebuchet MS" w:hAnsi="Trebuchet MS" w:cs="Trebuchet MS"/>
          <w:sz w:val="22"/>
          <w:szCs w:val="22"/>
        </w:rPr>
        <w:t>, 7am to 7pm,</w:t>
      </w:r>
      <w:r>
        <w:rPr>
          <w:rFonts w:ascii="Trebuchet MS" w:eastAsia="Trebuchet MS" w:hAnsi="Trebuchet MS" w:cs="Trebuchet MS"/>
          <w:sz w:val="22"/>
          <w:szCs w:val="22"/>
        </w:rPr>
        <w:t xml:space="preserve"> Monday through Friday. Night work and weekend work are not anticipated at this time.</w:t>
      </w:r>
    </w:p>
    <w:p w14:paraId="2D228164" w14:textId="77777777" w:rsidR="00AB60B0" w:rsidRDefault="00AB60B0">
      <w:pPr>
        <w:pStyle w:val="Heading3"/>
        <w:spacing w:before="40" w:after="240" w:line="270" w:lineRule="auto"/>
        <w:rPr>
          <w:rFonts w:ascii="Trebuchet MS" w:eastAsia="Trebuchet MS" w:hAnsi="Trebuchet MS" w:cs="Trebuchet MS"/>
          <w:b w:val="0"/>
          <w:color w:val="ED7D31"/>
          <w:highlight w:val="white"/>
        </w:rPr>
      </w:pPr>
    </w:p>
    <w:p w14:paraId="1FCAA0F6" w14:textId="77777777" w:rsidR="00AB60B0" w:rsidRDefault="00AB60B0">
      <w:pPr>
        <w:pStyle w:val="Heading3"/>
        <w:spacing w:before="40" w:after="240" w:line="270" w:lineRule="auto"/>
        <w:rPr>
          <w:rFonts w:ascii="Trebuchet MS" w:eastAsia="Trebuchet MS" w:hAnsi="Trebuchet MS" w:cs="Trebuchet MS"/>
          <w:b w:val="0"/>
          <w:color w:val="ED7D31"/>
          <w:highlight w:val="white"/>
        </w:rPr>
      </w:pPr>
    </w:p>
    <w:p w14:paraId="3B8DC9B8" w14:textId="77777777" w:rsidR="00AB60B0" w:rsidRDefault="00AC66CA">
      <w:pPr>
        <w:pStyle w:val="Heading3"/>
        <w:spacing w:before="40" w:after="240" w:line="270" w:lineRule="auto"/>
        <w:rPr>
          <w:rFonts w:ascii="Trebuchet MS" w:eastAsia="Trebuchet MS" w:hAnsi="Trebuchet MS" w:cs="Trebuchet MS"/>
          <w:b w:val="0"/>
          <w:color w:val="ED7D31"/>
          <w:highlight w:val="white"/>
        </w:rPr>
      </w:pPr>
      <w:r>
        <w:rPr>
          <w:rFonts w:ascii="Trebuchet MS" w:eastAsia="Trebuchet MS" w:hAnsi="Trebuchet MS" w:cs="Trebuchet MS"/>
          <w:b w:val="0"/>
          <w:color w:val="ED7D31"/>
          <w:highlight w:val="white"/>
        </w:rPr>
        <w:t>Travel Impacts</w:t>
      </w:r>
    </w:p>
    <w:p w14:paraId="49807534" w14:textId="4DFBDEA9" w:rsidR="00AB60B0" w:rsidRDefault="00AC66CA">
      <w:pPr>
        <w:pStyle w:val="Heading3"/>
        <w:numPr>
          <w:ilvl w:val="0"/>
          <w:numId w:val="2"/>
        </w:numPr>
        <w:spacing w:before="40" w:after="0" w:line="270" w:lineRule="auto"/>
      </w:pPr>
      <w:r>
        <w:rPr>
          <w:rFonts w:ascii="Trebuchet MS" w:eastAsia="Trebuchet MS" w:hAnsi="Trebuchet MS" w:cs="Trebuchet MS"/>
          <w:b w:val="0"/>
          <w:sz w:val="22"/>
          <w:szCs w:val="22"/>
          <w:highlight w:val="white"/>
        </w:rPr>
        <w:t>Alternating single lane closures on US 160 between MP 464 and MP 47</w:t>
      </w:r>
      <w:r w:rsidR="00FF6172">
        <w:rPr>
          <w:rFonts w:ascii="Trebuchet MS" w:eastAsia="Trebuchet MS" w:hAnsi="Trebuchet MS" w:cs="Trebuchet MS"/>
          <w:b w:val="0"/>
          <w:sz w:val="22"/>
          <w:szCs w:val="22"/>
          <w:highlight w:val="white"/>
        </w:rPr>
        <w:t>6</w:t>
      </w:r>
      <w:r>
        <w:rPr>
          <w:rFonts w:ascii="Trebuchet MS" w:eastAsia="Trebuchet MS" w:hAnsi="Trebuchet MS" w:cs="Trebuchet MS"/>
          <w:b w:val="0"/>
          <w:sz w:val="22"/>
          <w:szCs w:val="22"/>
          <w:highlight w:val="white"/>
        </w:rPr>
        <w:t xml:space="preserve"> and on 4</w:t>
      </w:r>
      <w:r w:rsidR="00FF6172">
        <w:rPr>
          <w:rFonts w:ascii="Trebuchet MS" w:eastAsia="Trebuchet MS" w:hAnsi="Trebuchet MS" w:cs="Trebuchet MS"/>
          <w:b w:val="0"/>
          <w:sz w:val="22"/>
          <w:szCs w:val="22"/>
          <w:highlight w:val="white"/>
        </w:rPr>
        <w:t xml:space="preserve"> </w:t>
      </w:r>
      <w:r>
        <w:rPr>
          <w:rFonts w:ascii="Trebuchet MS" w:eastAsia="Trebuchet MS" w:hAnsi="Trebuchet MS" w:cs="Trebuchet MS"/>
          <w:b w:val="0"/>
          <w:sz w:val="22"/>
          <w:szCs w:val="22"/>
          <w:highlight w:val="white"/>
        </w:rPr>
        <w:t>miles of CO 100 between MP 0.0 and 0.4</w:t>
      </w:r>
      <w:r w:rsidR="005A143F">
        <w:rPr>
          <w:rFonts w:ascii="Trebuchet MS" w:eastAsia="Trebuchet MS" w:hAnsi="Trebuchet MS" w:cs="Trebuchet MS"/>
          <w:b w:val="0"/>
          <w:sz w:val="22"/>
          <w:szCs w:val="22"/>
          <w:highlight w:val="white"/>
        </w:rPr>
        <w:t>.</w:t>
      </w:r>
      <w:r>
        <w:rPr>
          <w:rFonts w:ascii="Trebuchet MS" w:eastAsia="Trebuchet MS" w:hAnsi="Trebuchet MS" w:cs="Trebuchet MS"/>
          <w:b w:val="0"/>
          <w:sz w:val="22"/>
          <w:szCs w:val="22"/>
          <w:highlight w:val="white"/>
        </w:rPr>
        <w:t xml:space="preserve"> </w:t>
      </w:r>
    </w:p>
    <w:p w14:paraId="601D322B" w14:textId="20544482" w:rsidR="00AB60B0" w:rsidRDefault="00AC66CA">
      <w:pPr>
        <w:pStyle w:val="Heading3"/>
        <w:numPr>
          <w:ilvl w:val="0"/>
          <w:numId w:val="2"/>
        </w:numPr>
        <w:spacing w:before="40" w:after="0" w:line="270" w:lineRule="auto"/>
      </w:pPr>
      <w:bookmarkStart w:id="2" w:name="_heading=h.7b5nyfstdp4b" w:colFirst="0" w:colLast="0"/>
      <w:bookmarkEnd w:id="2"/>
      <w:r>
        <w:rPr>
          <w:rFonts w:ascii="Times New Roman" w:eastAsia="Times New Roman" w:hAnsi="Times New Roman" w:cs="Times New Roman"/>
          <w:b w:val="0"/>
          <w:sz w:val="14"/>
          <w:szCs w:val="14"/>
          <w:highlight w:val="white"/>
        </w:rPr>
        <w:t xml:space="preserve"> </w:t>
      </w:r>
      <w:r>
        <w:rPr>
          <w:rFonts w:ascii="Trebuchet MS" w:eastAsia="Trebuchet MS" w:hAnsi="Trebuchet MS" w:cs="Trebuchet MS"/>
          <w:b w:val="0"/>
          <w:sz w:val="22"/>
          <w:szCs w:val="22"/>
          <w:highlight w:val="white"/>
        </w:rPr>
        <w:t>Width restrictions of 12 feet will be i</w:t>
      </w:r>
      <w:r w:rsidR="00534869">
        <w:rPr>
          <w:rFonts w:ascii="Trebuchet MS" w:eastAsia="Trebuchet MS" w:hAnsi="Trebuchet MS" w:cs="Trebuchet MS"/>
          <w:b w:val="0"/>
          <w:sz w:val="22"/>
          <w:szCs w:val="22"/>
          <w:highlight w:val="white"/>
        </w:rPr>
        <w:t>n place</w:t>
      </w:r>
      <w:r w:rsidR="00534869" w:rsidRPr="00534869">
        <w:t xml:space="preserve"> </w:t>
      </w:r>
      <w:r w:rsidR="00534869" w:rsidRPr="00534869">
        <w:rPr>
          <w:rFonts w:ascii="Trebuchet MS" w:eastAsia="Trebuchet MS" w:hAnsi="Trebuchet MS" w:cs="Trebuchet MS"/>
          <w:b w:val="0"/>
          <w:sz w:val="22"/>
          <w:szCs w:val="22"/>
        </w:rPr>
        <w:t>Monday thru Friday, 7:00 AM to 7:00 PM</w:t>
      </w:r>
      <w:r w:rsidR="00534869">
        <w:rPr>
          <w:rFonts w:ascii="Trebuchet MS" w:eastAsia="Trebuchet MS" w:hAnsi="Trebuchet MS" w:cs="Trebuchet MS"/>
          <w:b w:val="0"/>
          <w:sz w:val="22"/>
          <w:szCs w:val="22"/>
        </w:rPr>
        <w:t xml:space="preserve"> </w:t>
      </w:r>
      <w:r w:rsidR="001B6B8A">
        <w:rPr>
          <w:rFonts w:ascii="Trebuchet MS" w:eastAsia="Trebuchet MS" w:hAnsi="Trebuchet MS" w:cs="Trebuchet MS"/>
          <w:b w:val="0"/>
          <w:sz w:val="22"/>
          <w:szCs w:val="22"/>
        </w:rPr>
        <w:t>within the project boundary.</w:t>
      </w:r>
      <w:r w:rsidR="00534869" w:rsidRPr="00534869">
        <w:rPr>
          <w:rFonts w:ascii="Trebuchet MS" w:eastAsia="Trebuchet MS" w:hAnsi="Trebuchet MS" w:cs="Trebuchet MS"/>
          <w:b w:val="0"/>
          <w:sz w:val="22"/>
          <w:szCs w:val="22"/>
        </w:rPr>
        <w:t xml:space="preserve"> </w:t>
      </w:r>
      <w:r w:rsidR="00534869">
        <w:rPr>
          <w:rFonts w:ascii="Trebuchet MS" w:eastAsia="Trebuchet MS" w:hAnsi="Trebuchet MS" w:cs="Trebuchet MS"/>
          <w:b w:val="0"/>
          <w:sz w:val="22"/>
          <w:szCs w:val="22"/>
          <w:highlight w:val="white"/>
        </w:rPr>
        <w:t xml:space="preserve"> </w:t>
      </w:r>
      <w:r>
        <w:rPr>
          <w:rFonts w:ascii="Trebuchet MS" w:eastAsia="Trebuchet MS" w:hAnsi="Trebuchet MS" w:cs="Trebuchet MS"/>
          <w:b w:val="0"/>
          <w:sz w:val="22"/>
          <w:szCs w:val="22"/>
          <w:highlight w:val="white"/>
        </w:rPr>
        <w:t xml:space="preserve"> </w:t>
      </w:r>
    </w:p>
    <w:p w14:paraId="20BFE58D" w14:textId="4453CE8B" w:rsidR="00AB60B0" w:rsidRPr="005A143F" w:rsidRDefault="00AC66CA" w:rsidP="005A143F">
      <w:pPr>
        <w:numPr>
          <w:ilvl w:val="0"/>
          <w:numId w:val="2"/>
        </w:numPr>
        <w:rPr>
          <w:rFonts w:ascii="Trebuchet MS" w:eastAsia="Trebuchet MS" w:hAnsi="Trebuchet MS" w:cs="Trebuchet MS"/>
          <w:sz w:val="22"/>
          <w:szCs w:val="22"/>
        </w:rPr>
      </w:pPr>
      <w:r w:rsidRPr="005A143F">
        <w:rPr>
          <w:rFonts w:ascii="Trebuchet MS" w:eastAsia="Trebuchet MS" w:hAnsi="Trebuchet MS" w:cs="Trebuchet MS"/>
          <w:sz w:val="22"/>
          <w:szCs w:val="22"/>
        </w:rPr>
        <w:t xml:space="preserve">Flagging personnel be on sight to direct travelers as the speed limit will be reduced to </w:t>
      </w:r>
      <w:r w:rsidR="005A143F" w:rsidRPr="005A143F">
        <w:rPr>
          <w:rFonts w:ascii="Trebuchet MS" w:eastAsia="Trebuchet MS" w:hAnsi="Trebuchet MS" w:cs="Trebuchet MS"/>
          <w:sz w:val="22"/>
          <w:szCs w:val="22"/>
        </w:rPr>
        <w:t>25</w:t>
      </w:r>
      <w:r w:rsidRPr="005A143F">
        <w:rPr>
          <w:rFonts w:ascii="Trebuchet MS" w:eastAsia="Trebuchet MS" w:hAnsi="Trebuchet MS" w:cs="Trebuchet MS"/>
          <w:sz w:val="22"/>
          <w:szCs w:val="22"/>
        </w:rPr>
        <w:t xml:space="preserve"> mph </w:t>
      </w:r>
      <w:r w:rsidR="005A143F" w:rsidRPr="005A143F">
        <w:rPr>
          <w:rFonts w:ascii="Trebuchet MS" w:eastAsia="Trebuchet MS" w:hAnsi="Trebuchet MS" w:cs="Trebuchet MS"/>
          <w:sz w:val="22"/>
          <w:szCs w:val="22"/>
        </w:rPr>
        <w:t>while working in in town</w:t>
      </w:r>
      <w:r w:rsidR="005A143F">
        <w:rPr>
          <w:rFonts w:ascii="Trebuchet MS" w:eastAsia="Trebuchet MS" w:hAnsi="Trebuchet MS" w:cs="Trebuchet MS"/>
          <w:sz w:val="22"/>
          <w:szCs w:val="22"/>
        </w:rPr>
        <w:t xml:space="preserve"> during daylight hours.</w:t>
      </w:r>
    </w:p>
    <w:p w14:paraId="7CD611E9" w14:textId="77777777" w:rsidR="00AB60B0" w:rsidRDefault="00AB60B0">
      <w:pPr>
        <w:rPr>
          <w:rFonts w:ascii="Trebuchet MS" w:eastAsia="Trebuchet MS" w:hAnsi="Trebuchet MS" w:cs="Trebuchet MS"/>
          <w:sz w:val="28"/>
          <w:szCs w:val="28"/>
        </w:rPr>
      </w:pPr>
    </w:p>
    <w:p w14:paraId="3B7A009F" w14:textId="77777777" w:rsidR="00AB60B0" w:rsidRDefault="00AC66CA">
      <w:pPr>
        <w:spacing w:line="288" w:lineRule="auto"/>
        <w:rPr>
          <w:rFonts w:ascii="Trebuchet MS" w:eastAsia="Trebuchet MS" w:hAnsi="Trebuchet MS" w:cs="Trebuchet MS"/>
          <w:b/>
          <w:color w:val="ED7D31"/>
          <w:sz w:val="28"/>
          <w:szCs w:val="28"/>
          <w:highlight w:val="white"/>
        </w:rPr>
      </w:pPr>
      <w:r>
        <w:rPr>
          <w:rFonts w:ascii="Trebuchet MS" w:eastAsia="Trebuchet MS" w:hAnsi="Trebuchet MS" w:cs="Trebuchet MS"/>
          <w:b/>
          <w:color w:val="ED7D31"/>
          <w:sz w:val="28"/>
          <w:szCs w:val="28"/>
          <w:highlight w:val="white"/>
        </w:rPr>
        <w:t>Project Contact Information</w:t>
      </w:r>
    </w:p>
    <w:p w14:paraId="527699AB" w14:textId="7250C6C8" w:rsidR="00AB60B0" w:rsidRDefault="00AC66CA">
      <w:pPr>
        <w:numPr>
          <w:ilvl w:val="0"/>
          <w:numId w:val="1"/>
        </w:numPr>
        <w:spacing w:line="288" w:lineRule="auto"/>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 xml:space="preserve">Project Phone Line - (719) </w:t>
      </w:r>
      <w:r w:rsidR="005A143F">
        <w:rPr>
          <w:rFonts w:ascii="Trebuchet MS" w:eastAsia="Trebuchet MS" w:hAnsi="Trebuchet MS" w:cs="Trebuchet MS"/>
          <w:sz w:val="22"/>
          <w:szCs w:val="22"/>
          <w:highlight w:val="white"/>
        </w:rPr>
        <w:t>480-9890</w:t>
      </w:r>
    </w:p>
    <w:p w14:paraId="2AF22105" w14:textId="77777777" w:rsidR="00AB60B0" w:rsidRDefault="00AC66CA">
      <w:pPr>
        <w:numPr>
          <w:ilvl w:val="0"/>
          <w:numId w:val="1"/>
        </w:numPr>
        <w:spacing w:line="288" w:lineRule="auto"/>
        <w:rPr>
          <w:rFonts w:ascii="Trebuchet MS" w:eastAsia="Trebuchet MS" w:hAnsi="Trebuchet MS" w:cs="Trebuchet MS"/>
          <w:sz w:val="22"/>
          <w:szCs w:val="22"/>
          <w:highlight w:val="white"/>
        </w:rPr>
      </w:pPr>
      <w:r>
        <w:rPr>
          <w:rFonts w:ascii="Trebuchet MS" w:eastAsia="Trebuchet MS" w:hAnsi="Trebuchet MS" w:cs="Trebuchet MS"/>
          <w:sz w:val="22"/>
          <w:szCs w:val="22"/>
          <w:highlight w:val="white"/>
        </w:rPr>
        <w:t>Project email - jlopez@apc.us.com</w:t>
      </w:r>
    </w:p>
    <w:p w14:paraId="18F37C51" w14:textId="77777777" w:rsidR="005A143F" w:rsidRPr="005A143F" w:rsidRDefault="00AC66CA" w:rsidP="005A143F">
      <w:pPr>
        <w:numPr>
          <w:ilvl w:val="0"/>
          <w:numId w:val="1"/>
        </w:numPr>
        <w:spacing w:line="288" w:lineRule="auto"/>
        <w:rPr>
          <w:rFonts w:ascii="Trebuchet MS" w:eastAsia="Trebuchet MS" w:hAnsi="Trebuchet MS" w:cs="Trebuchet MS"/>
          <w:sz w:val="22"/>
          <w:szCs w:val="22"/>
          <w:highlight w:val="white"/>
        </w:rPr>
      </w:pPr>
      <w:r w:rsidRPr="005A143F">
        <w:rPr>
          <w:rFonts w:ascii="Trebuchet MS" w:eastAsia="Trebuchet MS" w:hAnsi="Trebuchet MS" w:cs="Trebuchet MS"/>
          <w:sz w:val="22"/>
          <w:szCs w:val="22"/>
          <w:highlight w:val="white"/>
        </w:rPr>
        <w:t>Project web site -</w:t>
      </w:r>
      <w:hyperlink r:id="rId9">
        <w:r w:rsidRPr="005A143F">
          <w:rPr>
            <w:rFonts w:ascii="Trebuchet MS" w:eastAsia="Trebuchet MS" w:hAnsi="Trebuchet MS" w:cs="Trebuchet MS"/>
            <w:sz w:val="22"/>
            <w:szCs w:val="22"/>
            <w:highlight w:val="white"/>
          </w:rPr>
          <w:t xml:space="preserve"> </w:t>
        </w:r>
      </w:hyperlink>
      <w:r w:rsidR="005A143F" w:rsidRPr="005A143F">
        <w:rPr>
          <w:rFonts w:ascii="Trebuchet MS" w:eastAsia="Times New Roman" w:hAnsi="Trebuchet MS"/>
        </w:rPr>
        <w:t xml:space="preserve"> </w:t>
      </w:r>
      <w:r w:rsidR="005A143F">
        <w:rPr>
          <w:rFonts w:ascii="Trebuchet MS" w:eastAsia="Times New Roman" w:hAnsi="Trebuchet MS"/>
        </w:rPr>
        <w:t> </w:t>
      </w:r>
      <w:hyperlink r:id="rId10" w:history="1">
        <w:r w:rsidR="005A143F">
          <w:rPr>
            <w:rStyle w:val="Hyperlink"/>
            <w:rFonts w:ascii="Trebuchet MS" w:eastAsia="Times New Roman" w:hAnsi="Trebuchet MS"/>
          </w:rPr>
          <w:t>https://www.codot.gov/projects/us160-co370-resurfacing</w:t>
        </w:r>
      </w:hyperlink>
    </w:p>
    <w:p w14:paraId="0AC199AD" w14:textId="73943CF5" w:rsidR="00AB60B0" w:rsidRPr="005A143F" w:rsidRDefault="00AC66CA" w:rsidP="005A143F">
      <w:pPr>
        <w:numPr>
          <w:ilvl w:val="0"/>
          <w:numId w:val="1"/>
        </w:numPr>
        <w:spacing w:line="288" w:lineRule="auto"/>
        <w:rPr>
          <w:rFonts w:ascii="Trebuchet MS" w:eastAsia="Trebuchet MS" w:hAnsi="Trebuchet MS" w:cs="Trebuchet MS"/>
          <w:sz w:val="22"/>
          <w:szCs w:val="22"/>
          <w:highlight w:val="white"/>
        </w:rPr>
      </w:pPr>
      <w:r w:rsidRPr="005A143F">
        <w:rPr>
          <w:rFonts w:ascii="Trebuchet MS" w:eastAsia="Trebuchet MS" w:hAnsi="Trebuchet MS" w:cs="Trebuchet MS"/>
          <w:sz w:val="22"/>
          <w:szCs w:val="22"/>
          <w:highlight w:val="white"/>
        </w:rPr>
        <w:t>Sign up for weekly project updates - Please log onto the project web site and fill out the right-side form to “Subscribe to Project Updates.”</w:t>
      </w:r>
    </w:p>
    <w:p w14:paraId="40313746" w14:textId="77777777" w:rsidR="00AB60B0" w:rsidRDefault="00AB60B0">
      <w:pPr>
        <w:rPr>
          <w:rFonts w:ascii="Trebuchet MS" w:eastAsia="Trebuchet MS" w:hAnsi="Trebuchet MS" w:cs="Trebuchet MS"/>
          <w:sz w:val="22"/>
          <w:szCs w:val="22"/>
        </w:rPr>
      </w:pPr>
    </w:p>
    <w:p w14:paraId="3B223F76" w14:textId="77777777" w:rsidR="00AB60B0" w:rsidRDefault="00AB60B0"/>
    <w:p w14:paraId="2BE97333" w14:textId="77777777" w:rsidR="00AB60B0" w:rsidRDefault="00AC66CA">
      <w:pPr>
        <w:ind w:right="90"/>
        <w:rPr>
          <w:rFonts w:ascii="Trebuchet MS" w:eastAsia="Trebuchet MS" w:hAnsi="Trebuchet MS" w:cs="Trebuchet MS"/>
          <w:color w:val="0000FF"/>
        </w:rPr>
      </w:pPr>
      <w:r>
        <w:rPr>
          <w:rFonts w:ascii="Trebuchet MS" w:eastAsia="Trebuchet MS" w:hAnsi="Trebuchet MS" w:cs="Trebuchet MS"/>
        </w:rPr>
        <w:t>For information on road work and travel conditions visit COTrip.org, sign up for travel alerts at Alerts, or call 511. Updates are also available via Twitter</w:t>
      </w:r>
      <w:r>
        <w:rPr>
          <w:rFonts w:ascii="Trebuchet MS" w:eastAsia="Trebuchet MS" w:hAnsi="Trebuchet MS" w:cs="Trebuchet MS"/>
          <w:color w:val="0000FF"/>
        </w:rPr>
        <w:t xml:space="preserve"> @coloradodot</w:t>
      </w:r>
      <w:r>
        <w:rPr>
          <w:rFonts w:ascii="Trebuchet MS" w:eastAsia="Trebuchet MS" w:hAnsi="Trebuchet MS" w:cs="Trebuchet MS"/>
        </w:rPr>
        <w:t xml:space="preserve"> and CDOT’s Facebook page at </w:t>
      </w:r>
      <w:r>
        <w:rPr>
          <w:rFonts w:ascii="Trebuchet MS" w:eastAsia="Trebuchet MS" w:hAnsi="Trebuchet MS" w:cs="Trebuchet MS"/>
          <w:color w:val="0000FF"/>
        </w:rPr>
        <w:t>Facebook.com/coloradodot.</w:t>
      </w:r>
    </w:p>
    <w:p w14:paraId="35F5437E" w14:textId="77777777" w:rsidR="00AB60B0" w:rsidRDefault="00AB60B0">
      <w:pPr>
        <w:ind w:right="90"/>
        <w:rPr>
          <w:rFonts w:ascii="Trebuchet MS" w:eastAsia="Trebuchet MS" w:hAnsi="Trebuchet MS" w:cs="Trebuchet MS"/>
          <w:color w:val="EF7521"/>
        </w:rPr>
      </w:pPr>
    </w:p>
    <w:p w14:paraId="442F315E" w14:textId="77777777" w:rsidR="00AB60B0" w:rsidRDefault="00AB60B0">
      <w:pPr>
        <w:ind w:right="90"/>
      </w:pPr>
    </w:p>
    <w:p w14:paraId="6185BA37" w14:textId="77777777" w:rsidR="00AB60B0" w:rsidRDefault="00AB60B0"/>
    <w:p w14:paraId="6245AC5E" w14:textId="77777777" w:rsidR="00AB60B0" w:rsidRDefault="00AB60B0"/>
    <w:p w14:paraId="25F26A91" w14:textId="77777777" w:rsidR="00AB60B0" w:rsidRDefault="00AB60B0"/>
    <w:p w14:paraId="5FEEFD0A" w14:textId="77777777" w:rsidR="00AB60B0" w:rsidRDefault="00AB60B0">
      <w:bookmarkStart w:id="3" w:name="_heading=h.gjdgxs" w:colFirst="0" w:colLast="0"/>
      <w:bookmarkEnd w:id="3"/>
    </w:p>
    <w:sectPr w:rsidR="00AB60B0">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EE09" w14:textId="77777777" w:rsidR="00756D73" w:rsidRDefault="00756D73">
      <w:r>
        <w:separator/>
      </w:r>
    </w:p>
  </w:endnote>
  <w:endnote w:type="continuationSeparator" w:id="0">
    <w:p w14:paraId="5E6F9131" w14:textId="77777777" w:rsidR="00756D73" w:rsidRDefault="0075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Museo Slab 700">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4FDC" w14:textId="77777777" w:rsidR="00AB60B0" w:rsidRDefault="00AB60B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B3F7" w14:textId="77777777" w:rsidR="00AB60B0" w:rsidRDefault="00AC66CA">
    <w:pPr>
      <w:pBdr>
        <w:top w:val="nil"/>
        <w:left w:val="nil"/>
        <w:bottom w:val="nil"/>
        <w:right w:val="nil"/>
        <w:between w:val="nil"/>
      </w:pBdr>
      <w:tabs>
        <w:tab w:val="center" w:pos="4320"/>
        <w:tab w:val="right" w:pos="8640"/>
      </w:tabs>
      <w:rPr>
        <w:color w:val="000000"/>
      </w:rPr>
    </w:pPr>
    <w:r>
      <w:drawing>
        <wp:anchor distT="0" distB="0" distL="114300" distR="114300" simplePos="0" relativeHeight="251660288" behindDoc="0" locked="0" layoutInCell="1" hidden="0" allowOverlap="1" wp14:anchorId="16CDC5B6" wp14:editId="6F268CFD">
          <wp:simplePos x="0" y="0"/>
          <wp:positionH relativeFrom="column">
            <wp:posOffset>6881494</wp:posOffset>
          </wp:positionH>
          <wp:positionV relativeFrom="paragraph">
            <wp:posOffset>-867407</wp:posOffset>
          </wp:positionV>
          <wp:extent cx="1732280" cy="863600"/>
          <wp:effectExtent l="0" t="0" r="0" b="0"/>
          <wp:wrapSquare wrapText="bothSides" distT="0" distB="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2280" cy="863600"/>
                  </a:xfrm>
                  <a:prstGeom prst="rect">
                    <a:avLst/>
                  </a:prstGeom>
                  <a:ln/>
                </pic:spPr>
              </pic:pic>
            </a:graphicData>
          </a:graphic>
        </wp:anchor>
      </w:drawing>
    </w:r>
    <w:r>
      <w:drawing>
        <wp:anchor distT="0" distB="0" distL="114300" distR="114300" simplePos="0" relativeHeight="251661312" behindDoc="0" locked="0" layoutInCell="1" hidden="0" allowOverlap="1" wp14:anchorId="34FBB6C1" wp14:editId="379ED2DF">
          <wp:simplePos x="0" y="0"/>
          <wp:positionH relativeFrom="column">
            <wp:posOffset>-80007</wp:posOffset>
          </wp:positionH>
          <wp:positionV relativeFrom="paragraph">
            <wp:posOffset>-277492</wp:posOffset>
          </wp:positionV>
          <wp:extent cx="6920230" cy="265430"/>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920230" cy="26543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5DF4" w14:textId="77777777" w:rsidR="00AB60B0" w:rsidRDefault="00AB60B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B906" w14:textId="77777777" w:rsidR="00756D73" w:rsidRDefault="00756D73">
      <w:r>
        <w:separator/>
      </w:r>
    </w:p>
  </w:footnote>
  <w:footnote w:type="continuationSeparator" w:id="0">
    <w:p w14:paraId="2BA743A2" w14:textId="77777777" w:rsidR="00756D73" w:rsidRDefault="0075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865B" w14:textId="77777777" w:rsidR="00AB60B0" w:rsidRDefault="00AB60B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eading=h.30j0zll" w:colFirst="0" w:colLast="0"/>
  <w:bookmarkEnd w:id="4"/>
  <w:p w14:paraId="69F9ECA6" w14:textId="77777777" w:rsidR="00AB60B0" w:rsidRDefault="00AC66CA">
    <w:pPr>
      <w:pBdr>
        <w:top w:val="nil"/>
        <w:left w:val="nil"/>
        <w:bottom w:val="nil"/>
        <w:right w:val="nil"/>
        <w:between w:val="nil"/>
      </w:pBdr>
      <w:tabs>
        <w:tab w:val="center" w:pos="4320"/>
        <w:tab w:val="right" w:pos="8640"/>
      </w:tabs>
      <w:rPr>
        <w:color w:val="000000"/>
      </w:rPr>
    </w:pPr>
    <w:r>
      <mc:AlternateContent>
        <mc:Choice Requires="wps">
          <w:drawing>
            <wp:anchor distT="0" distB="0" distL="114300" distR="114300" simplePos="0" relativeHeight="251658240" behindDoc="0" locked="0" layoutInCell="1" hidden="0" allowOverlap="1" wp14:anchorId="6C30DEB3" wp14:editId="29DC654D">
              <wp:simplePos x="0" y="0"/>
              <wp:positionH relativeFrom="column">
                <wp:posOffset>5257800</wp:posOffset>
              </wp:positionH>
              <wp:positionV relativeFrom="paragraph">
                <wp:posOffset>0</wp:posOffset>
              </wp:positionV>
              <wp:extent cx="3483821" cy="666310"/>
              <wp:effectExtent l="0" t="0" r="0" b="0"/>
              <wp:wrapNone/>
              <wp:docPr id="30" name="Rectangle 30"/>
              <wp:cNvGraphicFramePr/>
              <a:graphic xmlns:a="http://schemas.openxmlformats.org/drawingml/2006/main">
                <a:graphicData uri="http://schemas.microsoft.com/office/word/2010/wordprocessingShape">
                  <wps:wsp>
                    <wps:cNvSpPr/>
                    <wps:spPr>
                      <a:xfrm>
                        <a:off x="3618377" y="3462500"/>
                        <a:ext cx="3455246" cy="635000"/>
                      </a:xfrm>
                      <a:prstGeom prst="rect">
                        <a:avLst/>
                      </a:prstGeom>
                      <a:noFill/>
                      <a:ln>
                        <a:noFill/>
                      </a:ln>
                    </wps:spPr>
                    <wps:txbx>
                      <w:txbxContent>
                        <w:p w14:paraId="630C76CC" w14:textId="77777777" w:rsidR="00AB60B0" w:rsidRDefault="00AC66CA">
                          <w:pPr>
                            <w:jc w:val="right"/>
                            <w:textDirection w:val="btLr"/>
                          </w:pPr>
                          <w:r>
                            <w:rPr>
                              <w:rFonts w:ascii="Trebuchet MS" w:eastAsia="Trebuchet MS" w:hAnsi="Trebuchet MS" w:cs="Trebuchet MS"/>
                              <w:b/>
                              <w:color w:val="232C69"/>
                              <w:sz w:val="32"/>
                            </w:rPr>
                            <w:t xml:space="preserve">PROJECT FLYER </w:t>
                          </w:r>
                        </w:p>
                      </w:txbxContent>
                    </wps:txbx>
                    <wps:bodyPr spcFirstLastPara="1" wrap="square" lIns="91425" tIns="45700" rIns="91425" bIns="45700" anchor="t" anchorCtr="0">
                      <a:noAutofit/>
                    </wps:bodyPr>
                  </wps:wsp>
                </a:graphicData>
              </a:graphic>
            </wp:anchor>
          </w:drawing>
        </mc:Choice>
        <mc:Fallback>
          <w:pict>
            <v:rect w14:anchorId="6C30DEB3" id="Rectangle 30" o:spid="_x0000_s1026" style="position:absolute;margin-left:414pt;margin-top:0;width:274.3pt;height:5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" filled="f" stroked="f">
              <v:textbox inset="2.53958mm,1.2694mm,2.53958mm,1.2694mm">
                <w:txbxContent>
                  <w:p w14:paraId="630C76CC" w14:textId="77777777" w:rsidR="00AB60B0" w:rsidRDefault="00AC66CA">
                    <w:pPr>
                      <w:jc w:val="right"/>
                      <w:textDirection w:val="btLr"/>
                    </w:pPr>
                    <w:r>
                      <w:rPr>
                        <w:rFonts w:ascii="Trebuchet MS" w:eastAsia="Trebuchet MS" w:hAnsi="Trebuchet MS" w:cs="Trebuchet MS"/>
                        <w:b/>
                        <w:color w:val="232C69"/>
                        <w:sz w:val="32"/>
                      </w:rPr>
                      <w:t xml:space="preserve">PROJECT FLYER </w:t>
                    </w:r>
                  </w:p>
                </w:txbxContent>
              </v:textbox>
            </v:rect>
          </w:pict>
        </mc:Fallback>
      </mc:AlternateContent>
    </w:r>
    <w:r>
      <w:drawing>
        <wp:anchor distT="0" distB="0" distL="114300" distR="114300" simplePos="0" relativeHeight="251659264" behindDoc="0" locked="0" layoutInCell="1" hidden="0" allowOverlap="1" wp14:anchorId="07270096" wp14:editId="7E4E2426">
          <wp:simplePos x="0" y="0"/>
          <wp:positionH relativeFrom="column">
            <wp:posOffset>4</wp:posOffset>
          </wp:positionH>
          <wp:positionV relativeFrom="paragraph">
            <wp:posOffset>8255</wp:posOffset>
          </wp:positionV>
          <wp:extent cx="3938905" cy="588645"/>
          <wp:effectExtent l="0" t="0" r="0" b="0"/>
          <wp:wrapSquare wrapText="bothSides" distT="0" distB="0" distL="114300" distR="11430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938905" cy="5886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1DFD" w14:textId="77777777" w:rsidR="00AB60B0" w:rsidRDefault="00AB60B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44D67"/>
    <w:multiLevelType w:val="multilevel"/>
    <w:tmpl w:val="4A38B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880267"/>
    <w:multiLevelType w:val="multilevel"/>
    <w:tmpl w:val="443882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B0"/>
    <w:rsid w:val="00055B63"/>
    <w:rsid w:val="000D6B69"/>
    <w:rsid w:val="001B6B8A"/>
    <w:rsid w:val="001C7650"/>
    <w:rsid w:val="00206FB4"/>
    <w:rsid w:val="002221EC"/>
    <w:rsid w:val="003B3751"/>
    <w:rsid w:val="003E4724"/>
    <w:rsid w:val="00470421"/>
    <w:rsid w:val="004B6FFA"/>
    <w:rsid w:val="00534869"/>
    <w:rsid w:val="005A143F"/>
    <w:rsid w:val="00675A6E"/>
    <w:rsid w:val="006C6CB7"/>
    <w:rsid w:val="00756D73"/>
    <w:rsid w:val="007E0E4C"/>
    <w:rsid w:val="00826626"/>
    <w:rsid w:val="008B38B9"/>
    <w:rsid w:val="009A7383"/>
    <w:rsid w:val="009A7515"/>
    <w:rsid w:val="00AA7F72"/>
    <w:rsid w:val="00AB5701"/>
    <w:rsid w:val="00AB60B0"/>
    <w:rsid w:val="00AC66CA"/>
    <w:rsid w:val="00B323F1"/>
    <w:rsid w:val="00B75E12"/>
    <w:rsid w:val="00DC207F"/>
    <w:rsid w:val="00E80126"/>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974D"/>
  <w15:docId w15:val="{9EAA0010-5878-4DA6-9E99-433A996B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035CF"/>
    <w:rPr>
      <w:rFonts w:ascii="Lucida Grande" w:hAnsi="Lucida Grande" w:cs="Lucida Grande"/>
      <w:sz w:val="18"/>
      <w:szCs w:val="18"/>
    </w:rPr>
  </w:style>
  <w:style w:type="character" w:customStyle="1" w:styleId="BalloonTextChar">
    <w:name w:val="Balloon Text Char"/>
    <w:link w:val="BalloonText"/>
    <w:uiPriority w:val="99"/>
    <w:semiHidden/>
    <w:rsid w:val="005035CF"/>
    <w:rPr>
      <w:rFonts w:ascii="Lucida Grande" w:hAnsi="Lucida Grande" w:cs="Lucida Grande"/>
      <w:noProof/>
      <w:sz w:val="18"/>
      <w:szCs w:val="18"/>
    </w:rPr>
  </w:style>
  <w:style w:type="paragraph" w:customStyle="1" w:styleId="Default">
    <w:name w:val="Default"/>
    <w:rsid w:val="003D2F5F"/>
    <w:pPr>
      <w:widowControl w:val="0"/>
      <w:autoSpaceDE w:val="0"/>
      <w:autoSpaceDN w:val="0"/>
      <w:adjustRightInd w:val="0"/>
    </w:pPr>
    <w:rPr>
      <w:rFonts w:ascii="Museo Slab 700" w:hAnsi="Museo Slab 700" w:cs="Museo Slab 700"/>
      <w:color w:val="000000"/>
    </w:rPr>
  </w:style>
  <w:style w:type="paragraph" w:customStyle="1" w:styleId="Pa0">
    <w:name w:val="Pa0"/>
    <w:basedOn w:val="Default"/>
    <w:next w:val="Default"/>
    <w:uiPriority w:val="99"/>
    <w:rsid w:val="003D2F5F"/>
    <w:pPr>
      <w:spacing w:line="241" w:lineRule="atLeast"/>
    </w:pPr>
    <w:rPr>
      <w:rFonts w:cs="Times New Roman"/>
      <w:color w:val="auto"/>
    </w:rPr>
  </w:style>
  <w:style w:type="character" w:customStyle="1" w:styleId="A1">
    <w:name w:val="A1"/>
    <w:uiPriority w:val="99"/>
    <w:rsid w:val="003D2F5F"/>
    <w:rPr>
      <w:rFonts w:cs="Museo Slab 700"/>
      <w:color w:val="B81036"/>
      <w:sz w:val="29"/>
      <w:szCs w:val="29"/>
    </w:rPr>
  </w:style>
  <w:style w:type="paragraph" w:styleId="Header">
    <w:name w:val="header"/>
    <w:basedOn w:val="Normal"/>
    <w:link w:val="HeaderChar"/>
    <w:uiPriority w:val="99"/>
    <w:unhideWhenUsed/>
    <w:rsid w:val="007A7BB2"/>
    <w:pPr>
      <w:tabs>
        <w:tab w:val="center" w:pos="4320"/>
        <w:tab w:val="right" w:pos="8640"/>
      </w:tabs>
    </w:pPr>
  </w:style>
  <w:style w:type="character" w:customStyle="1" w:styleId="HeaderChar">
    <w:name w:val="Header Char"/>
    <w:link w:val="Header"/>
    <w:uiPriority w:val="99"/>
    <w:rsid w:val="007A7BB2"/>
    <w:rPr>
      <w:noProof/>
    </w:rPr>
  </w:style>
  <w:style w:type="paragraph" w:styleId="Footer">
    <w:name w:val="footer"/>
    <w:basedOn w:val="Normal"/>
    <w:link w:val="FooterChar"/>
    <w:uiPriority w:val="99"/>
    <w:unhideWhenUsed/>
    <w:rsid w:val="007A7BB2"/>
    <w:pPr>
      <w:tabs>
        <w:tab w:val="center" w:pos="4320"/>
        <w:tab w:val="right" w:pos="8640"/>
      </w:tabs>
    </w:pPr>
  </w:style>
  <w:style w:type="character" w:customStyle="1" w:styleId="FooterChar">
    <w:name w:val="Footer Char"/>
    <w:link w:val="Footer"/>
    <w:uiPriority w:val="99"/>
    <w:rsid w:val="007A7BB2"/>
    <w:rPr>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A1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dot.gov/projects/us160-co370-resurfacing" TargetMode="External"/><Relationship Id="rId4" Type="http://schemas.openxmlformats.org/officeDocument/2006/relationships/settings" Target="settings.xml"/><Relationship Id="rId9" Type="http://schemas.openxmlformats.org/officeDocument/2006/relationships/hyperlink" Target="https://www.codot.gov/projects/co-145-deep-creek-passing-lan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bYbAu1G5vOHXe/atozmuSBgqsw==">AMUW2mXdrkgcecMGg+yBno5QCAqRte486VjdGH1El3tKvdWLf0CDiv+/CtEVe++lAwXL03CTT4YgGigZzNrpzcq3lbI4lFbaSJCLC7m5PKxjGlQdwMj7Go6q/mAkJKL6IQ9rL5eUCTs+eGZyvJWKIGHZnJrtxauJ8XdSJsmbAFtRIc12QJ/tRDE=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CRH Americas Materials</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 Designer-PR Office</dc:creator>
  <cp:lastModifiedBy>Lopez, Judith (APC Construction)</cp:lastModifiedBy>
  <cp:revision>2</cp:revision>
  <dcterms:created xsi:type="dcterms:W3CDTF">2022-04-22T02:28:00Z</dcterms:created>
  <dcterms:modified xsi:type="dcterms:W3CDTF">2022-04-22T02:28:00Z</dcterms:modified>
</cp:coreProperties>
</file>