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09" w:rsidRPr="00112ED4" w:rsidRDefault="00112ED4" w:rsidP="006854D8">
      <w:pPr>
        <w:pStyle w:val="Heading1"/>
      </w:pPr>
      <w:r w:rsidRPr="00112ED4">
        <w:t xml:space="preserve">Time and Leave Program </w:t>
      </w:r>
    </w:p>
    <w:p w:rsidR="00112ED4" w:rsidRDefault="006854D8">
      <w:r w:rsidRPr="006854D8">
        <w:rPr>
          <w:b/>
        </w:rPr>
        <w:t>Program Objective</w:t>
      </w:r>
      <w:r w:rsidR="00112ED4" w:rsidRPr="006854D8">
        <w:rPr>
          <w:b/>
        </w:rPr>
        <w:t>:</w:t>
      </w:r>
      <w:r>
        <w:t xml:space="preserve"> Timesheet entries are accurately recorded, evaluated, and approved in compliance with applicable laws and policies.  </w:t>
      </w:r>
    </w:p>
    <w:p w:rsidR="006854D8" w:rsidRPr="006854D8" w:rsidRDefault="006854D8">
      <w:pPr>
        <w:rPr>
          <w:b/>
        </w:rPr>
      </w:pPr>
      <w:r w:rsidRPr="006854D8">
        <w:rPr>
          <w:b/>
        </w:rPr>
        <w:t>Target Outcomes</w:t>
      </w:r>
      <w:r w:rsidR="009D4192">
        <w:rPr>
          <w:b/>
        </w:rPr>
        <w:t>:</w:t>
      </w:r>
    </w:p>
    <w:p w:rsidR="006854D8" w:rsidRDefault="006854D8" w:rsidP="006854D8">
      <w:pPr>
        <w:pStyle w:val="ListParagraph"/>
        <w:numPr>
          <w:ilvl w:val="0"/>
          <w:numId w:val="6"/>
        </w:numPr>
      </w:pPr>
      <w:r>
        <w:t>Employees paid accurately and on time</w:t>
      </w:r>
      <w:r w:rsidR="00BB0524">
        <w:t xml:space="preserve"> (premium pay)</w:t>
      </w:r>
    </w:p>
    <w:p w:rsidR="00112ED4" w:rsidRDefault="006854D8" w:rsidP="006854D8">
      <w:pPr>
        <w:pStyle w:val="ListParagraph"/>
        <w:numPr>
          <w:ilvl w:val="0"/>
          <w:numId w:val="6"/>
        </w:numPr>
      </w:pPr>
      <w:r>
        <w:t xml:space="preserve">Reduction of timesheet errors </w:t>
      </w:r>
      <w:r w:rsidR="00BB0524">
        <w:t>(i.e. under 40 report, overtime, collisions)</w:t>
      </w:r>
    </w:p>
    <w:p w:rsidR="006854D8" w:rsidRDefault="006854D8" w:rsidP="006854D8">
      <w:pPr>
        <w:pStyle w:val="ListParagraph"/>
        <w:numPr>
          <w:ilvl w:val="0"/>
          <w:numId w:val="6"/>
        </w:numPr>
      </w:pPr>
      <w:r>
        <w:t>All timesheets entries approved by deadlines</w:t>
      </w:r>
    </w:p>
    <w:p w:rsidR="006854D8" w:rsidRDefault="006854D8" w:rsidP="006854D8">
      <w:pPr>
        <w:pStyle w:val="ListParagraph"/>
        <w:numPr>
          <w:ilvl w:val="0"/>
          <w:numId w:val="6"/>
        </w:numPr>
      </w:pPr>
      <w:r>
        <w:t>Reduction in hard copy revised timesheets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885"/>
        <w:gridCol w:w="2970"/>
        <w:gridCol w:w="4500"/>
        <w:gridCol w:w="1386"/>
        <w:gridCol w:w="2394"/>
      </w:tblGrid>
      <w:tr w:rsidR="003B56F5" w:rsidTr="00A94C1A">
        <w:trPr>
          <w:trHeight w:val="350"/>
          <w:tblHeader/>
        </w:trPr>
        <w:tc>
          <w:tcPr>
            <w:tcW w:w="1885" w:type="dxa"/>
          </w:tcPr>
          <w:p w:rsidR="00112ED4" w:rsidRPr="001F3EC4" w:rsidRDefault="00112ED4">
            <w:pPr>
              <w:rPr>
                <w:b/>
              </w:rPr>
            </w:pPr>
            <w:r w:rsidRPr="001F3EC4">
              <w:rPr>
                <w:b/>
              </w:rPr>
              <w:t>Co</w:t>
            </w:r>
            <w:r w:rsidR="00AC135F" w:rsidRPr="001F3EC4">
              <w:rPr>
                <w:b/>
              </w:rPr>
              <w:t>urse</w:t>
            </w:r>
          </w:p>
        </w:tc>
        <w:tc>
          <w:tcPr>
            <w:tcW w:w="2970" w:type="dxa"/>
          </w:tcPr>
          <w:p w:rsidR="00112ED4" w:rsidRPr="001F3EC4" w:rsidRDefault="00112ED4">
            <w:pPr>
              <w:rPr>
                <w:b/>
              </w:rPr>
            </w:pPr>
            <w:r w:rsidRPr="001F3EC4">
              <w:rPr>
                <w:b/>
              </w:rPr>
              <w:t>Purpose</w:t>
            </w:r>
          </w:p>
        </w:tc>
        <w:tc>
          <w:tcPr>
            <w:tcW w:w="4500" w:type="dxa"/>
          </w:tcPr>
          <w:p w:rsidR="00112ED4" w:rsidRPr="001F3EC4" w:rsidRDefault="00112ED4">
            <w:pPr>
              <w:rPr>
                <w:b/>
              </w:rPr>
            </w:pPr>
            <w:r w:rsidRPr="001F3EC4">
              <w:rPr>
                <w:b/>
              </w:rPr>
              <w:t>Objectives</w:t>
            </w:r>
          </w:p>
        </w:tc>
        <w:tc>
          <w:tcPr>
            <w:tcW w:w="1386" w:type="dxa"/>
          </w:tcPr>
          <w:p w:rsidR="00112ED4" w:rsidRPr="001F3EC4" w:rsidRDefault="00112ED4">
            <w:pPr>
              <w:rPr>
                <w:b/>
              </w:rPr>
            </w:pPr>
            <w:r w:rsidRPr="001F3EC4">
              <w:rPr>
                <w:b/>
              </w:rPr>
              <w:t xml:space="preserve">Audience </w:t>
            </w:r>
          </w:p>
        </w:tc>
        <w:tc>
          <w:tcPr>
            <w:tcW w:w="2394" w:type="dxa"/>
          </w:tcPr>
          <w:p w:rsidR="00112ED4" w:rsidRPr="001F3EC4" w:rsidRDefault="00112ED4">
            <w:pPr>
              <w:rPr>
                <w:b/>
              </w:rPr>
            </w:pPr>
            <w:r w:rsidRPr="001F3EC4">
              <w:rPr>
                <w:b/>
              </w:rPr>
              <w:t>Delivery method</w:t>
            </w:r>
          </w:p>
        </w:tc>
      </w:tr>
      <w:tr w:rsidR="003B56F5" w:rsidTr="00A94C1A">
        <w:tc>
          <w:tcPr>
            <w:tcW w:w="1885" w:type="dxa"/>
          </w:tcPr>
          <w:p w:rsidR="00112ED4" w:rsidRDefault="00112ED4">
            <w:r>
              <w:t>Intro</w:t>
            </w:r>
            <w:r w:rsidR="001F3EC4">
              <w:t>duction</w:t>
            </w:r>
            <w:r>
              <w:t xml:space="preserve"> to Time</w:t>
            </w:r>
          </w:p>
        </w:tc>
        <w:tc>
          <w:tcPr>
            <w:tcW w:w="2970" w:type="dxa"/>
          </w:tcPr>
          <w:p w:rsidR="00112ED4" w:rsidRDefault="00112ED4" w:rsidP="00B17873">
            <w:r>
              <w:t xml:space="preserve">Introduce time </w:t>
            </w:r>
            <w:r w:rsidR="000B20B9">
              <w:t xml:space="preserve">and leave </w:t>
            </w:r>
            <w:r>
              <w:t>rules and applic</w:t>
            </w:r>
            <w:r w:rsidR="000B20B9">
              <w:t>ation including how time and leave is recorded in SAP</w:t>
            </w:r>
            <w:r>
              <w:t xml:space="preserve"> </w:t>
            </w:r>
          </w:p>
        </w:tc>
        <w:tc>
          <w:tcPr>
            <w:tcW w:w="4500" w:type="dxa"/>
          </w:tcPr>
          <w:p w:rsidR="003B5F26" w:rsidRDefault="003B5F26" w:rsidP="00B1787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Why time entry is important </w:t>
            </w:r>
          </w:p>
          <w:p w:rsidR="0068465E" w:rsidRDefault="0068465E" w:rsidP="00B1787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Employee roles and responsibilities</w:t>
            </w:r>
          </w:p>
          <w:p w:rsidR="00112ED4" w:rsidRDefault="000B20B9" w:rsidP="00B1787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Explain </w:t>
            </w:r>
            <w:r w:rsidR="003B5F26">
              <w:t>leave rules (FLSA and PD 1230.2)</w:t>
            </w:r>
          </w:p>
          <w:p w:rsidR="003B5F26" w:rsidRPr="003B5F26" w:rsidRDefault="003B5F26" w:rsidP="00B17873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 w:rsidRPr="003B5F26">
              <w:rPr>
                <w:color w:val="FF0000"/>
              </w:rPr>
              <w:t xml:space="preserve">Timeline of when </w:t>
            </w:r>
            <w:r w:rsidR="005405E6">
              <w:rPr>
                <w:color w:val="FF0000"/>
              </w:rPr>
              <w:t>time entry</w:t>
            </w:r>
            <w:r w:rsidRPr="003B5F26">
              <w:rPr>
                <w:color w:val="FF0000"/>
              </w:rPr>
              <w:t xml:space="preserve"> </w:t>
            </w:r>
            <w:r w:rsidR="005405E6">
              <w:rPr>
                <w:color w:val="FF0000"/>
              </w:rPr>
              <w:t>is</w:t>
            </w:r>
            <w:r w:rsidRPr="003B5F26">
              <w:rPr>
                <w:color w:val="FF0000"/>
              </w:rPr>
              <w:t xml:space="preserve"> due</w:t>
            </w:r>
          </w:p>
          <w:p w:rsidR="000B20B9" w:rsidRDefault="00EC56B8" w:rsidP="00B1787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Able</w:t>
            </w:r>
            <w:r w:rsidR="000B20B9">
              <w:t xml:space="preserve"> to input time in SAP </w:t>
            </w:r>
            <w:r w:rsidR="001B7869">
              <w:t>and applicable deadlines</w:t>
            </w:r>
          </w:p>
          <w:p w:rsidR="001B7869" w:rsidRDefault="00EC56B8" w:rsidP="00B1787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Able</w:t>
            </w:r>
            <w:r w:rsidR="001B7869">
              <w:t xml:space="preserve"> to </w:t>
            </w:r>
            <w:r w:rsidR="00B66524">
              <w:t xml:space="preserve">identify and </w:t>
            </w:r>
            <w:r w:rsidR="001B7869">
              <w:t>resolve timesheet errors and issues</w:t>
            </w:r>
          </w:p>
          <w:p w:rsidR="000B20B9" w:rsidRDefault="00EC56B8" w:rsidP="00EC56B8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Understand which</w:t>
            </w:r>
            <w:r w:rsidR="000B20B9">
              <w:t xml:space="preserve"> time and leave reports are available and how to access them</w:t>
            </w:r>
          </w:p>
          <w:p w:rsidR="003B5F26" w:rsidRDefault="003B5F26" w:rsidP="003B5F2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Understand overall time and leave process</w:t>
            </w:r>
          </w:p>
          <w:p w:rsidR="003B5F26" w:rsidRDefault="003B5F26" w:rsidP="003B5F2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Explain special pay (shift differential, overtime,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3B5F26" w:rsidRDefault="003B5F26" w:rsidP="00EC56B8">
            <w:pPr>
              <w:pStyle w:val="ListParagraph"/>
              <w:numPr>
                <w:ilvl w:val="0"/>
                <w:numId w:val="2"/>
              </w:numPr>
              <w:ind w:left="342"/>
            </w:pPr>
          </w:p>
        </w:tc>
        <w:tc>
          <w:tcPr>
            <w:tcW w:w="1386" w:type="dxa"/>
          </w:tcPr>
          <w:p w:rsidR="00112ED4" w:rsidRDefault="000B20B9" w:rsidP="00B17873">
            <w:r>
              <w:t>All new employees</w:t>
            </w:r>
          </w:p>
        </w:tc>
        <w:tc>
          <w:tcPr>
            <w:tcW w:w="2394" w:type="dxa"/>
          </w:tcPr>
          <w:p w:rsidR="00112ED4" w:rsidRDefault="000B20B9" w:rsidP="00B17873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eLearning</w:t>
            </w:r>
          </w:p>
          <w:p w:rsidR="00112ED4" w:rsidRDefault="00112ED4" w:rsidP="00B17873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1:1 with supervisor</w:t>
            </w:r>
            <w:r w:rsidR="00BB0524">
              <w:t xml:space="preserve"> (OJT)</w:t>
            </w:r>
          </w:p>
          <w:p w:rsidR="00283F23" w:rsidRDefault="00283F23" w:rsidP="00B17873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Job aides</w:t>
            </w:r>
          </w:p>
          <w:p w:rsidR="00283F23" w:rsidRDefault="00283F23" w:rsidP="00B17873">
            <w:pPr>
              <w:pStyle w:val="ListParagraph"/>
              <w:ind w:left="342"/>
            </w:pPr>
          </w:p>
        </w:tc>
        <w:bookmarkStart w:id="0" w:name="_GoBack"/>
        <w:bookmarkEnd w:id="0"/>
      </w:tr>
      <w:tr w:rsidR="003B56F5" w:rsidTr="00A94C1A">
        <w:tc>
          <w:tcPr>
            <w:tcW w:w="1885" w:type="dxa"/>
          </w:tcPr>
          <w:p w:rsidR="00112ED4" w:rsidRDefault="00112ED4">
            <w:r>
              <w:t>Time Entry</w:t>
            </w:r>
          </w:p>
        </w:tc>
        <w:tc>
          <w:tcPr>
            <w:tcW w:w="2970" w:type="dxa"/>
          </w:tcPr>
          <w:p w:rsidR="00112ED4" w:rsidRDefault="00B17873" w:rsidP="005405E6">
            <w:r>
              <w:rPr>
                <w:rFonts w:cs="Calibri"/>
                <w:color w:val="000000"/>
              </w:rPr>
              <w:t>P</w:t>
            </w:r>
            <w:r w:rsidRPr="00E8665D">
              <w:rPr>
                <w:rFonts w:cs="Calibri"/>
                <w:color w:val="000000"/>
              </w:rPr>
              <w:t xml:space="preserve">rovide </w:t>
            </w:r>
            <w:r>
              <w:rPr>
                <w:rFonts w:cs="Calibri"/>
                <w:color w:val="000000"/>
              </w:rPr>
              <w:t>personnel with the skills they need to enter their time to ensure prompt and accurate pay</w:t>
            </w:r>
          </w:p>
        </w:tc>
        <w:tc>
          <w:tcPr>
            <w:tcW w:w="4500" w:type="dxa"/>
          </w:tcPr>
          <w:p w:rsidR="00112ED4" w:rsidRDefault="00914CF4" w:rsidP="00B17873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>Teach participants how the timesheet and work orders are integrated</w:t>
            </w:r>
          </w:p>
          <w:p w:rsidR="005405E6" w:rsidRPr="003653A1" w:rsidRDefault="005405E6" w:rsidP="003653A1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FF0000"/>
              </w:rPr>
            </w:pPr>
            <w:r w:rsidRPr="00B66524">
              <w:rPr>
                <w:color w:val="FF0000"/>
              </w:rPr>
              <w:t>What to check each time you open your tim</w:t>
            </w:r>
            <w:r w:rsidRPr="003653A1">
              <w:rPr>
                <w:color w:val="FF0000"/>
              </w:rPr>
              <w:t>esheet</w:t>
            </w:r>
          </w:p>
          <w:p w:rsidR="00914CF4" w:rsidRDefault="00914CF4" w:rsidP="00B17873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>Explain special pay and leave rules specific to employees</w:t>
            </w:r>
          </w:p>
          <w:p w:rsidR="00271560" w:rsidRPr="00095F1B" w:rsidRDefault="00271560" w:rsidP="00B1787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FF0000"/>
              </w:rPr>
            </w:pPr>
            <w:r w:rsidRPr="00095F1B">
              <w:rPr>
                <w:color w:val="FF0000"/>
              </w:rPr>
              <w:t xml:space="preserve">Identify resolution for problems with </w:t>
            </w:r>
            <w:r w:rsidR="006A2F11">
              <w:rPr>
                <w:color w:val="FF0000"/>
              </w:rPr>
              <w:t>co</w:t>
            </w:r>
            <w:r w:rsidRPr="00095F1B">
              <w:rPr>
                <w:color w:val="FF0000"/>
              </w:rPr>
              <w:t>mpensatory, shift differential sick and vacation time</w:t>
            </w:r>
          </w:p>
          <w:p w:rsidR="00095F1B" w:rsidRPr="00095F1B" w:rsidRDefault="00E31E48" w:rsidP="00B17873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>Identify common time entry errors and issues related to the work order</w:t>
            </w:r>
            <w:r w:rsidR="00095F1B" w:rsidRPr="00B66524">
              <w:rPr>
                <w:color w:val="FF0000"/>
              </w:rPr>
              <w:t xml:space="preserve"> </w:t>
            </w:r>
          </w:p>
          <w:p w:rsidR="00E31E48" w:rsidRDefault="00095F1B" w:rsidP="00B17873">
            <w:pPr>
              <w:pStyle w:val="ListParagraph"/>
              <w:numPr>
                <w:ilvl w:val="0"/>
                <w:numId w:val="3"/>
              </w:numPr>
              <w:ind w:left="342"/>
            </w:pPr>
            <w:r w:rsidRPr="00B66524">
              <w:rPr>
                <w:color w:val="FF0000"/>
              </w:rPr>
              <w:t>What to check when you exit the timesheet</w:t>
            </w:r>
          </w:p>
          <w:p w:rsidR="00B66524" w:rsidRDefault="00B66524" w:rsidP="00B17873">
            <w:pPr>
              <w:pStyle w:val="ListParagraph"/>
              <w:numPr>
                <w:ilvl w:val="0"/>
                <w:numId w:val="3"/>
              </w:numPr>
              <w:ind w:left="342"/>
            </w:pPr>
          </w:p>
        </w:tc>
        <w:tc>
          <w:tcPr>
            <w:tcW w:w="1386" w:type="dxa"/>
          </w:tcPr>
          <w:p w:rsidR="00112ED4" w:rsidRDefault="00112ED4" w:rsidP="00B17873">
            <w:r>
              <w:lastRenderedPageBreak/>
              <w:t xml:space="preserve">New </w:t>
            </w:r>
            <w:r w:rsidR="003F3C08">
              <w:t xml:space="preserve">non-exempt </w:t>
            </w:r>
            <w:r>
              <w:t>maintenance employees</w:t>
            </w:r>
          </w:p>
        </w:tc>
        <w:tc>
          <w:tcPr>
            <w:tcW w:w="2394" w:type="dxa"/>
          </w:tcPr>
          <w:p w:rsidR="00F12AFF" w:rsidRDefault="00F12AFF" w:rsidP="00F12AFF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eLearning</w:t>
            </w:r>
          </w:p>
          <w:p w:rsidR="00F12AFF" w:rsidRDefault="00F12AFF" w:rsidP="00F12AFF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1:1 with supervisor</w:t>
            </w:r>
          </w:p>
          <w:p w:rsidR="00F12AFF" w:rsidRDefault="00F12AFF" w:rsidP="00F12AFF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Job aides</w:t>
            </w:r>
          </w:p>
          <w:p w:rsidR="00112ED4" w:rsidRDefault="00F12AFF" w:rsidP="00B17873">
            <w:r>
              <w:t>(In conjunction with Intro to time)</w:t>
            </w:r>
          </w:p>
        </w:tc>
      </w:tr>
      <w:tr w:rsidR="003B56F5" w:rsidTr="00A94C1A">
        <w:tc>
          <w:tcPr>
            <w:tcW w:w="1885" w:type="dxa"/>
          </w:tcPr>
          <w:p w:rsidR="00112ED4" w:rsidRDefault="00283F23">
            <w:r>
              <w:lastRenderedPageBreak/>
              <w:t>Special Leave Types</w:t>
            </w:r>
          </w:p>
        </w:tc>
        <w:tc>
          <w:tcPr>
            <w:tcW w:w="2970" w:type="dxa"/>
          </w:tcPr>
          <w:p w:rsidR="00112ED4" w:rsidRDefault="00B17873" w:rsidP="00B17873">
            <w:r>
              <w:t xml:space="preserve">Utilize and record special leave types appropriately </w:t>
            </w:r>
          </w:p>
        </w:tc>
        <w:tc>
          <w:tcPr>
            <w:tcW w:w="4500" w:type="dxa"/>
          </w:tcPr>
          <w:p w:rsidR="00E31E48" w:rsidRDefault="00E31E48" w:rsidP="00B17873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>Describe the special, less common leave types available</w:t>
            </w:r>
          </w:p>
          <w:p w:rsidR="00112ED4" w:rsidRDefault="00283F23" w:rsidP="00B17873">
            <w:pPr>
              <w:pStyle w:val="ListParagraph"/>
              <w:numPr>
                <w:ilvl w:val="1"/>
                <w:numId w:val="3"/>
              </w:numPr>
              <w:ind w:left="972"/>
            </w:pPr>
            <w:r>
              <w:t>FML</w:t>
            </w:r>
          </w:p>
          <w:p w:rsidR="00283F23" w:rsidRDefault="00283F23" w:rsidP="00B17873">
            <w:pPr>
              <w:pStyle w:val="ListParagraph"/>
              <w:numPr>
                <w:ilvl w:val="1"/>
                <w:numId w:val="3"/>
              </w:numPr>
              <w:ind w:left="972"/>
            </w:pPr>
            <w:r>
              <w:t>Jury</w:t>
            </w:r>
          </w:p>
          <w:p w:rsidR="00283F23" w:rsidRDefault="00283F23" w:rsidP="00B17873">
            <w:pPr>
              <w:pStyle w:val="ListParagraph"/>
              <w:numPr>
                <w:ilvl w:val="1"/>
                <w:numId w:val="3"/>
              </w:numPr>
              <w:ind w:left="972"/>
            </w:pPr>
            <w:r>
              <w:t>Administrative Leave</w:t>
            </w:r>
          </w:p>
          <w:p w:rsidR="00283F23" w:rsidRDefault="00283F23" w:rsidP="00B17873">
            <w:pPr>
              <w:pStyle w:val="ListParagraph"/>
              <w:numPr>
                <w:ilvl w:val="1"/>
                <w:numId w:val="3"/>
              </w:numPr>
              <w:ind w:left="972"/>
            </w:pPr>
            <w:r>
              <w:t>Military Leave</w:t>
            </w:r>
          </w:p>
          <w:p w:rsidR="00283F23" w:rsidRDefault="00283F23" w:rsidP="00B17873">
            <w:pPr>
              <w:pStyle w:val="ListParagraph"/>
              <w:numPr>
                <w:ilvl w:val="1"/>
                <w:numId w:val="3"/>
              </w:numPr>
              <w:ind w:left="972"/>
            </w:pPr>
            <w:r>
              <w:t xml:space="preserve">Victim Protection </w:t>
            </w:r>
          </w:p>
          <w:p w:rsidR="00BB0524" w:rsidRDefault="00BB0524" w:rsidP="00B17873">
            <w:pPr>
              <w:pStyle w:val="ListParagraph"/>
              <w:numPr>
                <w:ilvl w:val="1"/>
                <w:numId w:val="3"/>
              </w:numPr>
              <w:ind w:left="972"/>
            </w:pPr>
            <w:r>
              <w:t>Leave Grant</w:t>
            </w:r>
          </w:p>
          <w:p w:rsidR="00BB0524" w:rsidRDefault="00BB0524" w:rsidP="00B17873">
            <w:pPr>
              <w:pStyle w:val="ListParagraph"/>
              <w:numPr>
                <w:ilvl w:val="1"/>
                <w:numId w:val="3"/>
              </w:numPr>
              <w:ind w:left="972"/>
            </w:pPr>
            <w:r>
              <w:t>Injury</w:t>
            </w:r>
          </w:p>
          <w:p w:rsidR="00BB0524" w:rsidRDefault="00BB0524" w:rsidP="00B17873">
            <w:pPr>
              <w:pStyle w:val="ListParagraph"/>
              <w:numPr>
                <w:ilvl w:val="1"/>
                <w:numId w:val="3"/>
              </w:numPr>
              <w:ind w:left="972"/>
            </w:pPr>
            <w:r>
              <w:t>Etc.</w:t>
            </w:r>
          </w:p>
          <w:p w:rsidR="00E31E48" w:rsidRDefault="00E31E48" w:rsidP="00B17873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>Explain applicable eligibility requirements and business processes necessary for using special leave types</w:t>
            </w:r>
          </w:p>
          <w:p w:rsidR="00E31E48" w:rsidRDefault="00EC56B8" w:rsidP="00B17873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>Able</w:t>
            </w:r>
            <w:r w:rsidR="00E31E48">
              <w:t xml:space="preserve"> to </w:t>
            </w:r>
            <w:r>
              <w:t xml:space="preserve">accurately </w:t>
            </w:r>
            <w:r w:rsidR="00E31E48">
              <w:t>input special leaves into the timesheet</w:t>
            </w:r>
          </w:p>
          <w:p w:rsidR="00E31E48" w:rsidRPr="0019646E" w:rsidRDefault="00B66524" w:rsidP="0019646E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FF0000"/>
              </w:rPr>
            </w:pPr>
            <w:r w:rsidRPr="00B66524">
              <w:rPr>
                <w:color w:val="FF0000"/>
              </w:rPr>
              <w:t xml:space="preserve">Identify and resolve common special leave type errors </w:t>
            </w:r>
          </w:p>
        </w:tc>
        <w:tc>
          <w:tcPr>
            <w:tcW w:w="1386" w:type="dxa"/>
          </w:tcPr>
          <w:p w:rsidR="00112ED4" w:rsidRDefault="00283F23" w:rsidP="00B17873">
            <w:r>
              <w:t>All employees</w:t>
            </w:r>
          </w:p>
        </w:tc>
        <w:tc>
          <w:tcPr>
            <w:tcW w:w="2394" w:type="dxa"/>
          </w:tcPr>
          <w:p w:rsidR="00112ED4" w:rsidRDefault="003B56F5" w:rsidP="00B17873">
            <w:r>
              <w:t>Online resources</w:t>
            </w:r>
          </w:p>
          <w:p w:rsidR="00EC56B8" w:rsidRDefault="00EC56B8" w:rsidP="00B17873"/>
        </w:tc>
      </w:tr>
      <w:tr w:rsidR="003B56F5" w:rsidTr="00A94C1A">
        <w:tc>
          <w:tcPr>
            <w:tcW w:w="1885" w:type="dxa"/>
          </w:tcPr>
          <w:p w:rsidR="00112ED4" w:rsidRDefault="00670841">
            <w:r>
              <w:t>Time and Leave Approval</w:t>
            </w:r>
          </w:p>
        </w:tc>
        <w:tc>
          <w:tcPr>
            <w:tcW w:w="2970" w:type="dxa"/>
          </w:tcPr>
          <w:p w:rsidR="00112ED4" w:rsidRDefault="00BB0524" w:rsidP="00BB0524">
            <w:r>
              <w:t xml:space="preserve">Basic introduction to time approval. </w:t>
            </w:r>
            <w:r w:rsidR="00EC56B8">
              <w:t xml:space="preserve">Learn how to </w:t>
            </w:r>
            <w:r w:rsidR="00B1332C">
              <w:t xml:space="preserve">appropriately approve and reject time in SAP  </w:t>
            </w:r>
          </w:p>
        </w:tc>
        <w:tc>
          <w:tcPr>
            <w:tcW w:w="4500" w:type="dxa"/>
          </w:tcPr>
          <w:p w:rsidR="00BB0524" w:rsidRDefault="00BB0524" w:rsidP="00315538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 xml:space="preserve">Understand approval process and why important </w:t>
            </w:r>
          </w:p>
          <w:p w:rsidR="00EC56B8" w:rsidRDefault="00EC56B8" w:rsidP="00315538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Roles and responsibilities of Supervisor</w:t>
            </w:r>
          </w:p>
          <w:p w:rsidR="00BB0524" w:rsidRDefault="00823955" w:rsidP="00BB0524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Roles and responsibilities of a back-up time approver</w:t>
            </w:r>
            <w:r w:rsidR="00BB0524">
              <w:t xml:space="preserve"> </w:t>
            </w:r>
          </w:p>
          <w:p w:rsidR="00823955" w:rsidRDefault="00BB0524" w:rsidP="00BB0524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How to approve and reject time in SAP and applicable deadlines</w:t>
            </w:r>
          </w:p>
        </w:tc>
        <w:tc>
          <w:tcPr>
            <w:tcW w:w="1386" w:type="dxa"/>
          </w:tcPr>
          <w:p w:rsidR="00112ED4" w:rsidRDefault="00F7799A">
            <w:r>
              <w:t>S</w:t>
            </w:r>
            <w:r w:rsidR="00670841">
              <w:t>upervisors</w:t>
            </w:r>
          </w:p>
        </w:tc>
        <w:tc>
          <w:tcPr>
            <w:tcW w:w="2394" w:type="dxa"/>
          </w:tcPr>
          <w:p w:rsidR="00112ED4" w:rsidRDefault="003B56F5" w:rsidP="003B56F5">
            <w:pPr>
              <w:pStyle w:val="ListParagraph"/>
              <w:numPr>
                <w:ilvl w:val="0"/>
                <w:numId w:val="5"/>
              </w:numPr>
              <w:ind w:left="252" w:hanging="271"/>
            </w:pPr>
            <w:r>
              <w:t>eLearning</w:t>
            </w:r>
          </w:p>
          <w:p w:rsidR="003B56F5" w:rsidRDefault="003B56F5" w:rsidP="00BB0524">
            <w:pPr>
              <w:pStyle w:val="ListParagraph"/>
              <w:ind w:left="252"/>
            </w:pPr>
          </w:p>
        </w:tc>
      </w:tr>
      <w:tr w:rsidR="003B56F5" w:rsidTr="00A94C1A">
        <w:tc>
          <w:tcPr>
            <w:tcW w:w="1885" w:type="dxa"/>
          </w:tcPr>
          <w:p w:rsidR="00112ED4" w:rsidRDefault="00823955" w:rsidP="00823955">
            <w:r>
              <w:t>Supervisor Time and Leave Tools and Reports</w:t>
            </w:r>
          </w:p>
        </w:tc>
        <w:tc>
          <w:tcPr>
            <w:tcW w:w="2970" w:type="dxa"/>
          </w:tcPr>
          <w:p w:rsidR="00112ED4" w:rsidRDefault="00F12AFF" w:rsidP="00BB0524">
            <w:r>
              <w:t>Provide too</w:t>
            </w:r>
            <w:r w:rsidR="00933FE9">
              <w:t xml:space="preserve">ls and reports to </w:t>
            </w:r>
            <w:r w:rsidR="00BB0524">
              <w:t xml:space="preserve">evaluate timesheet entries in compliance with applicable time and leave rules and troubleshoot </w:t>
            </w:r>
            <w:r w:rsidR="00933FE9">
              <w:t>timesheet errors</w:t>
            </w:r>
          </w:p>
        </w:tc>
        <w:tc>
          <w:tcPr>
            <w:tcW w:w="4500" w:type="dxa"/>
          </w:tcPr>
          <w:p w:rsidR="00CB3648" w:rsidRPr="00CB3648" w:rsidRDefault="00CB3648" w:rsidP="00CB3648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 w:rsidRPr="00CB3648">
              <w:rPr>
                <w:color w:val="FF0000"/>
              </w:rPr>
              <w:t>Why time approval is important</w:t>
            </w:r>
          </w:p>
          <w:p w:rsidR="00CB3648" w:rsidRPr="00CB3648" w:rsidRDefault="00CB3648" w:rsidP="00CB3648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 w:rsidRPr="00CB3648">
              <w:rPr>
                <w:color w:val="FF0000"/>
              </w:rPr>
              <w:t>Rules for time entry</w:t>
            </w:r>
          </w:p>
          <w:p w:rsidR="00CB3648" w:rsidRPr="00CB3648" w:rsidRDefault="00CB3648" w:rsidP="00CB3648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 w:rsidRPr="00CB3648">
              <w:rPr>
                <w:color w:val="FF0000"/>
              </w:rPr>
              <w:t xml:space="preserve">What are the consequences for not </w:t>
            </w:r>
            <w:r w:rsidR="006A2F11">
              <w:rPr>
                <w:color w:val="FF0000"/>
              </w:rPr>
              <w:t>a</w:t>
            </w:r>
            <w:r w:rsidRPr="00CB3648">
              <w:rPr>
                <w:color w:val="FF0000"/>
              </w:rPr>
              <w:t>pproving time / incorrect approval</w:t>
            </w:r>
          </w:p>
          <w:p w:rsidR="00CB3648" w:rsidRPr="00CB3648" w:rsidRDefault="00CB3648" w:rsidP="00CB3648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 w:rsidRPr="00CB3648">
              <w:rPr>
                <w:color w:val="FF0000"/>
              </w:rPr>
              <w:t>Describe why time approval is the responsibility of the manager</w:t>
            </w:r>
          </w:p>
          <w:p w:rsidR="00823955" w:rsidRDefault="00933FE9" w:rsidP="00BB0524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Understand which</w:t>
            </w:r>
            <w:r w:rsidR="00823955">
              <w:t xml:space="preserve"> tools and reports are available and how to use them</w:t>
            </w:r>
          </w:p>
          <w:p w:rsidR="00BB0524" w:rsidRDefault="00BB0524" w:rsidP="00BB0524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Assess time and leave entries using tools to ensure compliance with FLSA regulations and CDOT time and leave policies</w:t>
            </w:r>
          </w:p>
          <w:p w:rsidR="00BB0524" w:rsidRDefault="00BB0524" w:rsidP="00BB0524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lastRenderedPageBreak/>
              <w:t>Explain how and when employees code Overtime, Additional Regular and Special Pay on the timesheet</w:t>
            </w:r>
          </w:p>
          <w:p w:rsidR="00BB0524" w:rsidRDefault="00BB0524" w:rsidP="00BB0524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Explain how time approval impacts the budget</w:t>
            </w:r>
          </w:p>
          <w:p w:rsidR="00823955" w:rsidRDefault="00933FE9" w:rsidP="00BB0524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Able</w:t>
            </w:r>
            <w:r w:rsidR="00823955">
              <w:t xml:space="preserve"> to </w:t>
            </w:r>
            <w:r w:rsidR="003B56F5">
              <w:t xml:space="preserve">troubleshoot and </w:t>
            </w:r>
            <w:r w:rsidR="00823955">
              <w:t>resolve timesheet errors and issues</w:t>
            </w:r>
          </w:p>
          <w:p w:rsidR="004932CC" w:rsidRDefault="004932CC" w:rsidP="00BB0524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How to use reports to analyze time</w:t>
            </w:r>
          </w:p>
          <w:p w:rsidR="003B6378" w:rsidRDefault="003B6378" w:rsidP="00BB0524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Ability to use the checklist to review employee  time</w:t>
            </w:r>
          </w:p>
          <w:p w:rsidR="00112ED4" w:rsidRDefault="00112ED4" w:rsidP="003B56F5">
            <w:pPr>
              <w:pStyle w:val="ListParagraph"/>
              <w:ind w:left="342"/>
            </w:pPr>
          </w:p>
        </w:tc>
        <w:tc>
          <w:tcPr>
            <w:tcW w:w="1386" w:type="dxa"/>
          </w:tcPr>
          <w:p w:rsidR="00112ED4" w:rsidRDefault="00F7799A">
            <w:r>
              <w:lastRenderedPageBreak/>
              <w:t>Supervisors</w:t>
            </w:r>
          </w:p>
        </w:tc>
        <w:tc>
          <w:tcPr>
            <w:tcW w:w="2394" w:type="dxa"/>
          </w:tcPr>
          <w:p w:rsidR="00BB0524" w:rsidRDefault="00BB0524" w:rsidP="003B56F5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 xml:space="preserve">ILT Scenarios/case studies </w:t>
            </w:r>
          </w:p>
          <w:p w:rsidR="003B56F5" w:rsidRDefault="003B56F5" w:rsidP="003B56F5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online resources</w:t>
            </w:r>
          </w:p>
        </w:tc>
      </w:tr>
      <w:tr w:rsidR="003B56F5" w:rsidTr="00A94C1A">
        <w:tc>
          <w:tcPr>
            <w:tcW w:w="1885" w:type="dxa"/>
          </w:tcPr>
          <w:p w:rsidR="00823955" w:rsidRDefault="00823955">
            <w:r>
              <w:lastRenderedPageBreak/>
              <w:t>Managing Special Leave Types</w:t>
            </w:r>
          </w:p>
        </w:tc>
        <w:tc>
          <w:tcPr>
            <w:tcW w:w="2970" w:type="dxa"/>
          </w:tcPr>
          <w:p w:rsidR="00823955" w:rsidRDefault="003B56F5">
            <w:r>
              <w:t>Understand the requirements regarding special leave types to ensure employees are entering leave correctly on the timesheet</w:t>
            </w:r>
          </w:p>
        </w:tc>
        <w:tc>
          <w:tcPr>
            <w:tcW w:w="4500" w:type="dxa"/>
          </w:tcPr>
          <w:p w:rsidR="00CB3648" w:rsidRDefault="00CB3648" w:rsidP="003B56F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Deadline for leave Approval</w:t>
            </w:r>
          </w:p>
          <w:p w:rsidR="00BB0524" w:rsidRDefault="003B56F5" w:rsidP="003B6378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Understand eligibility and p</w:t>
            </w:r>
            <w:r w:rsidR="00823955">
              <w:t>rocess for specific leave scenarios (i.e. injury leave, FML, LWOP</w:t>
            </w:r>
            <w:r>
              <w:t xml:space="preserve">, </w:t>
            </w:r>
            <w:proofErr w:type="spellStart"/>
            <w:r>
              <w:t>etc</w:t>
            </w:r>
            <w:proofErr w:type="spellEnd"/>
            <w:r w:rsidR="00823955">
              <w:t>)</w:t>
            </w:r>
          </w:p>
          <w:p w:rsidR="003B56F5" w:rsidRDefault="003B56F5" w:rsidP="003B56F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Supervisor roles and responsibilities regarding special leave types</w:t>
            </w:r>
          </w:p>
          <w:p w:rsidR="003B56F5" w:rsidRDefault="003B56F5" w:rsidP="003B56F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Determine if leave should be approved </w:t>
            </w:r>
          </w:p>
          <w:p w:rsidR="003B56F5" w:rsidRDefault="003B56F5" w:rsidP="003B56F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Able to support employees using special leave types</w:t>
            </w:r>
          </w:p>
          <w:p w:rsidR="003B6378" w:rsidRDefault="003B6378" w:rsidP="003B56F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Identify and resolve the most common errors in employee leave</w:t>
            </w:r>
          </w:p>
        </w:tc>
        <w:tc>
          <w:tcPr>
            <w:tcW w:w="1386" w:type="dxa"/>
          </w:tcPr>
          <w:p w:rsidR="00823955" w:rsidRDefault="00F7799A">
            <w:r>
              <w:t>Supervisors</w:t>
            </w:r>
          </w:p>
        </w:tc>
        <w:tc>
          <w:tcPr>
            <w:tcW w:w="2394" w:type="dxa"/>
          </w:tcPr>
          <w:p w:rsidR="00823955" w:rsidRDefault="003B56F5" w:rsidP="003B56F5">
            <w:pPr>
              <w:pStyle w:val="ListParagraph"/>
              <w:numPr>
                <w:ilvl w:val="0"/>
                <w:numId w:val="8"/>
              </w:numPr>
              <w:ind w:left="342"/>
            </w:pPr>
            <w:r>
              <w:t>eLearning</w:t>
            </w:r>
          </w:p>
          <w:p w:rsidR="003B56F5" w:rsidRDefault="003B56F5" w:rsidP="003B56F5">
            <w:pPr>
              <w:pStyle w:val="ListParagraph"/>
              <w:numPr>
                <w:ilvl w:val="0"/>
                <w:numId w:val="8"/>
              </w:numPr>
              <w:ind w:left="342"/>
            </w:pPr>
            <w:r>
              <w:t>online resources</w:t>
            </w:r>
          </w:p>
          <w:p w:rsidR="00E070C3" w:rsidRDefault="00E070C3" w:rsidP="003B56F5">
            <w:pPr>
              <w:pStyle w:val="ListParagraph"/>
              <w:numPr>
                <w:ilvl w:val="0"/>
                <w:numId w:val="8"/>
              </w:numPr>
              <w:ind w:left="342"/>
            </w:pPr>
            <w:r>
              <w:t xml:space="preserve">1:1 </w:t>
            </w:r>
          </w:p>
          <w:p w:rsidR="003B56F5" w:rsidRDefault="003B56F5" w:rsidP="003B56F5">
            <w:pPr>
              <w:pStyle w:val="ListParagraph"/>
              <w:ind w:left="342"/>
            </w:pPr>
          </w:p>
        </w:tc>
      </w:tr>
      <w:tr w:rsidR="003B56F5" w:rsidTr="00A94C1A">
        <w:tc>
          <w:tcPr>
            <w:tcW w:w="1885" w:type="dxa"/>
          </w:tcPr>
          <w:p w:rsidR="002E683D" w:rsidRDefault="00ED1C96" w:rsidP="00ED1C96">
            <w:r>
              <w:t>Understanding HR Master Data and timesheets in SAP</w:t>
            </w:r>
          </w:p>
        </w:tc>
        <w:tc>
          <w:tcPr>
            <w:tcW w:w="2970" w:type="dxa"/>
          </w:tcPr>
          <w:p w:rsidR="002E683D" w:rsidRDefault="00A94C1A" w:rsidP="00A94C1A">
            <w:r>
              <w:t xml:space="preserve">Understand how time management works in SAP and able to use HR master data to support the time evaluation process </w:t>
            </w:r>
          </w:p>
        </w:tc>
        <w:tc>
          <w:tcPr>
            <w:tcW w:w="4500" w:type="dxa"/>
          </w:tcPr>
          <w:p w:rsidR="00ED1C96" w:rsidRDefault="00A94C1A" w:rsidP="00ED1C9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Introduction to </w:t>
            </w:r>
            <w:r w:rsidR="00ED1C96">
              <w:t xml:space="preserve">SAP security </w:t>
            </w:r>
          </w:p>
          <w:p w:rsidR="002E683D" w:rsidRDefault="00A94C1A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Define timekeeping information found in </w:t>
            </w:r>
            <w:r w:rsidR="00ED1C96">
              <w:t xml:space="preserve">PA20 </w:t>
            </w:r>
            <w:proofErr w:type="spellStart"/>
            <w:r w:rsidR="00ED1C96">
              <w:t>Infotypes</w:t>
            </w:r>
            <w:proofErr w:type="spellEnd"/>
          </w:p>
          <w:p w:rsidR="00ED1C96" w:rsidRDefault="00A94C1A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Understand </w:t>
            </w:r>
            <w:r w:rsidR="00ED1C96">
              <w:t>Timesheet Fields and Profiles</w:t>
            </w:r>
          </w:p>
          <w:p w:rsidR="00ED1C96" w:rsidRDefault="00A94C1A" w:rsidP="00A94C1A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Use time and leave tools available in </w:t>
            </w:r>
            <w:r w:rsidR="00ED1C96">
              <w:t>MSS and ESS</w:t>
            </w:r>
          </w:p>
        </w:tc>
        <w:tc>
          <w:tcPr>
            <w:tcW w:w="1386" w:type="dxa"/>
          </w:tcPr>
          <w:p w:rsidR="002E683D" w:rsidRDefault="00ED1C96">
            <w:r>
              <w:t>Timekeepers</w:t>
            </w:r>
          </w:p>
        </w:tc>
        <w:tc>
          <w:tcPr>
            <w:tcW w:w="2394" w:type="dxa"/>
          </w:tcPr>
          <w:p w:rsidR="002E683D" w:rsidRDefault="00A94C1A">
            <w:r>
              <w:t>eL</w:t>
            </w:r>
            <w:r w:rsidR="00ED1C96">
              <w:t>earning</w:t>
            </w:r>
          </w:p>
        </w:tc>
      </w:tr>
      <w:tr w:rsidR="003B56F5" w:rsidTr="00A94C1A">
        <w:tc>
          <w:tcPr>
            <w:tcW w:w="1885" w:type="dxa"/>
          </w:tcPr>
          <w:p w:rsidR="002E683D" w:rsidRDefault="00ED1C96">
            <w:r>
              <w:t>Introduction to Timekeeping</w:t>
            </w:r>
          </w:p>
        </w:tc>
        <w:tc>
          <w:tcPr>
            <w:tcW w:w="2970" w:type="dxa"/>
          </w:tcPr>
          <w:p w:rsidR="002E683D" w:rsidRDefault="00E53EEE" w:rsidP="00E53EEE">
            <w:r>
              <w:t xml:space="preserve">Able to perform quality assessment and support the time and leave process to ensure employees are paid accurately and on time </w:t>
            </w:r>
          </w:p>
        </w:tc>
        <w:tc>
          <w:tcPr>
            <w:tcW w:w="4500" w:type="dxa"/>
          </w:tcPr>
          <w:p w:rsidR="002E683D" w:rsidRDefault="00ED1C96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Timekeeper Roles and Responsibilities</w:t>
            </w:r>
          </w:p>
          <w:p w:rsidR="00ED1C96" w:rsidRDefault="00A94C1A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Understand the </w:t>
            </w:r>
            <w:r w:rsidR="00E070C3">
              <w:t>t</w:t>
            </w:r>
            <w:r w:rsidR="00ED1C96">
              <w:t xml:space="preserve">ime </w:t>
            </w:r>
            <w:r w:rsidR="00E070C3">
              <w:t>e</w:t>
            </w:r>
            <w:r w:rsidR="00ED1C96">
              <w:t>ntr</w:t>
            </w:r>
            <w:r w:rsidR="00E070C3">
              <w:t>y, leave,</w:t>
            </w:r>
            <w:r w:rsidR="00ED1C96">
              <w:t xml:space="preserve"> and </w:t>
            </w:r>
            <w:r w:rsidR="00E070C3">
              <w:t>a</w:t>
            </w:r>
            <w:r w:rsidR="00ED1C96">
              <w:t>pproval process</w:t>
            </w:r>
          </w:p>
          <w:p w:rsidR="00ED1C96" w:rsidRDefault="009D4192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Explain h</w:t>
            </w:r>
            <w:r w:rsidR="00A94C1A">
              <w:t xml:space="preserve">ow </w:t>
            </w:r>
            <w:r>
              <w:t>and when e</w:t>
            </w:r>
            <w:r w:rsidR="00A94C1A">
              <w:t xml:space="preserve">mployees code </w:t>
            </w:r>
            <w:r w:rsidR="00ED1C96">
              <w:t>Overtime, Additional Regular and Special Pay</w:t>
            </w:r>
            <w:r w:rsidR="00A94C1A">
              <w:t xml:space="preserve"> on the timesheet</w:t>
            </w:r>
          </w:p>
          <w:p w:rsidR="00ED1C96" w:rsidRDefault="009D4192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Able </w:t>
            </w:r>
            <w:r w:rsidR="00A94C1A">
              <w:t xml:space="preserve">to </w:t>
            </w:r>
            <w:r>
              <w:t>change a timesheet</w:t>
            </w:r>
          </w:p>
          <w:p w:rsidR="00ED1C96" w:rsidRDefault="009D4192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Utilize critical </w:t>
            </w:r>
            <w:r w:rsidR="00ED1C96">
              <w:t>Time Entry Reports/Queries</w:t>
            </w:r>
          </w:p>
          <w:p w:rsidR="00E070C3" w:rsidRDefault="00A94C1A" w:rsidP="00E070C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lastRenderedPageBreak/>
              <w:t>Understand Payroll error reports and t</w:t>
            </w:r>
            <w:r w:rsidR="00E53EEE">
              <w:t>roubleshoot basic time errors</w:t>
            </w:r>
          </w:p>
        </w:tc>
        <w:tc>
          <w:tcPr>
            <w:tcW w:w="1386" w:type="dxa"/>
          </w:tcPr>
          <w:p w:rsidR="002E683D" w:rsidRDefault="00A94C1A">
            <w:r>
              <w:lastRenderedPageBreak/>
              <w:t>Timekeepers</w:t>
            </w:r>
          </w:p>
        </w:tc>
        <w:tc>
          <w:tcPr>
            <w:tcW w:w="2394" w:type="dxa"/>
          </w:tcPr>
          <w:p w:rsidR="002E683D" w:rsidRDefault="00A94C1A">
            <w:r>
              <w:t>ILT</w:t>
            </w:r>
          </w:p>
        </w:tc>
      </w:tr>
      <w:tr w:rsidR="003B56F5" w:rsidTr="00A94C1A">
        <w:tc>
          <w:tcPr>
            <w:tcW w:w="1885" w:type="dxa"/>
          </w:tcPr>
          <w:p w:rsidR="00E53EEE" w:rsidRDefault="00E53EEE">
            <w:r>
              <w:lastRenderedPageBreak/>
              <w:t>Advanced Timekeeping</w:t>
            </w:r>
          </w:p>
        </w:tc>
        <w:tc>
          <w:tcPr>
            <w:tcW w:w="2970" w:type="dxa"/>
          </w:tcPr>
          <w:p w:rsidR="00E53EEE" w:rsidRDefault="00BB0524" w:rsidP="00BB0524">
            <w:r>
              <w:t>Provide additional knowledge and skills to better support the time and leave process</w:t>
            </w:r>
          </w:p>
        </w:tc>
        <w:tc>
          <w:tcPr>
            <w:tcW w:w="4500" w:type="dxa"/>
          </w:tcPr>
          <w:p w:rsidR="009D4192" w:rsidRDefault="009D4192" w:rsidP="009D419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Understand how </w:t>
            </w:r>
            <w:r w:rsidR="00E53EEE">
              <w:t>Flex schedules</w:t>
            </w:r>
            <w:r>
              <w:t xml:space="preserve"> work</w:t>
            </w:r>
          </w:p>
          <w:p w:rsidR="00E53EEE" w:rsidRDefault="009D4192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Able to code </w:t>
            </w:r>
            <w:r w:rsidR="00E53EEE">
              <w:t xml:space="preserve">Special leave types (injury, FML, </w:t>
            </w:r>
            <w:proofErr w:type="spellStart"/>
            <w:r w:rsidR="00E53EEE">
              <w:t>etc</w:t>
            </w:r>
            <w:proofErr w:type="spellEnd"/>
            <w:r w:rsidR="00E53EEE">
              <w:t>)</w:t>
            </w:r>
            <w:r>
              <w:t xml:space="preserve"> on the timesheet</w:t>
            </w:r>
          </w:p>
          <w:p w:rsidR="00E53EEE" w:rsidRDefault="009D4192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Able to complete h</w:t>
            </w:r>
            <w:r w:rsidR="00E53EEE">
              <w:t>ard copy timesheet revisions</w:t>
            </w:r>
          </w:p>
          <w:p w:rsidR="00E53EEE" w:rsidRDefault="009D4192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Understand how </w:t>
            </w:r>
            <w:r w:rsidR="00A94C1A">
              <w:t xml:space="preserve">Work orders and the </w:t>
            </w:r>
            <w:r>
              <w:t>timesheet are integrated</w:t>
            </w:r>
          </w:p>
          <w:p w:rsidR="00BB0524" w:rsidRDefault="00BB0524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Ability to complete leave reconciliations</w:t>
            </w:r>
          </w:p>
          <w:p w:rsidR="009D4192" w:rsidRDefault="009D4192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Troubleshoot complex errors</w:t>
            </w:r>
          </w:p>
          <w:p w:rsidR="00E070C3" w:rsidRDefault="00E070C3" w:rsidP="0082395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Define best practices for avoiding errors</w:t>
            </w:r>
          </w:p>
        </w:tc>
        <w:tc>
          <w:tcPr>
            <w:tcW w:w="1386" w:type="dxa"/>
          </w:tcPr>
          <w:p w:rsidR="00E53EEE" w:rsidRDefault="00A94C1A">
            <w:r>
              <w:t>Timekeepers</w:t>
            </w:r>
          </w:p>
        </w:tc>
        <w:tc>
          <w:tcPr>
            <w:tcW w:w="2394" w:type="dxa"/>
          </w:tcPr>
          <w:p w:rsidR="00E53EEE" w:rsidRDefault="00A94C1A" w:rsidP="00A94C1A">
            <w:pPr>
              <w:pStyle w:val="ListParagraph"/>
              <w:numPr>
                <w:ilvl w:val="0"/>
                <w:numId w:val="9"/>
              </w:numPr>
              <w:ind w:left="342"/>
            </w:pPr>
            <w:r>
              <w:t>Workshops</w:t>
            </w:r>
          </w:p>
          <w:p w:rsidR="00A94C1A" w:rsidRDefault="00A94C1A" w:rsidP="00A94C1A">
            <w:pPr>
              <w:pStyle w:val="ListParagraph"/>
              <w:numPr>
                <w:ilvl w:val="0"/>
                <w:numId w:val="9"/>
              </w:numPr>
              <w:ind w:left="342"/>
            </w:pPr>
            <w:r>
              <w:t>Online resources</w:t>
            </w:r>
          </w:p>
        </w:tc>
      </w:tr>
    </w:tbl>
    <w:p w:rsidR="00112ED4" w:rsidRDefault="00112ED4" w:rsidP="00DF108D"/>
    <w:p w:rsidR="00420B80" w:rsidRPr="00BD7B30" w:rsidRDefault="00BD7B30" w:rsidP="00DF108D">
      <w:pPr>
        <w:rPr>
          <w:sz w:val="36"/>
          <w:szCs w:val="36"/>
        </w:rPr>
      </w:pPr>
      <w:proofErr w:type="spellStart"/>
      <w:r w:rsidRPr="00BD7B30">
        <w:rPr>
          <w:rFonts w:ascii="Mangal" w:hAnsi="Mangal" w:cs="Mangal"/>
          <w:sz w:val="36"/>
          <w:szCs w:val="36"/>
        </w:rPr>
        <w:t>सादर</w:t>
      </w:r>
      <w:proofErr w:type="spellEnd"/>
    </w:p>
    <w:p w:rsidR="00420B80" w:rsidRDefault="00420B80" w:rsidP="00DF108D"/>
    <w:sectPr w:rsidR="00420B80" w:rsidSect="00531995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CF" w:rsidRDefault="005623CF" w:rsidP="00F05F8D">
      <w:pPr>
        <w:spacing w:after="0" w:line="240" w:lineRule="auto"/>
      </w:pPr>
      <w:r>
        <w:separator/>
      </w:r>
    </w:p>
  </w:endnote>
  <w:endnote w:type="continuationSeparator" w:id="0">
    <w:p w:rsidR="005623CF" w:rsidRDefault="005623CF" w:rsidP="00F0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8D" w:rsidRDefault="005623C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05F8D">
      <w:rPr>
        <w:noProof/>
      </w:rPr>
      <w:t>Time and Leave Program Summary</w:t>
    </w:r>
    <w:r>
      <w:rPr>
        <w:noProof/>
      </w:rPr>
      <w:fldChar w:fldCharType="end"/>
    </w:r>
    <w:r w:rsidR="00F05F8D">
      <w:ptab w:relativeTo="margin" w:alignment="center" w:leader="none"/>
    </w:r>
    <w:r w:rsidR="00F05F8D">
      <w:fldChar w:fldCharType="begin"/>
    </w:r>
    <w:r w:rsidR="00F05F8D">
      <w:instrText xml:space="preserve"> PAGE  \* Arabic  \* MERGEFORMAT </w:instrText>
    </w:r>
    <w:r w:rsidR="00F05F8D">
      <w:fldChar w:fldCharType="separate"/>
    </w:r>
    <w:r w:rsidR="00A149F5">
      <w:rPr>
        <w:noProof/>
      </w:rPr>
      <w:t>4</w:t>
    </w:r>
    <w:r w:rsidR="00F05F8D">
      <w:fldChar w:fldCharType="end"/>
    </w:r>
    <w:r w:rsidR="00F05F8D">
      <w:ptab w:relativeTo="margin" w:alignment="right" w:leader="none"/>
    </w:r>
    <w:r>
      <w:fldChar w:fldCharType="begin"/>
    </w:r>
    <w:r>
      <w:instrText xml:space="preserve"> DATE   \* MERGEFORMAT </w:instrText>
    </w:r>
    <w:r>
      <w:fldChar w:fldCharType="separate"/>
    </w:r>
    <w:r w:rsidR="006A2F11">
      <w:rPr>
        <w:noProof/>
      </w:rPr>
      <w:t>12/15/2015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CF" w:rsidRDefault="005623CF" w:rsidP="00F05F8D">
      <w:pPr>
        <w:spacing w:after="0" w:line="240" w:lineRule="auto"/>
      </w:pPr>
      <w:r>
        <w:separator/>
      </w:r>
    </w:p>
  </w:footnote>
  <w:footnote w:type="continuationSeparator" w:id="0">
    <w:p w:rsidR="005623CF" w:rsidRDefault="005623CF" w:rsidP="00F05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17D"/>
    <w:multiLevelType w:val="hybridMultilevel"/>
    <w:tmpl w:val="52C4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7816"/>
    <w:multiLevelType w:val="hybridMultilevel"/>
    <w:tmpl w:val="5618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A48FC"/>
    <w:multiLevelType w:val="hybridMultilevel"/>
    <w:tmpl w:val="5C2E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6B3A"/>
    <w:multiLevelType w:val="hybridMultilevel"/>
    <w:tmpl w:val="A4D2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61ECC"/>
    <w:multiLevelType w:val="hybridMultilevel"/>
    <w:tmpl w:val="518A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5320"/>
    <w:multiLevelType w:val="hybridMultilevel"/>
    <w:tmpl w:val="8D30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66B9"/>
    <w:multiLevelType w:val="hybridMultilevel"/>
    <w:tmpl w:val="70D4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37582"/>
    <w:multiLevelType w:val="hybridMultilevel"/>
    <w:tmpl w:val="C068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B0FE7"/>
    <w:multiLevelType w:val="hybridMultilevel"/>
    <w:tmpl w:val="8EE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D4"/>
    <w:rsid w:val="000028AC"/>
    <w:rsid w:val="00003F9B"/>
    <w:rsid w:val="00010F46"/>
    <w:rsid w:val="00013A28"/>
    <w:rsid w:val="00020953"/>
    <w:rsid w:val="00031D23"/>
    <w:rsid w:val="00034ADB"/>
    <w:rsid w:val="0004093C"/>
    <w:rsid w:val="00041AFD"/>
    <w:rsid w:val="00044668"/>
    <w:rsid w:val="00046662"/>
    <w:rsid w:val="0004776F"/>
    <w:rsid w:val="00053B4E"/>
    <w:rsid w:val="000566FA"/>
    <w:rsid w:val="00056FB9"/>
    <w:rsid w:val="000612E2"/>
    <w:rsid w:val="00061E22"/>
    <w:rsid w:val="00062F3D"/>
    <w:rsid w:val="000656E3"/>
    <w:rsid w:val="00070700"/>
    <w:rsid w:val="000724DE"/>
    <w:rsid w:val="000741D8"/>
    <w:rsid w:val="000807D3"/>
    <w:rsid w:val="0008215D"/>
    <w:rsid w:val="00082559"/>
    <w:rsid w:val="0008434E"/>
    <w:rsid w:val="0008674F"/>
    <w:rsid w:val="0009452E"/>
    <w:rsid w:val="00095F1B"/>
    <w:rsid w:val="000A0027"/>
    <w:rsid w:val="000A461B"/>
    <w:rsid w:val="000A4CF2"/>
    <w:rsid w:val="000A71CD"/>
    <w:rsid w:val="000B20B9"/>
    <w:rsid w:val="000B35DB"/>
    <w:rsid w:val="000B4A67"/>
    <w:rsid w:val="000B4FC5"/>
    <w:rsid w:val="000B7F8B"/>
    <w:rsid w:val="000D076E"/>
    <w:rsid w:val="000D0B60"/>
    <w:rsid w:val="000D6347"/>
    <w:rsid w:val="000D693E"/>
    <w:rsid w:val="000E36C5"/>
    <w:rsid w:val="000E3D19"/>
    <w:rsid w:val="000E3F1F"/>
    <w:rsid w:val="000F0BDA"/>
    <w:rsid w:val="001057D7"/>
    <w:rsid w:val="00112B45"/>
    <w:rsid w:val="00112ED4"/>
    <w:rsid w:val="00114A87"/>
    <w:rsid w:val="00121D18"/>
    <w:rsid w:val="001274BF"/>
    <w:rsid w:val="00127547"/>
    <w:rsid w:val="00131AE9"/>
    <w:rsid w:val="00137581"/>
    <w:rsid w:val="00140285"/>
    <w:rsid w:val="00142F63"/>
    <w:rsid w:val="00144039"/>
    <w:rsid w:val="00145DF9"/>
    <w:rsid w:val="001523E5"/>
    <w:rsid w:val="0015332F"/>
    <w:rsid w:val="00157847"/>
    <w:rsid w:val="00162372"/>
    <w:rsid w:val="001626DF"/>
    <w:rsid w:val="001643F2"/>
    <w:rsid w:val="001658E2"/>
    <w:rsid w:val="001664D2"/>
    <w:rsid w:val="00175DFA"/>
    <w:rsid w:val="0018239D"/>
    <w:rsid w:val="0018356A"/>
    <w:rsid w:val="001835AA"/>
    <w:rsid w:val="00183AE2"/>
    <w:rsid w:val="00186771"/>
    <w:rsid w:val="00186FEB"/>
    <w:rsid w:val="001908C5"/>
    <w:rsid w:val="0019395C"/>
    <w:rsid w:val="0019472E"/>
    <w:rsid w:val="001956EF"/>
    <w:rsid w:val="0019646E"/>
    <w:rsid w:val="00196DE1"/>
    <w:rsid w:val="00197F51"/>
    <w:rsid w:val="001A34AC"/>
    <w:rsid w:val="001A49E6"/>
    <w:rsid w:val="001B054B"/>
    <w:rsid w:val="001B1C89"/>
    <w:rsid w:val="001B25FD"/>
    <w:rsid w:val="001B452A"/>
    <w:rsid w:val="001B7869"/>
    <w:rsid w:val="001C1775"/>
    <w:rsid w:val="001C2C51"/>
    <w:rsid w:val="001C42A8"/>
    <w:rsid w:val="001C4623"/>
    <w:rsid w:val="001C5858"/>
    <w:rsid w:val="001D1F27"/>
    <w:rsid w:val="001D4DC7"/>
    <w:rsid w:val="001D6027"/>
    <w:rsid w:val="001D65B3"/>
    <w:rsid w:val="001D6B0A"/>
    <w:rsid w:val="001E5961"/>
    <w:rsid w:val="001E7FED"/>
    <w:rsid w:val="001F3EC4"/>
    <w:rsid w:val="001F6E65"/>
    <w:rsid w:val="001F7114"/>
    <w:rsid w:val="001F77FF"/>
    <w:rsid w:val="001F7D09"/>
    <w:rsid w:val="001F7FAF"/>
    <w:rsid w:val="00200EFC"/>
    <w:rsid w:val="0020214A"/>
    <w:rsid w:val="00210678"/>
    <w:rsid w:val="00210C26"/>
    <w:rsid w:val="00216D9F"/>
    <w:rsid w:val="00221316"/>
    <w:rsid w:val="0022191C"/>
    <w:rsid w:val="00221BDA"/>
    <w:rsid w:val="00223A52"/>
    <w:rsid w:val="00225E8A"/>
    <w:rsid w:val="00226C7D"/>
    <w:rsid w:val="002276D8"/>
    <w:rsid w:val="00227914"/>
    <w:rsid w:val="002365F9"/>
    <w:rsid w:val="002406A6"/>
    <w:rsid w:val="00240875"/>
    <w:rsid w:val="00244B88"/>
    <w:rsid w:val="002458F9"/>
    <w:rsid w:val="00251167"/>
    <w:rsid w:val="00251184"/>
    <w:rsid w:val="00257353"/>
    <w:rsid w:val="00261272"/>
    <w:rsid w:val="00261BA3"/>
    <w:rsid w:val="0026308A"/>
    <w:rsid w:val="00263372"/>
    <w:rsid w:val="00263424"/>
    <w:rsid w:val="00263B61"/>
    <w:rsid w:val="002655E4"/>
    <w:rsid w:val="002713B5"/>
    <w:rsid w:val="00271560"/>
    <w:rsid w:val="00276100"/>
    <w:rsid w:val="00282BC5"/>
    <w:rsid w:val="00283263"/>
    <w:rsid w:val="00283F23"/>
    <w:rsid w:val="00286627"/>
    <w:rsid w:val="00286E08"/>
    <w:rsid w:val="0028702E"/>
    <w:rsid w:val="00294207"/>
    <w:rsid w:val="002952ED"/>
    <w:rsid w:val="00296106"/>
    <w:rsid w:val="0029765C"/>
    <w:rsid w:val="002A085F"/>
    <w:rsid w:val="002A4441"/>
    <w:rsid w:val="002A5419"/>
    <w:rsid w:val="002A757C"/>
    <w:rsid w:val="002B6D2A"/>
    <w:rsid w:val="002B7F05"/>
    <w:rsid w:val="002D40FB"/>
    <w:rsid w:val="002D45D3"/>
    <w:rsid w:val="002D4743"/>
    <w:rsid w:val="002D5120"/>
    <w:rsid w:val="002E03E9"/>
    <w:rsid w:val="002E07B5"/>
    <w:rsid w:val="002E1FAE"/>
    <w:rsid w:val="002E2E56"/>
    <w:rsid w:val="002E4476"/>
    <w:rsid w:val="002E537F"/>
    <w:rsid w:val="002E683D"/>
    <w:rsid w:val="002F0A4B"/>
    <w:rsid w:val="002F5329"/>
    <w:rsid w:val="0030000C"/>
    <w:rsid w:val="00300C75"/>
    <w:rsid w:val="00303F28"/>
    <w:rsid w:val="003128EC"/>
    <w:rsid w:val="00315538"/>
    <w:rsid w:val="00321094"/>
    <w:rsid w:val="00321B45"/>
    <w:rsid w:val="003228F1"/>
    <w:rsid w:val="0032536A"/>
    <w:rsid w:val="00326AA6"/>
    <w:rsid w:val="00331ABD"/>
    <w:rsid w:val="00331F85"/>
    <w:rsid w:val="0033203B"/>
    <w:rsid w:val="00334EBB"/>
    <w:rsid w:val="003449C2"/>
    <w:rsid w:val="003457BD"/>
    <w:rsid w:val="00346954"/>
    <w:rsid w:val="00350951"/>
    <w:rsid w:val="00353BC8"/>
    <w:rsid w:val="00363682"/>
    <w:rsid w:val="003653A1"/>
    <w:rsid w:val="00372013"/>
    <w:rsid w:val="003761F7"/>
    <w:rsid w:val="003778BA"/>
    <w:rsid w:val="003842D1"/>
    <w:rsid w:val="003848E6"/>
    <w:rsid w:val="00391BB7"/>
    <w:rsid w:val="0039590E"/>
    <w:rsid w:val="003A2495"/>
    <w:rsid w:val="003A5B26"/>
    <w:rsid w:val="003A714B"/>
    <w:rsid w:val="003B0179"/>
    <w:rsid w:val="003B0AC1"/>
    <w:rsid w:val="003B335E"/>
    <w:rsid w:val="003B56F5"/>
    <w:rsid w:val="003B5F26"/>
    <w:rsid w:val="003B6378"/>
    <w:rsid w:val="003C3405"/>
    <w:rsid w:val="003C4D97"/>
    <w:rsid w:val="003C6C71"/>
    <w:rsid w:val="003D080C"/>
    <w:rsid w:val="003E0D6C"/>
    <w:rsid w:val="003E4AE7"/>
    <w:rsid w:val="003F063F"/>
    <w:rsid w:val="003F1E62"/>
    <w:rsid w:val="003F3C08"/>
    <w:rsid w:val="003F6A2C"/>
    <w:rsid w:val="00401A7F"/>
    <w:rsid w:val="00401B29"/>
    <w:rsid w:val="00403810"/>
    <w:rsid w:val="004116F1"/>
    <w:rsid w:val="0041432F"/>
    <w:rsid w:val="00414958"/>
    <w:rsid w:val="00414E19"/>
    <w:rsid w:val="0041636F"/>
    <w:rsid w:val="00420B80"/>
    <w:rsid w:val="00425C7F"/>
    <w:rsid w:val="00426AF6"/>
    <w:rsid w:val="004355DE"/>
    <w:rsid w:val="00436D7B"/>
    <w:rsid w:val="00436F02"/>
    <w:rsid w:val="00440941"/>
    <w:rsid w:val="004416D7"/>
    <w:rsid w:val="00441E97"/>
    <w:rsid w:val="00446EFA"/>
    <w:rsid w:val="0045569D"/>
    <w:rsid w:val="004614EC"/>
    <w:rsid w:val="00464A24"/>
    <w:rsid w:val="00474608"/>
    <w:rsid w:val="00480BD1"/>
    <w:rsid w:val="0048335E"/>
    <w:rsid w:val="00484A5C"/>
    <w:rsid w:val="004859C3"/>
    <w:rsid w:val="004909B7"/>
    <w:rsid w:val="004915A9"/>
    <w:rsid w:val="00492D8E"/>
    <w:rsid w:val="004932CC"/>
    <w:rsid w:val="004A2038"/>
    <w:rsid w:val="004A2B18"/>
    <w:rsid w:val="004A2E59"/>
    <w:rsid w:val="004A31A4"/>
    <w:rsid w:val="004B0994"/>
    <w:rsid w:val="004B1F11"/>
    <w:rsid w:val="004B507B"/>
    <w:rsid w:val="004B581A"/>
    <w:rsid w:val="004B70AB"/>
    <w:rsid w:val="004C18A1"/>
    <w:rsid w:val="004C18F5"/>
    <w:rsid w:val="004C1AE4"/>
    <w:rsid w:val="004C2DB0"/>
    <w:rsid w:val="004C68E7"/>
    <w:rsid w:val="004D062B"/>
    <w:rsid w:val="004D2644"/>
    <w:rsid w:val="004D5354"/>
    <w:rsid w:val="004D6270"/>
    <w:rsid w:val="004E153F"/>
    <w:rsid w:val="004E4C2F"/>
    <w:rsid w:val="004F7464"/>
    <w:rsid w:val="004F754F"/>
    <w:rsid w:val="0050050E"/>
    <w:rsid w:val="00501921"/>
    <w:rsid w:val="00501D63"/>
    <w:rsid w:val="00503E20"/>
    <w:rsid w:val="00510D58"/>
    <w:rsid w:val="0051162A"/>
    <w:rsid w:val="00511761"/>
    <w:rsid w:val="00511D08"/>
    <w:rsid w:val="00512B90"/>
    <w:rsid w:val="0051596E"/>
    <w:rsid w:val="00515AC4"/>
    <w:rsid w:val="005162AE"/>
    <w:rsid w:val="00520267"/>
    <w:rsid w:val="0052274F"/>
    <w:rsid w:val="00522FB0"/>
    <w:rsid w:val="00524694"/>
    <w:rsid w:val="00531995"/>
    <w:rsid w:val="00531A3B"/>
    <w:rsid w:val="00531E16"/>
    <w:rsid w:val="005405E6"/>
    <w:rsid w:val="00543C07"/>
    <w:rsid w:val="00552571"/>
    <w:rsid w:val="0055733A"/>
    <w:rsid w:val="005575B7"/>
    <w:rsid w:val="005623CF"/>
    <w:rsid w:val="00563896"/>
    <w:rsid w:val="00564D5A"/>
    <w:rsid w:val="0057555C"/>
    <w:rsid w:val="00575680"/>
    <w:rsid w:val="00575737"/>
    <w:rsid w:val="00577CFE"/>
    <w:rsid w:val="00591026"/>
    <w:rsid w:val="00596CA7"/>
    <w:rsid w:val="005A6601"/>
    <w:rsid w:val="005A69B9"/>
    <w:rsid w:val="005A6DC8"/>
    <w:rsid w:val="005A7D33"/>
    <w:rsid w:val="005B3B05"/>
    <w:rsid w:val="005B7A9D"/>
    <w:rsid w:val="005C0A11"/>
    <w:rsid w:val="005C3255"/>
    <w:rsid w:val="005C76A5"/>
    <w:rsid w:val="005D0ABA"/>
    <w:rsid w:val="005D1FE7"/>
    <w:rsid w:val="005D2B6E"/>
    <w:rsid w:val="005D2EE0"/>
    <w:rsid w:val="005D4427"/>
    <w:rsid w:val="005E082E"/>
    <w:rsid w:val="005E3276"/>
    <w:rsid w:val="005E3AF7"/>
    <w:rsid w:val="005E3C8E"/>
    <w:rsid w:val="005F0C0F"/>
    <w:rsid w:val="005F207E"/>
    <w:rsid w:val="005F5E6C"/>
    <w:rsid w:val="005F69EE"/>
    <w:rsid w:val="005F6E4B"/>
    <w:rsid w:val="00601A8F"/>
    <w:rsid w:val="00602472"/>
    <w:rsid w:val="006026A3"/>
    <w:rsid w:val="00605072"/>
    <w:rsid w:val="00606E2B"/>
    <w:rsid w:val="006135B0"/>
    <w:rsid w:val="00615A3A"/>
    <w:rsid w:val="00617B26"/>
    <w:rsid w:val="0062210E"/>
    <w:rsid w:val="00623D2E"/>
    <w:rsid w:val="00625E43"/>
    <w:rsid w:val="00627A5C"/>
    <w:rsid w:val="0063035F"/>
    <w:rsid w:val="00634392"/>
    <w:rsid w:val="0063715C"/>
    <w:rsid w:val="00637F72"/>
    <w:rsid w:val="00640453"/>
    <w:rsid w:val="00642C23"/>
    <w:rsid w:val="00643269"/>
    <w:rsid w:val="00647C30"/>
    <w:rsid w:val="00650BC7"/>
    <w:rsid w:val="00650F16"/>
    <w:rsid w:val="00651622"/>
    <w:rsid w:val="006523D1"/>
    <w:rsid w:val="006645C4"/>
    <w:rsid w:val="0066666B"/>
    <w:rsid w:val="0067052D"/>
    <w:rsid w:val="00670841"/>
    <w:rsid w:val="00674C7F"/>
    <w:rsid w:val="006761BC"/>
    <w:rsid w:val="006832DC"/>
    <w:rsid w:val="0068465E"/>
    <w:rsid w:val="006854D8"/>
    <w:rsid w:val="00692A9C"/>
    <w:rsid w:val="0069404A"/>
    <w:rsid w:val="006962A3"/>
    <w:rsid w:val="006A0C17"/>
    <w:rsid w:val="006A133E"/>
    <w:rsid w:val="006A2F11"/>
    <w:rsid w:val="006A42F5"/>
    <w:rsid w:val="006A4F48"/>
    <w:rsid w:val="006A532C"/>
    <w:rsid w:val="006B0564"/>
    <w:rsid w:val="006B0679"/>
    <w:rsid w:val="006B33C3"/>
    <w:rsid w:val="006C4B5E"/>
    <w:rsid w:val="006E1481"/>
    <w:rsid w:val="006E1D28"/>
    <w:rsid w:val="006E4849"/>
    <w:rsid w:val="006F2BDD"/>
    <w:rsid w:val="006F2F94"/>
    <w:rsid w:val="006F3828"/>
    <w:rsid w:val="006F4C70"/>
    <w:rsid w:val="006F5F33"/>
    <w:rsid w:val="006F7135"/>
    <w:rsid w:val="00705231"/>
    <w:rsid w:val="00706B56"/>
    <w:rsid w:val="0071033F"/>
    <w:rsid w:val="00714E50"/>
    <w:rsid w:val="0071542C"/>
    <w:rsid w:val="00716621"/>
    <w:rsid w:val="00717487"/>
    <w:rsid w:val="00723D66"/>
    <w:rsid w:val="0072425D"/>
    <w:rsid w:val="0073115D"/>
    <w:rsid w:val="00732C28"/>
    <w:rsid w:val="00733F89"/>
    <w:rsid w:val="0074229E"/>
    <w:rsid w:val="0074644F"/>
    <w:rsid w:val="007522AF"/>
    <w:rsid w:val="007522E8"/>
    <w:rsid w:val="0076384B"/>
    <w:rsid w:val="00765943"/>
    <w:rsid w:val="007723AE"/>
    <w:rsid w:val="0078460E"/>
    <w:rsid w:val="0078716A"/>
    <w:rsid w:val="007879B5"/>
    <w:rsid w:val="007905DB"/>
    <w:rsid w:val="00791AF5"/>
    <w:rsid w:val="00791F12"/>
    <w:rsid w:val="00795D34"/>
    <w:rsid w:val="007A1387"/>
    <w:rsid w:val="007A61CD"/>
    <w:rsid w:val="007B115A"/>
    <w:rsid w:val="007C18DF"/>
    <w:rsid w:val="007C19BB"/>
    <w:rsid w:val="007C7162"/>
    <w:rsid w:val="007D2DCF"/>
    <w:rsid w:val="007D358A"/>
    <w:rsid w:val="007E37A2"/>
    <w:rsid w:val="007E7BD8"/>
    <w:rsid w:val="007F2B10"/>
    <w:rsid w:val="007F3840"/>
    <w:rsid w:val="00801CE7"/>
    <w:rsid w:val="00821858"/>
    <w:rsid w:val="00823955"/>
    <w:rsid w:val="00835125"/>
    <w:rsid w:val="00835401"/>
    <w:rsid w:val="008367D5"/>
    <w:rsid w:val="00836969"/>
    <w:rsid w:val="00836D81"/>
    <w:rsid w:val="008404FE"/>
    <w:rsid w:val="00840BD8"/>
    <w:rsid w:val="00846594"/>
    <w:rsid w:val="008530EF"/>
    <w:rsid w:val="008548A1"/>
    <w:rsid w:val="00854C79"/>
    <w:rsid w:val="00855CF4"/>
    <w:rsid w:val="00867702"/>
    <w:rsid w:val="0087172A"/>
    <w:rsid w:val="008815ED"/>
    <w:rsid w:val="00882D51"/>
    <w:rsid w:val="00883FCD"/>
    <w:rsid w:val="00896EF6"/>
    <w:rsid w:val="008A3FC6"/>
    <w:rsid w:val="008A57D5"/>
    <w:rsid w:val="008A6952"/>
    <w:rsid w:val="008B7D37"/>
    <w:rsid w:val="008C20AC"/>
    <w:rsid w:val="008C7D20"/>
    <w:rsid w:val="008D15B4"/>
    <w:rsid w:val="008D1E91"/>
    <w:rsid w:val="008D3C0C"/>
    <w:rsid w:val="008D685E"/>
    <w:rsid w:val="008D7E1C"/>
    <w:rsid w:val="008E0124"/>
    <w:rsid w:val="008E2479"/>
    <w:rsid w:val="008F183A"/>
    <w:rsid w:val="008F52DA"/>
    <w:rsid w:val="00903155"/>
    <w:rsid w:val="0090360A"/>
    <w:rsid w:val="00904D8F"/>
    <w:rsid w:val="00914CF4"/>
    <w:rsid w:val="00917182"/>
    <w:rsid w:val="00930691"/>
    <w:rsid w:val="00930967"/>
    <w:rsid w:val="00933FE9"/>
    <w:rsid w:val="009351D4"/>
    <w:rsid w:val="00943829"/>
    <w:rsid w:val="009438D6"/>
    <w:rsid w:val="009523F6"/>
    <w:rsid w:val="00953EF0"/>
    <w:rsid w:val="00961FEE"/>
    <w:rsid w:val="0096585A"/>
    <w:rsid w:val="00965AE1"/>
    <w:rsid w:val="0096659D"/>
    <w:rsid w:val="00967893"/>
    <w:rsid w:val="0097055E"/>
    <w:rsid w:val="00973738"/>
    <w:rsid w:val="009842F9"/>
    <w:rsid w:val="00985515"/>
    <w:rsid w:val="009A4544"/>
    <w:rsid w:val="009B18F1"/>
    <w:rsid w:val="009B2D8E"/>
    <w:rsid w:val="009C16AF"/>
    <w:rsid w:val="009D01D1"/>
    <w:rsid w:val="009D4192"/>
    <w:rsid w:val="009E16A2"/>
    <w:rsid w:val="009E28B5"/>
    <w:rsid w:val="009F0AB5"/>
    <w:rsid w:val="009F71E9"/>
    <w:rsid w:val="00A01ADF"/>
    <w:rsid w:val="00A0440D"/>
    <w:rsid w:val="00A066AD"/>
    <w:rsid w:val="00A10F3D"/>
    <w:rsid w:val="00A120CF"/>
    <w:rsid w:val="00A12F8B"/>
    <w:rsid w:val="00A149F5"/>
    <w:rsid w:val="00A1563B"/>
    <w:rsid w:val="00A16B50"/>
    <w:rsid w:val="00A20966"/>
    <w:rsid w:val="00A27068"/>
    <w:rsid w:val="00A3043B"/>
    <w:rsid w:val="00A3369B"/>
    <w:rsid w:val="00A358E6"/>
    <w:rsid w:val="00A36808"/>
    <w:rsid w:val="00A40E7D"/>
    <w:rsid w:val="00A503DA"/>
    <w:rsid w:val="00A51FE7"/>
    <w:rsid w:val="00A549A7"/>
    <w:rsid w:val="00A60736"/>
    <w:rsid w:val="00A6266A"/>
    <w:rsid w:val="00A62B16"/>
    <w:rsid w:val="00A65A6A"/>
    <w:rsid w:val="00A7073E"/>
    <w:rsid w:val="00A70EBF"/>
    <w:rsid w:val="00A73735"/>
    <w:rsid w:val="00A73A9D"/>
    <w:rsid w:val="00A82137"/>
    <w:rsid w:val="00A82F2F"/>
    <w:rsid w:val="00A84BE4"/>
    <w:rsid w:val="00A90957"/>
    <w:rsid w:val="00A93579"/>
    <w:rsid w:val="00A94C1A"/>
    <w:rsid w:val="00A9750A"/>
    <w:rsid w:val="00AA2BD0"/>
    <w:rsid w:val="00AA3C37"/>
    <w:rsid w:val="00AA6544"/>
    <w:rsid w:val="00AB06C7"/>
    <w:rsid w:val="00AB1113"/>
    <w:rsid w:val="00AB3BD6"/>
    <w:rsid w:val="00AB49DA"/>
    <w:rsid w:val="00AC135F"/>
    <w:rsid w:val="00AC6032"/>
    <w:rsid w:val="00AD17E0"/>
    <w:rsid w:val="00AD2CED"/>
    <w:rsid w:val="00AD4894"/>
    <w:rsid w:val="00AD59B5"/>
    <w:rsid w:val="00AD5A09"/>
    <w:rsid w:val="00AE3824"/>
    <w:rsid w:val="00AE443A"/>
    <w:rsid w:val="00AE6319"/>
    <w:rsid w:val="00AE6EE5"/>
    <w:rsid w:val="00AF1171"/>
    <w:rsid w:val="00AF2BAD"/>
    <w:rsid w:val="00AF3DB6"/>
    <w:rsid w:val="00AF72BC"/>
    <w:rsid w:val="00B01200"/>
    <w:rsid w:val="00B03EC2"/>
    <w:rsid w:val="00B110C6"/>
    <w:rsid w:val="00B124BF"/>
    <w:rsid w:val="00B1332C"/>
    <w:rsid w:val="00B1768E"/>
    <w:rsid w:val="00B17873"/>
    <w:rsid w:val="00B227B7"/>
    <w:rsid w:val="00B228B3"/>
    <w:rsid w:val="00B2738C"/>
    <w:rsid w:val="00B30016"/>
    <w:rsid w:val="00B30783"/>
    <w:rsid w:val="00B3234F"/>
    <w:rsid w:val="00B3471C"/>
    <w:rsid w:val="00B3575F"/>
    <w:rsid w:val="00B37019"/>
    <w:rsid w:val="00B42D74"/>
    <w:rsid w:val="00B43453"/>
    <w:rsid w:val="00B43DA6"/>
    <w:rsid w:val="00B45982"/>
    <w:rsid w:val="00B52452"/>
    <w:rsid w:val="00B532A1"/>
    <w:rsid w:val="00B5453C"/>
    <w:rsid w:val="00B5791D"/>
    <w:rsid w:val="00B63CAC"/>
    <w:rsid w:val="00B655F8"/>
    <w:rsid w:val="00B65836"/>
    <w:rsid w:val="00B66524"/>
    <w:rsid w:val="00B66CB7"/>
    <w:rsid w:val="00B709B2"/>
    <w:rsid w:val="00B716F3"/>
    <w:rsid w:val="00B7205B"/>
    <w:rsid w:val="00B7753D"/>
    <w:rsid w:val="00B8580A"/>
    <w:rsid w:val="00B85F4C"/>
    <w:rsid w:val="00B9179D"/>
    <w:rsid w:val="00B933E1"/>
    <w:rsid w:val="00B9349B"/>
    <w:rsid w:val="00B97679"/>
    <w:rsid w:val="00BA049A"/>
    <w:rsid w:val="00BA2233"/>
    <w:rsid w:val="00BA3254"/>
    <w:rsid w:val="00BA3F2F"/>
    <w:rsid w:val="00BB0524"/>
    <w:rsid w:val="00BB4A56"/>
    <w:rsid w:val="00BC2CFB"/>
    <w:rsid w:val="00BC4840"/>
    <w:rsid w:val="00BC4C07"/>
    <w:rsid w:val="00BC71AA"/>
    <w:rsid w:val="00BC7509"/>
    <w:rsid w:val="00BD6064"/>
    <w:rsid w:val="00BD7B30"/>
    <w:rsid w:val="00BE191D"/>
    <w:rsid w:val="00BE21C8"/>
    <w:rsid w:val="00BE38CF"/>
    <w:rsid w:val="00BE4801"/>
    <w:rsid w:val="00BE7EC0"/>
    <w:rsid w:val="00BF1ED0"/>
    <w:rsid w:val="00C006F4"/>
    <w:rsid w:val="00C00983"/>
    <w:rsid w:val="00C03898"/>
    <w:rsid w:val="00C03A6B"/>
    <w:rsid w:val="00C11F88"/>
    <w:rsid w:val="00C13B96"/>
    <w:rsid w:val="00C13C97"/>
    <w:rsid w:val="00C21153"/>
    <w:rsid w:val="00C24932"/>
    <w:rsid w:val="00C25CB4"/>
    <w:rsid w:val="00C3370D"/>
    <w:rsid w:val="00C37419"/>
    <w:rsid w:val="00C375D5"/>
    <w:rsid w:val="00C40FA8"/>
    <w:rsid w:val="00C4202A"/>
    <w:rsid w:val="00C4379B"/>
    <w:rsid w:val="00C46D94"/>
    <w:rsid w:val="00C55FCA"/>
    <w:rsid w:val="00C57922"/>
    <w:rsid w:val="00C64CCB"/>
    <w:rsid w:val="00C70C96"/>
    <w:rsid w:val="00C832B8"/>
    <w:rsid w:val="00C83311"/>
    <w:rsid w:val="00C8714C"/>
    <w:rsid w:val="00CA1AB7"/>
    <w:rsid w:val="00CA31F5"/>
    <w:rsid w:val="00CA3692"/>
    <w:rsid w:val="00CA3F7E"/>
    <w:rsid w:val="00CA5FF9"/>
    <w:rsid w:val="00CB2C98"/>
    <w:rsid w:val="00CB3648"/>
    <w:rsid w:val="00CD46CE"/>
    <w:rsid w:val="00CE2751"/>
    <w:rsid w:val="00CE4E99"/>
    <w:rsid w:val="00CF355C"/>
    <w:rsid w:val="00CF6856"/>
    <w:rsid w:val="00D00BBD"/>
    <w:rsid w:val="00D031B2"/>
    <w:rsid w:val="00D03515"/>
    <w:rsid w:val="00D04E97"/>
    <w:rsid w:val="00D0611A"/>
    <w:rsid w:val="00D07384"/>
    <w:rsid w:val="00D11E4A"/>
    <w:rsid w:val="00D170CE"/>
    <w:rsid w:val="00D17681"/>
    <w:rsid w:val="00D178FB"/>
    <w:rsid w:val="00D20AB7"/>
    <w:rsid w:val="00D21F99"/>
    <w:rsid w:val="00D239F6"/>
    <w:rsid w:val="00D24B74"/>
    <w:rsid w:val="00D303FD"/>
    <w:rsid w:val="00D320C8"/>
    <w:rsid w:val="00D354B0"/>
    <w:rsid w:val="00D44185"/>
    <w:rsid w:val="00D50AE9"/>
    <w:rsid w:val="00D52550"/>
    <w:rsid w:val="00D56108"/>
    <w:rsid w:val="00D6093C"/>
    <w:rsid w:val="00D6168E"/>
    <w:rsid w:val="00D62CE0"/>
    <w:rsid w:val="00D65071"/>
    <w:rsid w:val="00D67525"/>
    <w:rsid w:val="00D76843"/>
    <w:rsid w:val="00D77F17"/>
    <w:rsid w:val="00D812C0"/>
    <w:rsid w:val="00D835C9"/>
    <w:rsid w:val="00D85AD6"/>
    <w:rsid w:val="00D92E70"/>
    <w:rsid w:val="00D93AFE"/>
    <w:rsid w:val="00D94581"/>
    <w:rsid w:val="00DA1F60"/>
    <w:rsid w:val="00DA4B0D"/>
    <w:rsid w:val="00DA67AF"/>
    <w:rsid w:val="00DB0AC9"/>
    <w:rsid w:val="00DB2391"/>
    <w:rsid w:val="00DC393F"/>
    <w:rsid w:val="00DC3EF4"/>
    <w:rsid w:val="00DC6009"/>
    <w:rsid w:val="00DC634F"/>
    <w:rsid w:val="00DC6A86"/>
    <w:rsid w:val="00DC7F76"/>
    <w:rsid w:val="00DD71E0"/>
    <w:rsid w:val="00DE2188"/>
    <w:rsid w:val="00DE3838"/>
    <w:rsid w:val="00DF08C6"/>
    <w:rsid w:val="00DF0F07"/>
    <w:rsid w:val="00DF108D"/>
    <w:rsid w:val="00DF4006"/>
    <w:rsid w:val="00DF5B1B"/>
    <w:rsid w:val="00E03735"/>
    <w:rsid w:val="00E04635"/>
    <w:rsid w:val="00E070C3"/>
    <w:rsid w:val="00E12176"/>
    <w:rsid w:val="00E146FE"/>
    <w:rsid w:val="00E15394"/>
    <w:rsid w:val="00E15927"/>
    <w:rsid w:val="00E16AA7"/>
    <w:rsid w:val="00E1779E"/>
    <w:rsid w:val="00E2622F"/>
    <w:rsid w:val="00E26596"/>
    <w:rsid w:val="00E31E48"/>
    <w:rsid w:val="00E331AE"/>
    <w:rsid w:val="00E3669A"/>
    <w:rsid w:val="00E41CBE"/>
    <w:rsid w:val="00E41DF5"/>
    <w:rsid w:val="00E432F7"/>
    <w:rsid w:val="00E44442"/>
    <w:rsid w:val="00E477ED"/>
    <w:rsid w:val="00E53EEE"/>
    <w:rsid w:val="00E604C9"/>
    <w:rsid w:val="00E6317E"/>
    <w:rsid w:val="00E641D8"/>
    <w:rsid w:val="00E70ADA"/>
    <w:rsid w:val="00E747D9"/>
    <w:rsid w:val="00E8256A"/>
    <w:rsid w:val="00E838AB"/>
    <w:rsid w:val="00E90546"/>
    <w:rsid w:val="00E929BF"/>
    <w:rsid w:val="00EA0A6F"/>
    <w:rsid w:val="00EA1A09"/>
    <w:rsid w:val="00EA7BA0"/>
    <w:rsid w:val="00EB3D62"/>
    <w:rsid w:val="00EC050E"/>
    <w:rsid w:val="00EC07D1"/>
    <w:rsid w:val="00EC3A08"/>
    <w:rsid w:val="00EC42E2"/>
    <w:rsid w:val="00EC4757"/>
    <w:rsid w:val="00EC53A8"/>
    <w:rsid w:val="00EC56B8"/>
    <w:rsid w:val="00EC6228"/>
    <w:rsid w:val="00EC7AA8"/>
    <w:rsid w:val="00EC7E5B"/>
    <w:rsid w:val="00ED1C96"/>
    <w:rsid w:val="00EE0B37"/>
    <w:rsid w:val="00EE45CE"/>
    <w:rsid w:val="00EF6518"/>
    <w:rsid w:val="00F00DE5"/>
    <w:rsid w:val="00F05F8D"/>
    <w:rsid w:val="00F06FC7"/>
    <w:rsid w:val="00F1234F"/>
    <w:rsid w:val="00F12AFF"/>
    <w:rsid w:val="00F13EA7"/>
    <w:rsid w:val="00F21EE2"/>
    <w:rsid w:val="00F269D9"/>
    <w:rsid w:val="00F360A3"/>
    <w:rsid w:val="00F420FC"/>
    <w:rsid w:val="00F422BC"/>
    <w:rsid w:val="00F42400"/>
    <w:rsid w:val="00F45E28"/>
    <w:rsid w:val="00F50ACA"/>
    <w:rsid w:val="00F5114F"/>
    <w:rsid w:val="00F51188"/>
    <w:rsid w:val="00F60507"/>
    <w:rsid w:val="00F62C3A"/>
    <w:rsid w:val="00F67E9B"/>
    <w:rsid w:val="00F734C0"/>
    <w:rsid w:val="00F742E5"/>
    <w:rsid w:val="00F746CC"/>
    <w:rsid w:val="00F7799A"/>
    <w:rsid w:val="00F77E90"/>
    <w:rsid w:val="00F8138F"/>
    <w:rsid w:val="00F910F7"/>
    <w:rsid w:val="00F91E5F"/>
    <w:rsid w:val="00FA25E3"/>
    <w:rsid w:val="00FA43EE"/>
    <w:rsid w:val="00FC02E2"/>
    <w:rsid w:val="00FC0B62"/>
    <w:rsid w:val="00FC35EE"/>
    <w:rsid w:val="00FC5F1C"/>
    <w:rsid w:val="00FD0585"/>
    <w:rsid w:val="00FD23EC"/>
    <w:rsid w:val="00FD5422"/>
    <w:rsid w:val="00FD5477"/>
    <w:rsid w:val="00FD7E66"/>
    <w:rsid w:val="00FE1D5B"/>
    <w:rsid w:val="00FE2236"/>
    <w:rsid w:val="00FE5B88"/>
    <w:rsid w:val="00FE6A35"/>
    <w:rsid w:val="00FF6D4F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31E68-9801-4426-83E0-687D9629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0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5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8D"/>
  </w:style>
  <w:style w:type="paragraph" w:styleId="Footer">
    <w:name w:val="footer"/>
    <w:basedOn w:val="Normal"/>
    <w:link w:val="FooterChar"/>
    <w:uiPriority w:val="99"/>
    <w:unhideWhenUsed/>
    <w:rsid w:val="00F0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Grafton, Rachel</dc:creator>
  <cp:keywords/>
  <dc:description/>
  <cp:lastModifiedBy>Prince, Jason M</cp:lastModifiedBy>
  <cp:revision>22</cp:revision>
  <dcterms:created xsi:type="dcterms:W3CDTF">2015-11-11T23:13:00Z</dcterms:created>
  <dcterms:modified xsi:type="dcterms:W3CDTF">2015-12-15T20:25:00Z</dcterms:modified>
</cp:coreProperties>
</file>