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A955" w14:textId="7CAB2899" w:rsidR="001A5053" w:rsidRPr="0053373F" w:rsidRDefault="0053373F" w:rsidP="001A5053">
      <w:pPr>
        <w:pStyle w:val="Title"/>
        <w:jc w:val="center"/>
      </w:pPr>
      <w:r w:rsidRPr="0053373F">
        <w:t xml:space="preserve">Interview Tips </w:t>
      </w:r>
    </w:p>
    <w:p w14:paraId="06285817" w14:textId="750D43EB" w:rsidR="0053373F" w:rsidRPr="0053373F" w:rsidRDefault="0053373F" w:rsidP="0053373F">
      <w:pPr>
        <w:pStyle w:val="Heading3"/>
        <w:rPr>
          <w:b/>
        </w:rPr>
      </w:pPr>
      <w:r w:rsidRPr="0053373F">
        <w:rPr>
          <w:b/>
        </w:rPr>
        <w:t>Before an Interview</w:t>
      </w:r>
    </w:p>
    <w:tbl>
      <w:tblPr>
        <w:tblStyle w:val="TableGrid"/>
        <w:tblW w:w="8730" w:type="dxa"/>
        <w:tblInd w:w="-5" w:type="dxa"/>
        <w:tblLook w:val="04A0" w:firstRow="1" w:lastRow="0" w:firstColumn="1" w:lastColumn="0" w:noHBand="0" w:noVBand="1"/>
      </w:tblPr>
      <w:tblGrid>
        <w:gridCol w:w="4500"/>
        <w:gridCol w:w="4230"/>
      </w:tblGrid>
      <w:tr w:rsidR="0053373F" w:rsidRPr="0053373F" w14:paraId="7B762B75" w14:textId="77777777" w:rsidTr="0053373F">
        <w:tc>
          <w:tcPr>
            <w:tcW w:w="4500" w:type="dxa"/>
            <w:shd w:val="clear" w:color="auto" w:fill="4F81BD" w:themeFill="accent1"/>
          </w:tcPr>
          <w:p w14:paraId="202808DA" w14:textId="16867BEE" w:rsidR="0053373F" w:rsidRPr="0053373F" w:rsidRDefault="0053373F" w:rsidP="0053373F">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w:t>
            </w:r>
          </w:p>
        </w:tc>
        <w:tc>
          <w:tcPr>
            <w:tcW w:w="4230" w:type="dxa"/>
            <w:shd w:val="clear" w:color="auto" w:fill="4F81BD" w:themeFill="accent1"/>
          </w:tcPr>
          <w:p w14:paraId="3AE8439A" w14:textId="31FEBE2E" w:rsidR="0053373F" w:rsidRPr="0053373F" w:rsidRDefault="0053373F" w:rsidP="0053373F">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Don’t…</w:t>
            </w:r>
          </w:p>
        </w:tc>
      </w:tr>
      <w:tr w:rsidR="0053373F" w:rsidRPr="0053373F" w14:paraId="6822B710" w14:textId="77777777" w:rsidTr="0053373F">
        <w:tc>
          <w:tcPr>
            <w:tcW w:w="4500" w:type="dxa"/>
          </w:tcPr>
          <w:p w14:paraId="7F6E1066" w14:textId="74E8E52E" w:rsidR="0053373F" w:rsidRPr="0053373F" w:rsidRDefault="0053373F" w:rsidP="0053373F">
            <w:pPr>
              <w:rPr>
                <w:rFonts w:asciiTheme="majorHAnsi" w:hAnsiTheme="majorHAnsi"/>
                <w:i w:val="0"/>
                <w:sz w:val="22"/>
                <w:szCs w:val="22"/>
              </w:rPr>
            </w:pPr>
            <w:r w:rsidRPr="0053373F">
              <w:rPr>
                <w:rFonts w:asciiTheme="majorHAnsi" w:hAnsiTheme="majorHAnsi" w:cs="Lucida Sans Unicode"/>
                <w:bCs/>
                <w:i w:val="0"/>
                <w:kern w:val="24"/>
                <w:sz w:val="22"/>
                <w:szCs w:val="22"/>
              </w:rPr>
              <w:t>Know how to get to the location/test drive the route beforehand. Leave enough time for weather and traffic.</w:t>
            </w:r>
          </w:p>
        </w:tc>
        <w:tc>
          <w:tcPr>
            <w:tcW w:w="4230" w:type="dxa"/>
          </w:tcPr>
          <w:p w14:paraId="3C7824A6" w14:textId="25AD1CF5"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forget to look up directions.  Don’t depend only upon what Google/Siri/</w:t>
            </w:r>
            <w:proofErr w:type="spellStart"/>
            <w:r w:rsidRPr="0053373F">
              <w:rPr>
                <w:rFonts w:asciiTheme="majorHAnsi" w:hAnsiTheme="majorHAnsi"/>
                <w:i w:val="0"/>
                <w:sz w:val="22"/>
                <w:szCs w:val="22"/>
              </w:rPr>
              <w:t>Mapquest</w:t>
            </w:r>
            <w:proofErr w:type="spellEnd"/>
            <w:r w:rsidRPr="0053373F">
              <w:rPr>
                <w:rFonts w:asciiTheme="majorHAnsi" w:hAnsiTheme="majorHAnsi"/>
                <w:i w:val="0"/>
                <w:sz w:val="22"/>
                <w:szCs w:val="22"/>
              </w:rPr>
              <w:t xml:space="preserve"> to calculate the drive time and route.</w:t>
            </w:r>
          </w:p>
        </w:tc>
      </w:tr>
      <w:tr w:rsidR="0053373F" w:rsidRPr="0053373F" w14:paraId="3C96ABDF" w14:textId="77777777" w:rsidTr="0053373F">
        <w:tc>
          <w:tcPr>
            <w:tcW w:w="4500" w:type="dxa"/>
          </w:tcPr>
          <w:p w14:paraId="16D5DAF3" w14:textId="26725D2B" w:rsidR="0053373F" w:rsidRPr="0053373F" w:rsidRDefault="0053373F" w:rsidP="0053373F">
            <w:pPr>
              <w:rPr>
                <w:rFonts w:asciiTheme="majorHAnsi" w:hAnsiTheme="majorHAnsi"/>
                <w:i w:val="0"/>
                <w:sz w:val="22"/>
                <w:szCs w:val="22"/>
              </w:rPr>
            </w:pPr>
            <w:r w:rsidRPr="0053373F">
              <w:rPr>
                <w:rFonts w:asciiTheme="majorHAnsi" w:hAnsiTheme="majorHAnsi" w:cs="Lucida Sans Unicode"/>
                <w:bCs/>
                <w:i w:val="0"/>
                <w:kern w:val="24"/>
                <w:sz w:val="22"/>
                <w:szCs w:val="22"/>
              </w:rPr>
              <w:t xml:space="preserve">Review job announcement.  Do research on location and job expectations. </w:t>
            </w:r>
          </w:p>
        </w:tc>
        <w:tc>
          <w:tcPr>
            <w:tcW w:w="4230" w:type="dxa"/>
          </w:tcPr>
          <w:p w14:paraId="253D529A" w14:textId="0C6CFA63"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 xml:space="preserve">Don’t come to the interview unprepared </w:t>
            </w:r>
          </w:p>
        </w:tc>
      </w:tr>
      <w:tr w:rsidR="0053373F" w:rsidRPr="0053373F" w14:paraId="1EF90A70" w14:textId="77777777" w:rsidTr="0053373F">
        <w:tc>
          <w:tcPr>
            <w:tcW w:w="4500" w:type="dxa"/>
          </w:tcPr>
          <w:p w14:paraId="7B4C6040" w14:textId="4BCE718B" w:rsidR="0053373F" w:rsidRPr="0053373F" w:rsidRDefault="0053373F" w:rsidP="0053373F">
            <w:pPr>
              <w:rPr>
                <w:rFonts w:asciiTheme="majorHAnsi" w:hAnsiTheme="majorHAnsi"/>
                <w:i w:val="0"/>
                <w:sz w:val="22"/>
                <w:szCs w:val="22"/>
              </w:rPr>
            </w:pPr>
            <w:r w:rsidRPr="0053373F">
              <w:rPr>
                <w:rFonts w:asciiTheme="majorHAnsi" w:hAnsiTheme="majorHAnsi" w:cs="Lucida Sans Unicode"/>
                <w:bCs/>
                <w:i w:val="0"/>
                <w:kern w:val="24"/>
                <w:sz w:val="22"/>
                <w:szCs w:val="22"/>
              </w:rPr>
              <w:t>Call to ask questions about procedures or processes (i.e. whether to bring resume packets, examples of work, recommendations, award letters, certifications, licenses)</w:t>
            </w:r>
          </w:p>
        </w:tc>
        <w:tc>
          <w:tcPr>
            <w:tcW w:w="4230" w:type="dxa"/>
          </w:tcPr>
          <w:p w14:paraId="3C157A13" w14:textId="49E6C992"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come to the interview unprepared</w:t>
            </w:r>
          </w:p>
        </w:tc>
      </w:tr>
      <w:tr w:rsidR="0053373F" w:rsidRPr="0053373F" w14:paraId="480092B9" w14:textId="77777777" w:rsidTr="0053373F">
        <w:tc>
          <w:tcPr>
            <w:tcW w:w="4500" w:type="dxa"/>
          </w:tcPr>
          <w:p w14:paraId="531234DE" w14:textId="64959B40" w:rsidR="0053373F" w:rsidRPr="0053373F" w:rsidRDefault="0053373F" w:rsidP="0053373F">
            <w:pPr>
              <w:rPr>
                <w:rFonts w:asciiTheme="majorHAnsi" w:hAnsiTheme="majorHAnsi"/>
                <w:i w:val="0"/>
                <w:sz w:val="22"/>
                <w:szCs w:val="22"/>
              </w:rPr>
            </w:pPr>
            <w:r w:rsidRPr="0053373F">
              <w:rPr>
                <w:rFonts w:asciiTheme="majorHAnsi" w:hAnsiTheme="majorHAnsi" w:cs="Lucida Sans Unicode"/>
                <w:bCs/>
                <w:i w:val="0"/>
                <w:kern w:val="24"/>
                <w:sz w:val="22"/>
                <w:szCs w:val="22"/>
              </w:rPr>
              <w:t>Practice talking out loud (either with a friend or by yourself) about your qualifications, your education, why do you want the job, why did you leave your past job, etc.  Think about what questions might be asked.</w:t>
            </w:r>
          </w:p>
        </w:tc>
        <w:tc>
          <w:tcPr>
            <w:tcW w:w="4230" w:type="dxa"/>
          </w:tcPr>
          <w:p w14:paraId="7C82FBBE" w14:textId="5A71D12C"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come to the interview unprepared</w:t>
            </w:r>
          </w:p>
        </w:tc>
      </w:tr>
      <w:tr w:rsidR="0053373F" w:rsidRPr="0053373F" w14:paraId="6EDDEA89" w14:textId="77777777" w:rsidTr="0053373F">
        <w:tc>
          <w:tcPr>
            <w:tcW w:w="4500" w:type="dxa"/>
          </w:tcPr>
          <w:p w14:paraId="59098FDC" w14:textId="5B72668A"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Print out any materials</w:t>
            </w:r>
          </w:p>
        </w:tc>
        <w:tc>
          <w:tcPr>
            <w:tcW w:w="4230" w:type="dxa"/>
          </w:tcPr>
          <w:p w14:paraId="5EE0BDCA" w14:textId="4ED4A901"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forget your materials</w:t>
            </w:r>
          </w:p>
        </w:tc>
      </w:tr>
      <w:tr w:rsidR="0053373F" w:rsidRPr="0053373F" w14:paraId="2E3D0E8B" w14:textId="77777777" w:rsidTr="0053373F">
        <w:tc>
          <w:tcPr>
            <w:tcW w:w="4500" w:type="dxa"/>
          </w:tcPr>
          <w:p w14:paraId="3EB0BFB8" w14:textId="4F646248"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Prepare beforehand, but also give yourself a break and do something non-interview related that makes you happy/relaxed.  Eat!  Sleep!  Prepare your interview clothes.</w:t>
            </w:r>
          </w:p>
        </w:tc>
        <w:tc>
          <w:tcPr>
            <w:tcW w:w="4230" w:type="dxa"/>
          </w:tcPr>
          <w:p w14:paraId="1DB7C63F" w14:textId="591B329B"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get too stressed!</w:t>
            </w:r>
          </w:p>
        </w:tc>
      </w:tr>
      <w:tr w:rsidR="0053373F" w:rsidRPr="0053373F" w14:paraId="6F6DD8FC" w14:textId="77777777" w:rsidTr="0053373F">
        <w:tc>
          <w:tcPr>
            <w:tcW w:w="4500" w:type="dxa"/>
          </w:tcPr>
          <w:p w14:paraId="19038D8C" w14:textId="037144F8" w:rsidR="0053373F" w:rsidRPr="0053373F" w:rsidRDefault="0053373F" w:rsidP="0053373F">
            <w:pPr>
              <w:rPr>
                <w:rFonts w:asciiTheme="majorHAnsi" w:hAnsiTheme="majorHAnsi"/>
                <w:i w:val="0"/>
                <w:sz w:val="22"/>
                <w:szCs w:val="22"/>
              </w:rPr>
            </w:pPr>
            <w:r w:rsidRPr="0053373F">
              <w:rPr>
                <w:rFonts w:asciiTheme="majorHAnsi" w:hAnsiTheme="majorHAnsi" w:cs="Lucida Sans Unicode"/>
                <w:bCs/>
                <w:i w:val="0"/>
                <w:kern w:val="24"/>
                <w:sz w:val="22"/>
                <w:szCs w:val="22"/>
              </w:rPr>
              <w:t>It may calm your anxiety to visualize a successful interview. Picture yourself in the interview room making a fantastic impression and try to vividly imagine the strong sense of positive confidence that you will feel. You’ll get the best results if you combine the visual with the strong positive feeling and associate the two. It’s a fast and easy way to focus your thoughts and get a burst of confidence.</w:t>
            </w:r>
          </w:p>
        </w:tc>
        <w:tc>
          <w:tcPr>
            <w:tcW w:w="4230" w:type="dxa"/>
          </w:tcPr>
          <w:p w14:paraId="3859FDE4" w14:textId="2B6F9DB6"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sabotage yourself!</w:t>
            </w:r>
          </w:p>
        </w:tc>
      </w:tr>
    </w:tbl>
    <w:p w14:paraId="40628D0C" w14:textId="1F0F55C8" w:rsidR="0053373F" w:rsidRPr="0053373F" w:rsidRDefault="0053373F" w:rsidP="0053373F">
      <w:pPr>
        <w:pStyle w:val="Heading3"/>
        <w:rPr>
          <w:b/>
        </w:rPr>
      </w:pPr>
      <w:r>
        <w:rPr>
          <w:b/>
        </w:rPr>
        <w:lastRenderedPageBreak/>
        <w:t>During</w:t>
      </w:r>
      <w:r w:rsidRPr="0053373F">
        <w:rPr>
          <w:b/>
        </w:rPr>
        <w:t xml:space="preserve"> an Interview</w:t>
      </w:r>
    </w:p>
    <w:tbl>
      <w:tblPr>
        <w:tblStyle w:val="TableGrid"/>
        <w:tblW w:w="8730" w:type="dxa"/>
        <w:tblInd w:w="-5" w:type="dxa"/>
        <w:tblLook w:val="04A0" w:firstRow="1" w:lastRow="0" w:firstColumn="1" w:lastColumn="0" w:noHBand="0" w:noVBand="1"/>
      </w:tblPr>
      <w:tblGrid>
        <w:gridCol w:w="4500"/>
        <w:gridCol w:w="4230"/>
      </w:tblGrid>
      <w:tr w:rsidR="0053373F" w:rsidRPr="0053373F" w14:paraId="1BDFAABD" w14:textId="77777777" w:rsidTr="008B467D">
        <w:tc>
          <w:tcPr>
            <w:tcW w:w="4500" w:type="dxa"/>
            <w:shd w:val="clear" w:color="auto" w:fill="4F81BD" w:themeFill="accent1"/>
          </w:tcPr>
          <w:p w14:paraId="1FC9EA4A" w14:textId="77777777" w:rsidR="0053373F" w:rsidRPr="0053373F" w:rsidRDefault="0053373F" w:rsidP="008B467D">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w:t>
            </w:r>
          </w:p>
        </w:tc>
        <w:tc>
          <w:tcPr>
            <w:tcW w:w="4230" w:type="dxa"/>
            <w:shd w:val="clear" w:color="auto" w:fill="4F81BD" w:themeFill="accent1"/>
          </w:tcPr>
          <w:p w14:paraId="202DE610" w14:textId="77777777" w:rsidR="0053373F" w:rsidRPr="0053373F" w:rsidRDefault="0053373F" w:rsidP="008B467D">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Don’t…</w:t>
            </w:r>
          </w:p>
        </w:tc>
      </w:tr>
      <w:tr w:rsidR="0053373F" w:rsidRPr="0053373F" w14:paraId="0DF1B973" w14:textId="77777777" w:rsidTr="008B467D">
        <w:tc>
          <w:tcPr>
            <w:tcW w:w="4500" w:type="dxa"/>
          </w:tcPr>
          <w:p w14:paraId="0741BCCF" w14:textId="2A47FCF6"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Make sure to have a neat and well-groomed appearance.  Wear professional/clean clothes, such as a tie, slacks, skirt, jacket, nice shoes, button-down ironed shirt, blouse, etc.</w:t>
            </w:r>
          </w:p>
          <w:p w14:paraId="7FF5075E" w14:textId="77777777"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 xml:space="preserve">Dressing professionally can give you confidence. </w:t>
            </w:r>
          </w:p>
          <w:p w14:paraId="11A2D5EC" w14:textId="26C03516"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Even if the job’s daily attire is casual, dress professionally and show that you’re taking the process seriously.</w:t>
            </w:r>
          </w:p>
          <w:p w14:paraId="6EA5CD9A" w14:textId="2EF58219"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HR will hear about candidates that dress poorly.  HR does not hear about candidates that dress up too much.</w:t>
            </w:r>
          </w:p>
        </w:tc>
        <w:tc>
          <w:tcPr>
            <w:tcW w:w="4230" w:type="dxa"/>
          </w:tcPr>
          <w:p w14:paraId="1B8CB7E0" w14:textId="77777777"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 xml:space="preserve">Don’t wear any of the following: </w:t>
            </w:r>
          </w:p>
          <w:p w14:paraId="0076C819"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Work clothes</w:t>
            </w:r>
          </w:p>
          <w:p w14:paraId="67E711A4"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Dirty clothes</w:t>
            </w:r>
          </w:p>
          <w:p w14:paraId="269CA104"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Hats</w:t>
            </w:r>
          </w:p>
          <w:p w14:paraId="61D9CCA0"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Sunglasses</w:t>
            </w:r>
          </w:p>
          <w:p w14:paraId="7B8BFC79"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Excessive jewelry</w:t>
            </w:r>
          </w:p>
          <w:p w14:paraId="4461B2CE"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Low-cut clothing</w:t>
            </w:r>
          </w:p>
          <w:p w14:paraId="7315649F"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 xml:space="preserve">Strong perfume/cologne </w:t>
            </w:r>
          </w:p>
          <w:p w14:paraId="16C21529"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 xml:space="preserve">Don’t do anything distracting, such as: </w:t>
            </w:r>
          </w:p>
          <w:p w14:paraId="2EB280DD" w14:textId="77777777"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Chew gum</w:t>
            </w:r>
          </w:p>
          <w:p w14:paraId="69CD8EF2" w14:textId="36C1424E" w:rsidR="0053373F" w:rsidRPr="0053373F" w:rsidRDefault="0053373F" w:rsidP="0053373F">
            <w:pPr>
              <w:pStyle w:val="ListParagraph"/>
              <w:numPr>
                <w:ilvl w:val="0"/>
                <w:numId w:val="4"/>
              </w:numPr>
              <w:rPr>
                <w:rFonts w:asciiTheme="majorHAnsi" w:hAnsiTheme="majorHAnsi" w:cs="Lucida Sans Unicode"/>
                <w:bCs/>
                <w:kern w:val="24"/>
                <w:sz w:val="22"/>
                <w:szCs w:val="22"/>
              </w:rPr>
            </w:pPr>
            <w:r w:rsidRPr="0053373F">
              <w:rPr>
                <w:rFonts w:asciiTheme="majorHAnsi" w:hAnsiTheme="majorHAnsi" w:cs="Lucida Sans Unicode"/>
                <w:bCs/>
                <w:kern w:val="24"/>
                <w:sz w:val="22"/>
                <w:szCs w:val="22"/>
              </w:rPr>
              <w:t xml:space="preserve">Smoke cigarettes right before the interview </w:t>
            </w:r>
          </w:p>
        </w:tc>
      </w:tr>
      <w:tr w:rsidR="0053373F" w:rsidRPr="0053373F" w14:paraId="5A88F4AA" w14:textId="77777777" w:rsidTr="008B467D">
        <w:tc>
          <w:tcPr>
            <w:tcW w:w="4500" w:type="dxa"/>
          </w:tcPr>
          <w:p w14:paraId="3B67C14F" w14:textId="3FF35888"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Show up 5-10 minutes early</w:t>
            </w:r>
          </w:p>
        </w:tc>
        <w:tc>
          <w:tcPr>
            <w:tcW w:w="4230" w:type="dxa"/>
          </w:tcPr>
          <w:p w14:paraId="166FCFF0" w14:textId="759826BB"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Don’t show up late</w:t>
            </w:r>
          </w:p>
        </w:tc>
      </w:tr>
      <w:tr w:rsidR="0053373F" w:rsidRPr="0053373F" w14:paraId="3BB1B6AE" w14:textId="77777777" w:rsidTr="008B467D">
        <w:tc>
          <w:tcPr>
            <w:tcW w:w="4500" w:type="dxa"/>
          </w:tcPr>
          <w:p w14:paraId="50F0524D" w14:textId="6912BF27"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Explain why you left your previous job professionally, no drama!</w:t>
            </w:r>
          </w:p>
        </w:tc>
        <w:tc>
          <w:tcPr>
            <w:tcW w:w="4230" w:type="dxa"/>
          </w:tcPr>
          <w:p w14:paraId="0F3C38AD" w14:textId="77777777" w:rsidR="0053373F" w:rsidRPr="0053373F" w:rsidRDefault="0053373F" w:rsidP="0053373F">
            <w:pPr>
              <w:pStyle w:val="ListParagraph"/>
              <w:ind w:left="0"/>
              <w:rPr>
                <w:rFonts w:asciiTheme="majorHAnsi" w:hAnsiTheme="majorHAnsi" w:cs="Lucida Sans Unicode"/>
                <w:bCs/>
                <w:iCs/>
                <w:kern w:val="24"/>
                <w:sz w:val="22"/>
                <w:szCs w:val="22"/>
                <w:lang w:eastAsia="en-US"/>
              </w:rPr>
            </w:pPr>
            <w:r w:rsidRPr="0053373F">
              <w:rPr>
                <w:rFonts w:asciiTheme="majorHAnsi" w:hAnsiTheme="majorHAnsi" w:cs="Lucida Sans Unicode"/>
                <w:bCs/>
                <w:iCs/>
                <w:kern w:val="24"/>
                <w:sz w:val="22"/>
                <w:szCs w:val="22"/>
                <w:lang w:eastAsia="en-US"/>
              </w:rPr>
              <w:t>Don’t talk negatively about former employers, supervisors, or co-workers.</w:t>
            </w:r>
          </w:p>
          <w:p w14:paraId="145701D8" w14:textId="77777777" w:rsidR="0053373F" w:rsidRPr="0053373F" w:rsidRDefault="0053373F" w:rsidP="0053373F">
            <w:pPr>
              <w:pStyle w:val="ListParagraph"/>
              <w:ind w:left="0"/>
              <w:rPr>
                <w:rFonts w:asciiTheme="majorHAnsi" w:hAnsiTheme="majorHAnsi" w:cs="Lucida Sans Unicode"/>
                <w:bCs/>
                <w:iCs/>
                <w:kern w:val="24"/>
                <w:sz w:val="22"/>
                <w:szCs w:val="22"/>
                <w:lang w:eastAsia="en-US"/>
              </w:rPr>
            </w:pPr>
            <w:r w:rsidRPr="0053373F">
              <w:rPr>
                <w:rFonts w:asciiTheme="majorHAnsi" w:hAnsiTheme="majorHAnsi" w:cs="Lucida Sans Unicode"/>
                <w:bCs/>
                <w:iCs/>
                <w:kern w:val="24"/>
                <w:sz w:val="22"/>
                <w:szCs w:val="22"/>
                <w:lang w:eastAsia="en-US"/>
              </w:rPr>
              <w:t>Ask personal questions</w:t>
            </w:r>
          </w:p>
          <w:p w14:paraId="2E924018" w14:textId="68EE6966"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Give personal information about yourself – stick to your professional experience</w:t>
            </w:r>
          </w:p>
        </w:tc>
      </w:tr>
      <w:tr w:rsidR="0053373F" w:rsidRPr="0053373F" w14:paraId="5A29A73F" w14:textId="77777777" w:rsidTr="008B467D">
        <w:tc>
          <w:tcPr>
            <w:tcW w:w="4500" w:type="dxa"/>
          </w:tcPr>
          <w:p w14:paraId="6967AB8B" w14:textId="1D4E5529"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Keep in mind the minute you get to the location, your interview has started.  Be considerate of everyone you interact with in the parking lot, hallways, everywhere!</w:t>
            </w:r>
          </w:p>
        </w:tc>
        <w:tc>
          <w:tcPr>
            <w:tcW w:w="4230" w:type="dxa"/>
          </w:tcPr>
          <w:p w14:paraId="492CE3BD" w14:textId="6125B6F9"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Don’t be rude to anyone you encounter – negative feedback always gets back to the hiring manager.</w:t>
            </w:r>
          </w:p>
        </w:tc>
      </w:tr>
      <w:tr w:rsidR="0053373F" w:rsidRPr="0053373F" w14:paraId="2EF363D4" w14:textId="77777777" w:rsidTr="008B467D">
        <w:tc>
          <w:tcPr>
            <w:tcW w:w="4500" w:type="dxa"/>
          </w:tcPr>
          <w:p w14:paraId="0821173E" w14:textId="7EE94752"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When you arrive for the interview or the assessment, verify who you will be meeting with.</w:t>
            </w:r>
          </w:p>
        </w:tc>
        <w:tc>
          <w:tcPr>
            <w:tcW w:w="4230" w:type="dxa"/>
          </w:tcPr>
          <w:p w14:paraId="78855AA5" w14:textId="77777777" w:rsidR="0053373F" w:rsidRPr="0053373F" w:rsidRDefault="0053373F" w:rsidP="0053373F">
            <w:pPr>
              <w:spacing w:line="240" w:lineRule="auto"/>
              <w:rPr>
                <w:rFonts w:asciiTheme="majorHAnsi" w:hAnsiTheme="majorHAnsi" w:cs="Lucida Sans Unicode"/>
                <w:bCs/>
                <w:i w:val="0"/>
                <w:kern w:val="24"/>
                <w:sz w:val="22"/>
                <w:szCs w:val="22"/>
              </w:rPr>
            </w:pPr>
          </w:p>
        </w:tc>
      </w:tr>
      <w:tr w:rsidR="0053373F" w:rsidRPr="0053373F" w14:paraId="5DD379D0" w14:textId="77777777" w:rsidTr="008B467D">
        <w:tc>
          <w:tcPr>
            <w:tcW w:w="4500" w:type="dxa"/>
          </w:tcPr>
          <w:p w14:paraId="4A498778" w14:textId="5661FEF6"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Smile, shake hands, introduce yourself and clearly pronounce your name.  Remember to make eye contact with everyone in the room throughout the interview.</w:t>
            </w:r>
          </w:p>
        </w:tc>
        <w:tc>
          <w:tcPr>
            <w:tcW w:w="4230" w:type="dxa"/>
          </w:tcPr>
          <w:p w14:paraId="01DEDD11" w14:textId="087F0C0C"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t xml:space="preserve">Don’t mumble, speak to the floor, stare only at your notes, or fidget.  </w:t>
            </w:r>
          </w:p>
        </w:tc>
      </w:tr>
      <w:tr w:rsidR="0053373F" w:rsidRPr="0053373F" w14:paraId="5A22CF03" w14:textId="77777777" w:rsidTr="008B467D">
        <w:tc>
          <w:tcPr>
            <w:tcW w:w="4500" w:type="dxa"/>
          </w:tcPr>
          <w:p w14:paraId="14F519F4" w14:textId="0CFDD253"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cs="Lucida Sans Unicode"/>
                <w:bCs/>
                <w:i w:val="0"/>
                <w:kern w:val="24"/>
                <w:sz w:val="22"/>
                <w:szCs w:val="22"/>
              </w:rPr>
              <w:lastRenderedPageBreak/>
              <w:t>Take time to think about your answer before responding – a few seconds of silence is ok.   Speak clearly.  Take a breath and stay calm!</w:t>
            </w:r>
          </w:p>
        </w:tc>
        <w:tc>
          <w:tcPr>
            <w:tcW w:w="4230" w:type="dxa"/>
          </w:tcPr>
          <w:p w14:paraId="007A62D8" w14:textId="77777777" w:rsidR="0053373F" w:rsidRPr="0053373F" w:rsidRDefault="0053373F" w:rsidP="0053373F">
            <w:pPr>
              <w:pStyle w:val="ListParagraph"/>
              <w:ind w:left="0"/>
              <w:rPr>
                <w:rFonts w:asciiTheme="majorHAnsi" w:hAnsiTheme="majorHAnsi" w:cs="Lucida Sans Unicode"/>
                <w:bCs/>
                <w:iCs/>
                <w:kern w:val="24"/>
                <w:sz w:val="22"/>
                <w:szCs w:val="22"/>
                <w:lang w:eastAsia="en-US"/>
              </w:rPr>
            </w:pPr>
            <w:r w:rsidRPr="0053373F">
              <w:rPr>
                <w:rFonts w:asciiTheme="majorHAnsi" w:hAnsiTheme="majorHAnsi" w:cs="Lucida Sans Unicode"/>
                <w:bCs/>
                <w:iCs/>
                <w:kern w:val="24"/>
                <w:sz w:val="22"/>
                <w:szCs w:val="22"/>
                <w:lang w:eastAsia="en-US"/>
              </w:rPr>
              <w:t xml:space="preserve">Don’t talk just for the sake of talking.  Don’t ramble.  </w:t>
            </w:r>
          </w:p>
          <w:p w14:paraId="19F153A6" w14:textId="77777777" w:rsidR="0053373F" w:rsidRPr="0053373F" w:rsidRDefault="0053373F" w:rsidP="0053373F">
            <w:pPr>
              <w:rPr>
                <w:rFonts w:asciiTheme="majorHAnsi" w:hAnsiTheme="majorHAnsi" w:cs="Lucida Sans Unicode"/>
                <w:bCs/>
                <w:i w:val="0"/>
                <w:kern w:val="24"/>
                <w:sz w:val="22"/>
                <w:szCs w:val="22"/>
              </w:rPr>
            </w:pPr>
          </w:p>
        </w:tc>
      </w:tr>
      <w:tr w:rsidR="0053373F" w:rsidRPr="0053373F" w14:paraId="081BB842" w14:textId="77777777" w:rsidTr="008B467D">
        <w:tc>
          <w:tcPr>
            <w:tcW w:w="4500" w:type="dxa"/>
          </w:tcPr>
          <w:p w14:paraId="046C796A" w14:textId="722E9DC8" w:rsidR="0053373F" w:rsidRPr="0053373F" w:rsidRDefault="0053373F" w:rsidP="0053373F">
            <w:pPr>
              <w:rPr>
                <w:rFonts w:asciiTheme="majorHAnsi" w:hAnsiTheme="majorHAnsi"/>
                <w:i w:val="0"/>
                <w:sz w:val="22"/>
                <w:szCs w:val="22"/>
              </w:rPr>
            </w:pPr>
            <w:r w:rsidRPr="0053373F">
              <w:rPr>
                <w:rFonts w:asciiTheme="majorHAnsi" w:hAnsiTheme="majorHAnsi" w:cs="Lucida Sans Unicode"/>
                <w:bCs/>
                <w:kern w:val="24"/>
                <w:sz w:val="22"/>
                <w:szCs w:val="22"/>
              </w:rPr>
              <w:t>Thank the interviewers for their time before you leave.  Ask when they expect to have made a decision.</w:t>
            </w:r>
          </w:p>
        </w:tc>
        <w:tc>
          <w:tcPr>
            <w:tcW w:w="4230" w:type="dxa"/>
          </w:tcPr>
          <w:p w14:paraId="507A8A62" w14:textId="77777777" w:rsidR="0053373F" w:rsidRPr="0053373F" w:rsidRDefault="0053373F" w:rsidP="0053373F">
            <w:pPr>
              <w:rPr>
                <w:rFonts w:asciiTheme="majorHAnsi" w:hAnsiTheme="majorHAnsi"/>
                <w:i w:val="0"/>
                <w:sz w:val="22"/>
                <w:szCs w:val="22"/>
              </w:rPr>
            </w:pPr>
          </w:p>
        </w:tc>
      </w:tr>
    </w:tbl>
    <w:p w14:paraId="2866B648" w14:textId="77777777" w:rsidR="0053373F" w:rsidRDefault="0053373F" w:rsidP="0053373F">
      <w:pPr>
        <w:pStyle w:val="Heading3"/>
        <w:rPr>
          <w:rFonts w:eastAsiaTheme="minorEastAsia" w:cstheme="minorBidi"/>
          <w:i w:val="0"/>
          <w:color w:val="auto"/>
          <w:sz w:val="22"/>
          <w:szCs w:val="22"/>
        </w:rPr>
      </w:pPr>
    </w:p>
    <w:p w14:paraId="7F252C88" w14:textId="68BB2E96" w:rsidR="0053373F" w:rsidRPr="0053373F" w:rsidRDefault="0053373F" w:rsidP="0053373F">
      <w:pPr>
        <w:pStyle w:val="Heading3"/>
        <w:rPr>
          <w:b/>
        </w:rPr>
      </w:pPr>
      <w:r>
        <w:rPr>
          <w:b/>
        </w:rPr>
        <w:t>Tips on what to do if you are Nervous / How to Stay Calm</w:t>
      </w:r>
    </w:p>
    <w:tbl>
      <w:tblPr>
        <w:tblStyle w:val="TableGrid"/>
        <w:tblW w:w="8730" w:type="dxa"/>
        <w:tblInd w:w="-5" w:type="dxa"/>
        <w:tblLook w:val="04A0" w:firstRow="1" w:lastRow="0" w:firstColumn="1" w:lastColumn="0" w:noHBand="0" w:noVBand="1"/>
      </w:tblPr>
      <w:tblGrid>
        <w:gridCol w:w="4500"/>
        <w:gridCol w:w="4230"/>
      </w:tblGrid>
      <w:tr w:rsidR="0053373F" w:rsidRPr="0053373F" w14:paraId="0D72B432" w14:textId="77777777" w:rsidTr="008B467D">
        <w:tc>
          <w:tcPr>
            <w:tcW w:w="4500" w:type="dxa"/>
            <w:shd w:val="clear" w:color="auto" w:fill="4F81BD" w:themeFill="accent1"/>
          </w:tcPr>
          <w:p w14:paraId="502A52AB" w14:textId="77777777" w:rsidR="0053373F" w:rsidRPr="0053373F" w:rsidRDefault="0053373F" w:rsidP="008B467D">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w:t>
            </w:r>
          </w:p>
        </w:tc>
        <w:tc>
          <w:tcPr>
            <w:tcW w:w="4230" w:type="dxa"/>
            <w:shd w:val="clear" w:color="auto" w:fill="4F81BD" w:themeFill="accent1"/>
          </w:tcPr>
          <w:p w14:paraId="02B24E4E" w14:textId="77777777" w:rsidR="0053373F" w:rsidRPr="0053373F" w:rsidRDefault="0053373F" w:rsidP="008B467D">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Don’t…</w:t>
            </w:r>
          </w:p>
        </w:tc>
      </w:tr>
      <w:tr w:rsidR="0053373F" w:rsidRPr="0053373F" w14:paraId="2D1C55C1" w14:textId="77777777" w:rsidTr="008B467D">
        <w:tc>
          <w:tcPr>
            <w:tcW w:w="4500" w:type="dxa"/>
          </w:tcPr>
          <w:p w14:paraId="04779BF1" w14:textId="64898617" w:rsidR="0053373F" w:rsidRPr="0053373F" w:rsidRDefault="0053373F" w:rsidP="0053373F">
            <w:pPr>
              <w:rPr>
                <w:rFonts w:asciiTheme="majorHAnsi" w:hAnsiTheme="majorHAnsi"/>
                <w:i w:val="0"/>
                <w:sz w:val="22"/>
                <w:szCs w:val="22"/>
              </w:rPr>
            </w:pPr>
            <w:r w:rsidRPr="0053373F">
              <w:rPr>
                <w:rFonts w:asciiTheme="majorHAnsi" w:hAnsiTheme="majorHAnsi" w:cs="Lucida Sans Unicode"/>
                <w:bCs/>
                <w:i w:val="0"/>
                <w:kern w:val="24"/>
                <w:sz w:val="22"/>
                <w:szCs w:val="22"/>
              </w:rPr>
              <w:t>Take time to think about your answer before responding – a few seconds of silence is ok.   Speak clearly.  Take a breath and stay calm!</w:t>
            </w:r>
          </w:p>
        </w:tc>
        <w:tc>
          <w:tcPr>
            <w:tcW w:w="4230" w:type="dxa"/>
          </w:tcPr>
          <w:p w14:paraId="7BA61263" w14:textId="0AEA1CAA"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ramble or say “um” all the time.</w:t>
            </w:r>
          </w:p>
        </w:tc>
      </w:tr>
      <w:tr w:rsidR="0053373F" w:rsidRPr="0053373F" w14:paraId="23718642" w14:textId="77777777" w:rsidTr="008B467D">
        <w:tc>
          <w:tcPr>
            <w:tcW w:w="4500" w:type="dxa"/>
          </w:tcPr>
          <w:p w14:paraId="548C4BD9" w14:textId="55385E2D" w:rsidR="0053373F" w:rsidRPr="0053373F" w:rsidRDefault="0053373F" w:rsidP="0053373F">
            <w:pPr>
              <w:rPr>
                <w:rFonts w:asciiTheme="majorHAnsi" w:hAnsiTheme="majorHAnsi" w:cs="Lucida Sans Unicode"/>
                <w:bCs/>
                <w:i w:val="0"/>
                <w:kern w:val="24"/>
                <w:sz w:val="22"/>
                <w:szCs w:val="22"/>
              </w:rPr>
            </w:pPr>
            <w:r w:rsidRPr="0053373F">
              <w:rPr>
                <w:rFonts w:asciiTheme="majorHAnsi" w:hAnsiTheme="majorHAnsi"/>
                <w:i w:val="0"/>
                <w:sz w:val="22"/>
                <w:szCs w:val="22"/>
              </w:rPr>
              <w:t>Be yourself – use your own voice.</w:t>
            </w:r>
          </w:p>
        </w:tc>
        <w:tc>
          <w:tcPr>
            <w:tcW w:w="4230" w:type="dxa"/>
          </w:tcPr>
          <w:p w14:paraId="2546AD42" w14:textId="6E81DA22"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get stressed and speak too quickly, loudly, etc.</w:t>
            </w:r>
          </w:p>
        </w:tc>
      </w:tr>
      <w:tr w:rsidR="0053373F" w:rsidRPr="0053373F" w14:paraId="681013BF" w14:textId="77777777" w:rsidTr="008B467D">
        <w:tc>
          <w:tcPr>
            <w:tcW w:w="4500" w:type="dxa"/>
          </w:tcPr>
          <w:p w14:paraId="2B0F2E0B" w14:textId="4BD26BEA"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Make sure to fully listen to the question.  Bring a pen/paper – if they are asking you the question, you can quickly jot down some notes to make sure you answer it all.</w:t>
            </w:r>
          </w:p>
        </w:tc>
        <w:tc>
          <w:tcPr>
            <w:tcW w:w="4230" w:type="dxa"/>
          </w:tcPr>
          <w:p w14:paraId="00661A6A" w14:textId="6282DCF4"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begin thinking in your head about your response before the interviews finish asking the question.</w:t>
            </w:r>
          </w:p>
        </w:tc>
      </w:tr>
      <w:tr w:rsidR="0053373F" w:rsidRPr="0053373F" w14:paraId="0509B3EB" w14:textId="77777777" w:rsidTr="008B467D">
        <w:tc>
          <w:tcPr>
            <w:tcW w:w="4500" w:type="dxa"/>
          </w:tcPr>
          <w:p w14:paraId="434B988B" w14:textId="6047DFB6"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Sit up straight.</w:t>
            </w:r>
          </w:p>
        </w:tc>
        <w:tc>
          <w:tcPr>
            <w:tcW w:w="4230" w:type="dxa"/>
          </w:tcPr>
          <w:p w14:paraId="4627EF07" w14:textId="405E42CD"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fidget or lounge in the chair.</w:t>
            </w:r>
          </w:p>
        </w:tc>
      </w:tr>
      <w:tr w:rsidR="0053373F" w:rsidRPr="0053373F" w14:paraId="1C0624D8" w14:textId="77777777" w:rsidTr="008B467D">
        <w:tc>
          <w:tcPr>
            <w:tcW w:w="4500" w:type="dxa"/>
          </w:tcPr>
          <w:p w14:paraId="68F378B5" w14:textId="32C02439"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Understand that interviews are stressful for everyone.  Accept the fact that mistakes will happen</w:t>
            </w:r>
          </w:p>
        </w:tc>
        <w:tc>
          <w:tcPr>
            <w:tcW w:w="4230" w:type="dxa"/>
          </w:tcPr>
          <w:p w14:paraId="5F6AB748" w14:textId="103A6990"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apologize for being stressed – that can stress you more!  Everyone knows this, so it doesn’t need to be stated.</w:t>
            </w:r>
          </w:p>
        </w:tc>
      </w:tr>
      <w:tr w:rsidR="0053373F" w:rsidRPr="0053373F" w14:paraId="3F481954" w14:textId="77777777" w:rsidTr="008B467D">
        <w:tc>
          <w:tcPr>
            <w:tcW w:w="4500" w:type="dxa"/>
          </w:tcPr>
          <w:p w14:paraId="2D444DC8" w14:textId="4C006F07"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Focus on your strengths and what you have to offer.</w:t>
            </w:r>
          </w:p>
        </w:tc>
        <w:tc>
          <w:tcPr>
            <w:tcW w:w="4230" w:type="dxa"/>
          </w:tcPr>
          <w:p w14:paraId="3068CB32" w14:textId="47B02C45"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Don’t talk negatively about yourself.  Don’t give them reasons to NOT select you!</w:t>
            </w:r>
          </w:p>
        </w:tc>
      </w:tr>
      <w:tr w:rsidR="0053373F" w:rsidRPr="0053373F" w14:paraId="0A59501C" w14:textId="77777777" w:rsidTr="008B467D">
        <w:tc>
          <w:tcPr>
            <w:tcW w:w="4500" w:type="dxa"/>
          </w:tcPr>
          <w:p w14:paraId="0C0E1709" w14:textId="1F62E7CA" w:rsidR="0053373F" w:rsidRPr="0053373F" w:rsidRDefault="0053373F" w:rsidP="0053373F">
            <w:pPr>
              <w:rPr>
                <w:rFonts w:asciiTheme="majorHAnsi" w:hAnsiTheme="majorHAnsi"/>
                <w:i w:val="0"/>
                <w:sz w:val="22"/>
                <w:szCs w:val="22"/>
              </w:rPr>
            </w:pPr>
            <w:r w:rsidRPr="0053373F">
              <w:rPr>
                <w:rFonts w:asciiTheme="majorHAnsi" w:hAnsiTheme="majorHAnsi"/>
                <w:i w:val="0"/>
                <w:sz w:val="22"/>
                <w:szCs w:val="22"/>
              </w:rPr>
              <w:t>Think positively and be confident – if you’re being interviewed, it’s for a good reason!</w:t>
            </w:r>
          </w:p>
        </w:tc>
        <w:tc>
          <w:tcPr>
            <w:tcW w:w="4230" w:type="dxa"/>
          </w:tcPr>
          <w:p w14:paraId="13965C22" w14:textId="77777777" w:rsidR="0053373F" w:rsidRPr="0053373F" w:rsidRDefault="0053373F" w:rsidP="0053373F">
            <w:pPr>
              <w:rPr>
                <w:rFonts w:asciiTheme="majorHAnsi" w:hAnsiTheme="majorHAnsi"/>
                <w:i w:val="0"/>
                <w:sz w:val="22"/>
                <w:szCs w:val="22"/>
              </w:rPr>
            </w:pPr>
          </w:p>
        </w:tc>
      </w:tr>
    </w:tbl>
    <w:p w14:paraId="2D7F25C9" w14:textId="2963E77C" w:rsidR="004A5F6C" w:rsidRDefault="004A5F6C" w:rsidP="006E0447">
      <w:pPr>
        <w:rPr>
          <w:rFonts w:asciiTheme="majorHAnsi" w:hAnsiTheme="majorHAnsi"/>
          <w:i w:val="0"/>
          <w:sz w:val="22"/>
          <w:szCs w:val="22"/>
        </w:rPr>
      </w:pPr>
    </w:p>
    <w:p w14:paraId="78B43A43" w14:textId="77777777" w:rsidR="004A5F6C" w:rsidRDefault="004A5F6C">
      <w:pPr>
        <w:spacing w:after="0" w:line="240" w:lineRule="auto"/>
        <w:rPr>
          <w:rFonts w:asciiTheme="majorHAnsi" w:hAnsiTheme="majorHAnsi"/>
          <w:i w:val="0"/>
          <w:sz w:val="22"/>
          <w:szCs w:val="22"/>
        </w:rPr>
      </w:pPr>
      <w:r>
        <w:rPr>
          <w:rFonts w:asciiTheme="majorHAnsi" w:hAnsiTheme="majorHAnsi"/>
          <w:i w:val="0"/>
          <w:sz w:val="22"/>
          <w:szCs w:val="22"/>
        </w:rPr>
        <w:br w:type="page"/>
      </w:r>
    </w:p>
    <w:p w14:paraId="5ED4EBB8" w14:textId="77777777" w:rsidR="006E0447" w:rsidRDefault="006E0447" w:rsidP="006E0447">
      <w:pPr>
        <w:rPr>
          <w:rFonts w:asciiTheme="majorHAnsi" w:hAnsiTheme="majorHAnsi"/>
          <w:i w:val="0"/>
          <w:sz w:val="22"/>
          <w:szCs w:val="22"/>
        </w:rPr>
      </w:pPr>
      <w:bookmarkStart w:id="0" w:name="_GoBack"/>
      <w:bookmarkEnd w:id="0"/>
    </w:p>
    <w:p w14:paraId="04CD8BB3" w14:textId="77777777" w:rsidR="004A5F6C" w:rsidRPr="0053373F" w:rsidRDefault="004A5F6C" w:rsidP="004A5F6C">
      <w:pPr>
        <w:pStyle w:val="Heading3"/>
        <w:rPr>
          <w:b/>
        </w:rPr>
      </w:pPr>
      <w:r>
        <w:rPr>
          <w:b/>
        </w:rPr>
        <w:t>After</w:t>
      </w:r>
      <w:r w:rsidRPr="0053373F">
        <w:rPr>
          <w:b/>
        </w:rPr>
        <w:t xml:space="preserve"> an Interview</w:t>
      </w:r>
    </w:p>
    <w:tbl>
      <w:tblPr>
        <w:tblStyle w:val="TableGrid"/>
        <w:tblW w:w="8730" w:type="dxa"/>
        <w:tblInd w:w="-5" w:type="dxa"/>
        <w:tblLook w:val="04A0" w:firstRow="1" w:lastRow="0" w:firstColumn="1" w:lastColumn="0" w:noHBand="0" w:noVBand="1"/>
      </w:tblPr>
      <w:tblGrid>
        <w:gridCol w:w="4500"/>
        <w:gridCol w:w="4230"/>
      </w:tblGrid>
      <w:tr w:rsidR="004A5F6C" w:rsidRPr="0053373F" w14:paraId="185F2C72" w14:textId="77777777" w:rsidTr="008B467D">
        <w:tc>
          <w:tcPr>
            <w:tcW w:w="4500" w:type="dxa"/>
            <w:shd w:val="clear" w:color="auto" w:fill="4F81BD" w:themeFill="accent1"/>
          </w:tcPr>
          <w:p w14:paraId="5C75080D" w14:textId="77777777" w:rsidR="004A5F6C" w:rsidRPr="0053373F" w:rsidRDefault="004A5F6C" w:rsidP="008B467D">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w:t>
            </w:r>
          </w:p>
        </w:tc>
        <w:tc>
          <w:tcPr>
            <w:tcW w:w="4230" w:type="dxa"/>
            <w:shd w:val="clear" w:color="auto" w:fill="4F81BD" w:themeFill="accent1"/>
          </w:tcPr>
          <w:p w14:paraId="10C2B324" w14:textId="77777777" w:rsidR="004A5F6C" w:rsidRPr="0053373F" w:rsidRDefault="004A5F6C" w:rsidP="008B467D">
            <w:pPr>
              <w:rPr>
                <w:rFonts w:asciiTheme="majorHAnsi" w:hAnsiTheme="majorHAnsi"/>
                <w:b/>
                <w:i w:val="0"/>
                <w:color w:val="FFFFFF" w:themeColor="background1"/>
                <w:sz w:val="22"/>
                <w:szCs w:val="22"/>
              </w:rPr>
            </w:pPr>
            <w:r w:rsidRPr="0053373F">
              <w:rPr>
                <w:rFonts w:asciiTheme="majorHAnsi" w:hAnsiTheme="majorHAnsi"/>
                <w:b/>
                <w:i w:val="0"/>
                <w:color w:val="FFFFFF" w:themeColor="background1"/>
                <w:sz w:val="22"/>
                <w:szCs w:val="22"/>
              </w:rPr>
              <w:t>Don’t…</w:t>
            </w:r>
          </w:p>
        </w:tc>
      </w:tr>
      <w:tr w:rsidR="004A5F6C" w:rsidRPr="0053373F" w14:paraId="01FFAC41" w14:textId="77777777" w:rsidTr="008B467D">
        <w:tc>
          <w:tcPr>
            <w:tcW w:w="4500" w:type="dxa"/>
          </w:tcPr>
          <w:p w14:paraId="1638C604" w14:textId="77777777" w:rsidR="004A5F6C" w:rsidRPr="0053373F" w:rsidRDefault="004A5F6C" w:rsidP="008B467D">
            <w:pPr>
              <w:rPr>
                <w:rFonts w:asciiTheme="majorHAnsi" w:hAnsiTheme="majorHAnsi"/>
                <w:i w:val="0"/>
                <w:sz w:val="22"/>
                <w:szCs w:val="22"/>
              </w:rPr>
            </w:pPr>
            <w:r w:rsidRPr="0053373F">
              <w:rPr>
                <w:rFonts w:asciiTheme="majorHAnsi" w:hAnsiTheme="majorHAnsi" w:cs="Lucida Sans Unicode"/>
                <w:bCs/>
                <w:i w:val="0"/>
                <w:kern w:val="24"/>
                <w:sz w:val="22"/>
                <w:szCs w:val="22"/>
              </w:rPr>
              <w:t>If you haven’t heard by the date the interviewer said they’d make a decision, you can politely check in with them.</w:t>
            </w:r>
          </w:p>
        </w:tc>
        <w:tc>
          <w:tcPr>
            <w:tcW w:w="4230" w:type="dxa"/>
          </w:tcPr>
          <w:p w14:paraId="1B114E90" w14:textId="77777777" w:rsidR="004A5F6C" w:rsidRPr="0053373F" w:rsidRDefault="004A5F6C" w:rsidP="008B467D">
            <w:pPr>
              <w:rPr>
                <w:rFonts w:asciiTheme="majorHAnsi" w:hAnsiTheme="majorHAnsi"/>
                <w:i w:val="0"/>
                <w:sz w:val="22"/>
                <w:szCs w:val="22"/>
              </w:rPr>
            </w:pPr>
            <w:r w:rsidRPr="0053373F">
              <w:rPr>
                <w:rFonts w:asciiTheme="majorHAnsi" w:hAnsiTheme="majorHAnsi" w:cs="Lucida Sans Unicode"/>
                <w:bCs/>
                <w:i w:val="0"/>
                <w:kern w:val="24"/>
                <w:sz w:val="22"/>
                <w:szCs w:val="22"/>
              </w:rPr>
              <w:t xml:space="preserve">Don’t be a pest and call/email too often.  </w:t>
            </w:r>
          </w:p>
        </w:tc>
      </w:tr>
      <w:tr w:rsidR="004A5F6C" w:rsidRPr="0053373F" w14:paraId="1577AEAF" w14:textId="77777777" w:rsidTr="008B467D">
        <w:tc>
          <w:tcPr>
            <w:tcW w:w="4500" w:type="dxa"/>
          </w:tcPr>
          <w:p w14:paraId="487FE718" w14:textId="77777777" w:rsidR="004A5F6C" w:rsidRPr="0053373F" w:rsidRDefault="004A5F6C" w:rsidP="008B467D">
            <w:pPr>
              <w:rPr>
                <w:rFonts w:asciiTheme="majorHAnsi" w:hAnsiTheme="majorHAnsi"/>
                <w:i w:val="0"/>
                <w:sz w:val="22"/>
                <w:szCs w:val="22"/>
              </w:rPr>
            </w:pPr>
            <w:r w:rsidRPr="0053373F">
              <w:rPr>
                <w:rFonts w:asciiTheme="majorHAnsi" w:hAnsiTheme="majorHAnsi" w:cs="Lucida Sans Unicode"/>
                <w:bCs/>
                <w:i w:val="0"/>
                <w:kern w:val="24"/>
                <w:sz w:val="22"/>
                <w:szCs w:val="22"/>
              </w:rPr>
              <w:t>Reflect upon how things went during the interview.  Identify what went well and what are areas for improvement.</w:t>
            </w:r>
          </w:p>
        </w:tc>
        <w:tc>
          <w:tcPr>
            <w:tcW w:w="4230" w:type="dxa"/>
          </w:tcPr>
          <w:p w14:paraId="6DD16760" w14:textId="77777777" w:rsidR="004A5F6C" w:rsidRPr="0053373F" w:rsidRDefault="004A5F6C" w:rsidP="008B467D">
            <w:pPr>
              <w:rPr>
                <w:rFonts w:asciiTheme="majorHAnsi" w:hAnsiTheme="majorHAnsi"/>
                <w:i w:val="0"/>
                <w:sz w:val="22"/>
                <w:szCs w:val="22"/>
              </w:rPr>
            </w:pPr>
            <w:r w:rsidRPr="0053373F">
              <w:rPr>
                <w:rFonts w:asciiTheme="majorHAnsi" w:hAnsiTheme="majorHAnsi" w:cs="Lucida Sans Unicode"/>
                <w:bCs/>
                <w:i w:val="0"/>
                <w:kern w:val="24"/>
                <w:sz w:val="22"/>
                <w:szCs w:val="22"/>
              </w:rPr>
              <w:t>Don’t dwell on things!</w:t>
            </w:r>
          </w:p>
        </w:tc>
      </w:tr>
      <w:tr w:rsidR="004A5F6C" w:rsidRPr="0053373F" w14:paraId="3F189D08" w14:textId="77777777" w:rsidTr="008B467D">
        <w:tc>
          <w:tcPr>
            <w:tcW w:w="4500" w:type="dxa"/>
          </w:tcPr>
          <w:p w14:paraId="2B753D20" w14:textId="77777777" w:rsidR="004A5F6C" w:rsidRPr="0053373F" w:rsidRDefault="004A5F6C" w:rsidP="008B467D">
            <w:pPr>
              <w:rPr>
                <w:rFonts w:asciiTheme="majorHAnsi" w:hAnsiTheme="majorHAnsi"/>
                <w:i w:val="0"/>
                <w:sz w:val="22"/>
                <w:szCs w:val="22"/>
              </w:rPr>
            </w:pPr>
            <w:r w:rsidRPr="0053373F">
              <w:rPr>
                <w:rFonts w:asciiTheme="majorHAnsi" w:hAnsiTheme="majorHAnsi" w:cs="Lucida Sans Unicode"/>
                <w:bCs/>
                <w:i w:val="0"/>
                <w:kern w:val="24"/>
                <w:sz w:val="22"/>
                <w:szCs w:val="22"/>
              </w:rPr>
              <w:t>Once a final selection has been made, ask the hiring manager if they are willing to give you feedback.</w:t>
            </w:r>
          </w:p>
        </w:tc>
        <w:tc>
          <w:tcPr>
            <w:tcW w:w="4230" w:type="dxa"/>
          </w:tcPr>
          <w:p w14:paraId="4BB6CE64" w14:textId="77777777" w:rsidR="004A5F6C" w:rsidRPr="0053373F" w:rsidRDefault="004A5F6C" w:rsidP="008B467D">
            <w:pPr>
              <w:rPr>
                <w:rFonts w:asciiTheme="majorHAnsi" w:hAnsiTheme="majorHAnsi"/>
                <w:i w:val="0"/>
                <w:sz w:val="22"/>
                <w:szCs w:val="22"/>
              </w:rPr>
            </w:pPr>
            <w:r w:rsidRPr="0053373F">
              <w:rPr>
                <w:rFonts w:asciiTheme="majorHAnsi" w:hAnsiTheme="majorHAnsi" w:cs="Lucida Sans Unicode"/>
                <w:bCs/>
                <w:i w:val="0"/>
                <w:kern w:val="24"/>
                <w:sz w:val="22"/>
                <w:szCs w:val="22"/>
              </w:rPr>
              <w:t>Don’t be rude, cynical, or sarcastic with the hiring manager if you are not selected for the position.  You do not want to hurt your chances at a future position!</w:t>
            </w:r>
          </w:p>
        </w:tc>
      </w:tr>
    </w:tbl>
    <w:p w14:paraId="05DCDB16" w14:textId="77777777" w:rsidR="004A5F6C" w:rsidRPr="0053373F" w:rsidRDefault="004A5F6C" w:rsidP="006E0447">
      <w:pPr>
        <w:rPr>
          <w:rFonts w:asciiTheme="majorHAnsi" w:hAnsiTheme="majorHAnsi"/>
          <w:i w:val="0"/>
          <w:sz w:val="22"/>
          <w:szCs w:val="22"/>
        </w:rPr>
      </w:pPr>
    </w:p>
    <w:sectPr w:rsidR="004A5F6C" w:rsidRPr="0053373F" w:rsidSect="00A42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B6021"/>
    <w:multiLevelType w:val="hybridMultilevel"/>
    <w:tmpl w:val="5DCC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A87"/>
    <w:multiLevelType w:val="hybridMultilevel"/>
    <w:tmpl w:val="1AB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97F6C"/>
    <w:multiLevelType w:val="hybridMultilevel"/>
    <w:tmpl w:val="6C0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46852"/>
    <w:rsid w:val="00090F62"/>
    <w:rsid w:val="001A5053"/>
    <w:rsid w:val="00285C7A"/>
    <w:rsid w:val="00386836"/>
    <w:rsid w:val="003E705A"/>
    <w:rsid w:val="004A5F6C"/>
    <w:rsid w:val="0053373F"/>
    <w:rsid w:val="005F6000"/>
    <w:rsid w:val="00677620"/>
    <w:rsid w:val="006D48C7"/>
    <w:rsid w:val="006E0447"/>
    <w:rsid w:val="00713AC6"/>
    <w:rsid w:val="007F6B33"/>
    <w:rsid w:val="009777D8"/>
    <w:rsid w:val="009C05A3"/>
    <w:rsid w:val="009C2CE1"/>
    <w:rsid w:val="009D2483"/>
    <w:rsid w:val="009E7911"/>
    <w:rsid w:val="009F6B19"/>
    <w:rsid w:val="00A429DC"/>
    <w:rsid w:val="00B838CE"/>
    <w:rsid w:val="00BA6B41"/>
    <w:rsid w:val="00C642A8"/>
    <w:rsid w:val="00C66F49"/>
    <w:rsid w:val="00CB719B"/>
    <w:rsid w:val="00E1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4:defaultImageDpi w14:val="300"/>
  <w15:docId w15:val="{1B237361-7098-4A94-B633-8524BB16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paragraph" w:styleId="Heading3">
    <w:name w:val="heading 3"/>
    <w:basedOn w:val="Normal"/>
    <w:next w:val="Normal"/>
    <w:link w:val="Heading3Char"/>
    <w:uiPriority w:val="9"/>
    <w:unhideWhenUsed/>
    <w:qFormat/>
    <w:rsid w:val="00533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table" w:styleId="TableGrid">
    <w:name w:val="Table Grid"/>
    <w:basedOn w:val="TableNormal"/>
    <w:uiPriority w:val="59"/>
    <w:rsid w:val="005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73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3</cp:revision>
  <dcterms:created xsi:type="dcterms:W3CDTF">2015-11-30T15:32:00Z</dcterms:created>
  <dcterms:modified xsi:type="dcterms:W3CDTF">2015-11-30T15:51:00Z</dcterms:modified>
</cp:coreProperties>
</file>