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CA955" w14:textId="48888531" w:rsidR="001A5053" w:rsidRPr="0053373F" w:rsidRDefault="005F4C5A" w:rsidP="001A5053">
      <w:pPr>
        <w:pStyle w:val="Title"/>
        <w:jc w:val="center"/>
      </w:pPr>
      <w:r>
        <w:t>Mechanical Job Duties</w:t>
      </w:r>
      <w:r w:rsidR="00DC365C">
        <w:t xml:space="preserve"> Worksheet</w:t>
      </w:r>
    </w:p>
    <w:p w14:paraId="06285817" w14:textId="1D4004D6" w:rsidR="0053373F" w:rsidRPr="0053373F" w:rsidRDefault="0053373F" w:rsidP="0053373F">
      <w:pPr>
        <w:pStyle w:val="Heading3"/>
        <w:rPr>
          <w:b/>
        </w:rPr>
      </w:pPr>
    </w:p>
    <w:tbl>
      <w:tblPr>
        <w:tblStyle w:val="TableGrid"/>
        <w:tblW w:w="11430" w:type="dxa"/>
        <w:tblInd w:w="-5" w:type="dxa"/>
        <w:tblLook w:val="04A0" w:firstRow="1" w:lastRow="0" w:firstColumn="1" w:lastColumn="0" w:noHBand="0" w:noVBand="1"/>
      </w:tblPr>
      <w:tblGrid>
        <w:gridCol w:w="2880"/>
        <w:gridCol w:w="3060"/>
        <w:gridCol w:w="5490"/>
      </w:tblGrid>
      <w:tr w:rsidR="00DC365C" w:rsidRPr="0053373F" w14:paraId="7B762B75" w14:textId="2E2DECBA" w:rsidTr="00D41959">
        <w:tc>
          <w:tcPr>
            <w:tcW w:w="2880" w:type="dxa"/>
            <w:shd w:val="clear" w:color="auto" w:fill="4F81BD" w:themeFill="accent1"/>
          </w:tcPr>
          <w:p w14:paraId="202808DA" w14:textId="41CB980B" w:rsidR="00DC365C" w:rsidRPr="0053373F" w:rsidRDefault="00DC365C" w:rsidP="0053373F">
            <w:pPr>
              <w:rPr>
                <w:rFonts w:asciiTheme="majorHAnsi" w:hAnsiTheme="majorHAnsi"/>
                <w:b/>
                <w:i w:val="0"/>
                <w:color w:val="FFFFFF" w:themeColor="background1"/>
                <w:sz w:val="22"/>
                <w:szCs w:val="22"/>
              </w:rPr>
            </w:pPr>
            <w:r>
              <w:rPr>
                <w:rFonts w:asciiTheme="majorHAnsi" w:hAnsiTheme="majorHAnsi"/>
                <w:b/>
                <w:i w:val="0"/>
                <w:color w:val="FFFFFF" w:themeColor="background1"/>
                <w:sz w:val="22"/>
                <w:szCs w:val="22"/>
              </w:rPr>
              <w:t>Minimal Job Duty Description</w:t>
            </w:r>
          </w:p>
        </w:tc>
        <w:tc>
          <w:tcPr>
            <w:tcW w:w="3060" w:type="dxa"/>
            <w:shd w:val="clear" w:color="auto" w:fill="4F81BD" w:themeFill="accent1"/>
          </w:tcPr>
          <w:p w14:paraId="3AE8439A" w14:textId="7AFD5B01" w:rsidR="00DC365C" w:rsidRPr="0053373F" w:rsidRDefault="00DC365C" w:rsidP="0053373F">
            <w:pPr>
              <w:rPr>
                <w:rFonts w:asciiTheme="majorHAnsi" w:hAnsiTheme="majorHAnsi"/>
                <w:b/>
                <w:i w:val="0"/>
                <w:color w:val="FFFFFF" w:themeColor="background1"/>
                <w:sz w:val="22"/>
                <w:szCs w:val="22"/>
              </w:rPr>
            </w:pPr>
            <w:r>
              <w:rPr>
                <w:rFonts w:asciiTheme="majorHAnsi" w:hAnsiTheme="majorHAnsi"/>
                <w:b/>
                <w:i w:val="0"/>
                <w:color w:val="FFFFFF" w:themeColor="background1"/>
                <w:sz w:val="22"/>
                <w:szCs w:val="22"/>
              </w:rPr>
              <w:t>What do you need to do your Job?</w:t>
            </w:r>
          </w:p>
        </w:tc>
        <w:tc>
          <w:tcPr>
            <w:tcW w:w="5490" w:type="dxa"/>
            <w:shd w:val="clear" w:color="auto" w:fill="4F81BD" w:themeFill="accent1"/>
          </w:tcPr>
          <w:p w14:paraId="32DF5F9B" w14:textId="6499277A" w:rsidR="00DC365C" w:rsidRPr="0053373F" w:rsidRDefault="00DC365C" w:rsidP="0053373F">
            <w:pPr>
              <w:rPr>
                <w:rFonts w:asciiTheme="majorHAnsi" w:hAnsiTheme="majorHAnsi"/>
                <w:b/>
                <w:i w:val="0"/>
                <w:color w:val="FFFFFF" w:themeColor="background1"/>
                <w:sz w:val="22"/>
                <w:szCs w:val="22"/>
              </w:rPr>
            </w:pPr>
            <w:r>
              <w:rPr>
                <w:rFonts w:asciiTheme="majorHAnsi" w:hAnsiTheme="majorHAnsi"/>
                <w:b/>
                <w:i w:val="0"/>
                <w:color w:val="FFFFFF" w:themeColor="background1"/>
                <w:sz w:val="22"/>
                <w:szCs w:val="22"/>
              </w:rPr>
              <w:t>Detailed Job Duty Description</w:t>
            </w:r>
          </w:p>
        </w:tc>
      </w:tr>
      <w:tr w:rsidR="00DC365C" w:rsidRPr="0053373F" w14:paraId="6822B710" w14:textId="3E639473" w:rsidTr="00D41959">
        <w:tc>
          <w:tcPr>
            <w:tcW w:w="2880" w:type="dxa"/>
          </w:tcPr>
          <w:p w14:paraId="7F6E1066" w14:textId="2EBFE281" w:rsidR="00DC365C" w:rsidRPr="005F4C5A" w:rsidRDefault="005F4C5A" w:rsidP="0053373F">
            <w:pPr>
              <w:rPr>
                <w:rFonts w:asciiTheme="majorHAnsi" w:hAnsiTheme="majorHAnsi"/>
                <w:i w:val="0"/>
                <w:sz w:val="22"/>
                <w:szCs w:val="22"/>
              </w:rPr>
            </w:pPr>
            <w:r w:rsidRPr="005F4C5A">
              <w:rPr>
                <w:bCs/>
                <w:i w:val="0"/>
                <w:sz w:val="22"/>
                <w:szCs w:val="22"/>
              </w:rPr>
              <w:t>Diagnose, repair, replace, overhauling heavy equipment. Fabricate parts.</w:t>
            </w:r>
          </w:p>
        </w:tc>
        <w:tc>
          <w:tcPr>
            <w:tcW w:w="3060" w:type="dxa"/>
          </w:tcPr>
          <w:p w14:paraId="110EFAFB" w14:textId="77777777" w:rsidR="005F4C5A" w:rsidRPr="005F4C5A" w:rsidRDefault="005F4C5A" w:rsidP="005F4C5A">
            <w:pPr>
              <w:rPr>
                <w:i w:val="0"/>
                <w:iCs w:val="0"/>
                <w:sz w:val="22"/>
                <w:szCs w:val="22"/>
              </w:rPr>
            </w:pPr>
            <w:r w:rsidRPr="005F4C5A">
              <w:rPr>
                <w:b/>
                <w:bCs/>
                <w:i w:val="0"/>
                <w:sz w:val="22"/>
                <w:szCs w:val="22"/>
                <w:u w:val="single"/>
              </w:rPr>
              <w:t>Software/Computer:</w:t>
            </w:r>
            <w:r w:rsidRPr="005F4C5A">
              <w:rPr>
                <w:i w:val="0"/>
                <w:sz w:val="22"/>
                <w:szCs w:val="22"/>
              </w:rPr>
              <w:t xml:space="preserve"> SAP Work orders, diagnostic programs, internet searches</w:t>
            </w:r>
          </w:p>
          <w:p w14:paraId="06BF2A15" w14:textId="77777777" w:rsidR="005F4C5A" w:rsidRPr="005F4C5A" w:rsidRDefault="005F4C5A" w:rsidP="005F4C5A">
            <w:pPr>
              <w:rPr>
                <w:i w:val="0"/>
                <w:sz w:val="22"/>
                <w:szCs w:val="22"/>
              </w:rPr>
            </w:pPr>
            <w:r w:rsidRPr="005F4C5A">
              <w:rPr>
                <w:b/>
                <w:bCs/>
                <w:i w:val="0"/>
                <w:sz w:val="22"/>
                <w:szCs w:val="22"/>
                <w:u w:val="single"/>
              </w:rPr>
              <w:t>Tools:</w:t>
            </w:r>
            <w:r w:rsidRPr="005F4C5A">
              <w:rPr>
                <w:b/>
                <w:bCs/>
                <w:i w:val="0"/>
                <w:sz w:val="22"/>
                <w:szCs w:val="22"/>
              </w:rPr>
              <w:t xml:space="preserve"> </w:t>
            </w:r>
            <w:r w:rsidRPr="005F4C5A">
              <w:rPr>
                <w:i w:val="0"/>
                <w:sz w:val="22"/>
                <w:szCs w:val="22"/>
              </w:rPr>
              <w:t xml:space="preserve">Hand tools, engine hoists/jacks, air tools, lathe, mill machine, </w:t>
            </w:r>
            <w:proofErr w:type="spellStart"/>
            <w:r w:rsidRPr="005F4C5A">
              <w:rPr>
                <w:i w:val="0"/>
                <w:sz w:val="22"/>
                <w:szCs w:val="22"/>
              </w:rPr>
              <w:t>mig</w:t>
            </w:r>
            <w:proofErr w:type="spellEnd"/>
            <w:r w:rsidRPr="005F4C5A">
              <w:rPr>
                <w:i w:val="0"/>
                <w:sz w:val="22"/>
                <w:szCs w:val="22"/>
              </w:rPr>
              <w:t>/</w:t>
            </w:r>
            <w:proofErr w:type="spellStart"/>
            <w:r w:rsidRPr="005F4C5A">
              <w:rPr>
                <w:i w:val="0"/>
                <w:sz w:val="22"/>
                <w:szCs w:val="22"/>
              </w:rPr>
              <w:t>tig</w:t>
            </w:r>
            <w:proofErr w:type="spellEnd"/>
            <w:r w:rsidRPr="005F4C5A">
              <w:rPr>
                <w:i w:val="0"/>
                <w:sz w:val="22"/>
                <w:szCs w:val="22"/>
              </w:rPr>
              <w:t xml:space="preserve"> welders, propylene torch</w:t>
            </w:r>
          </w:p>
          <w:p w14:paraId="6EBE1243" w14:textId="77777777" w:rsidR="005F4C5A" w:rsidRPr="005F4C5A" w:rsidRDefault="005F4C5A" w:rsidP="005F4C5A">
            <w:pPr>
              <w:rPr>
                <w:i w:val="0"/>
                <w:sz w:val="22"/>
                <w:szCs w:val="22"/>
              </w:rPr>
            </w:pPr>
            <w:r w:rsidRPr="005F4C5A">
              <w:rPr>
                <w:b/>
                <w:bCs/>
                <w:i w:val="0"/>
                <w:sz w:val="22"/>
                <w:szCs w:val="22"/>
                <w:u w:val="single"/>
              </w:rPr>
              <w:t>Equipment:</w:t>
            </w:r>
            <w:r w:rsidRPr="005F4C5A">
              <w:rPr>
                <w:b/>
                <w:bCs/>
                <w:i w:val="0"/>
                <w:sz w:val="22"/>
                <w:szCs w:val="22"/>
              </w:rPr>
              <w:t xml:space="preserve"> </w:t>
            </w:r>
            <w:r w:rsidRPr="005F4C5A">
              <w:rPr>
                <w:i w:val="0"/>
                <w:sz w:val="22"/>
                <w:szCs w:val="22"/>
              </w:rPr>
              <w:t xml:space="preserve">Single/double </w:t>
            </w:r>
            <w:proofErr w:type="spellStart"/>
            <w:r w:rsidRPr="005F4C5A">
              <w:rPr>
                <w:i w:val="0"/>
                <w:sz w:val="22"/>
                <w:szCs w:val="22"/>
              </w:rPr>
              <w:t>axle</w:t>
            </w:r>
            <w:proofErr w:type="spellEnd"/>
            <w:r w:rsidRPr="005F4C5A">
              <w:rPr>
                <w:i w:val="0"/>
                <w:sz w:val="22"/>
                <w:szCs w:val="22"/>
              </w:rPr>
              <w:t xml:space="preserve"> dump trucks, tractor-trailers, loaders, motor graders, mowers; Cummins, Ford, and Detroit Diesel engines.</w:t>
            </w:r>
          </w:p>
          <w:p w14:paraId="0CCF7BBF" w14:textId="77777777" w:rsidR="005F4C5A" w:rsidRPr="005F4C5A" w:rsidRDefault="005F4C5A" w:rsidP="005F4C5A">
            <w:pPr>
              <w:rPr>
                <w:i w:val="0"/>
                <w:sz w:val="22"/>
                <w:szCs w:val="22"/>
              </w:rPr>
            </w:pPr>
            <w:r w:rsidRPr="005F4C5A">
              <w:rPr>
                <w:b/>
                <w:bCs/>
                <w:i w:val="0"/>
                <w:sz w:val="22"/>
                <w:szCs w:val="22"/>
                <w:u w:val="single"/>
              </w:rPr>
              <w:t>Systems:</w:t>
            </w:r>
            <w:r w:rsidRPr="005F4C5A">
              <w:rPr>
                <w:b/>
                <w:bCs/>
                <w:i w:val="0"/>
                <w:sz w:val="22"/>
                <w:szCs w:val="22"/>
              </w:rPr>
              <w:t xml:space="preserve"> </w:t>
            </w:r>
            <w:r w:rsidRPr="005F4C5A">
              <w:rPr>
                <w:i w:val="0"/>
                <w:sz w:val="22"/>
                <w:szCs w:val="22"/>
              </w:rPr>
              <w:t>Brake, fuel, hydraulic, transmission, electrical, gas/diesel engines</w:t>
            </w:r>
          </w:p>
          <w:p w14:paraId="0ECAF4FA" w14:textId="77777777" w:rsidR="005F4C5A" w:rsidRPr="005F4C5A" w:rsidRDefault="005F4C5A" w:rsidP="005F4C5A">
            <w:pPr>
              <w:rPr>
                <w:i w:val="0"/>
                <w:sz w:val="22"/>
                <w:szCs w:val="22"/>
              </w:rPr>
            </w:pPr>
            <w:r w:rsidRPr="005F4C5A">
              <w:rPr>
                <w:b/>
                <w:bCs/>
                <w:i w:val="0"/>
                <w:sz w:val="22"/>
                <w:szCs w:val="22"/>
                <w:u w:val="single"/>
              </w:rPr>
              <w:t>Rules/Regulations:</w:t>
            </w:r>
            <w:r w:rsidRPr="005F4C5A">
              <w:rPr>
                <w:b/>
                <w:bCs/>
                <w:i w:val="0"/>
                <w:sz w:val="22"/>
                <w:szCs w:val="22"/>
              </w:rPr>
              <w:t xml:space="preserve"> </w:t>
            </w:r>
            <w:r w:rsidRPr="005F4C5A">
              <w:rPr>
                <w:i w:val="0"/>
                <w:sz w:val="22"/>
                <w:szCs w:val="22"/>
              </w:rPr>
              <w:t>Federal Motor Carrier Safety Regulations, CDOT Procedures, Environmental regulations</w:t>
            </w:r>
          </w:p>
          <w:p w14:paraId="1B24E334" w14:textId="77777777" w:rsidR="005F4C5A" w:rsidRPr="005F4C5A" w:rsidRDefault="005F4C5A" w:rsidP="005F4C5A">
            <w:pPr>
              <w:rPr>
                <w:i w:val="0"/>
                <w:sz w:val="22"/>
                <w:szCs w:val="22"/>
              </w:rPr>
            </w:pPr>
            <w:r w:rsidRPr="005F4C5A">
              <w:rPr>
                <w:b/>
                <w:i w:val="0"/>
                <w:sz w:val="22"/>
                <w:szCs w:val="22"/>
                <w:u w:val="single"/>
              </w:rPr>
              <w:t>Customers:</w:t>
            </w:r>
            <w:r w:rsidRPr="005F4C5A">
              <w:rPr>
                <w:i w:val="0"/>
                <w:sz w:val="22"/>
                <w:szCs w:val="22"/>
              </w:rPr>
              <w:t xml:space="preserve"> Maintenance employees and supervisors</w:t>
            </w:r>
          </w:p>
          <w:p w14:paraId="7B753989" w14:textId="712D0732" w:rsidR="00DC365C" w:rsidRPr="005F4C5A" w:rsidRDefault="005F4C5A" w:rsidP="005F4C5A">
            <w:pPr>
              <w:rPr>
                <w:rFonts w:asciiTheme="majorHAnsi" w:hAnsiTheme="majorHAnsi"/>
                <w:i w:val="0"/>
                <w:sz w:val="22"/>
                <w:szCs w:val="22"/>
              </w:rPr>
            </w:pPr>
            <w:proofErr w:type="spellStart"/>
            <w:r w:rsidRPr="005F4C5A">
              <w:rPr>
                <w:b/>
                <w:bCs/>
                <w:i w:val="0"/>
                <w:sz w:val="22"/>
                <w:szCs w:val="22"/>
                <w:u w:val="single"/>
              </w:rPr>
              <w:t>Misc</w:t>
            </w:r>
            <w:proofErr w:type="spellEnd"/>
            <w:r w:rsidRPr="005F4C5A">
              <w:rPr>
                <w:b/>
                <w:bCs/>
                <w:i w:val="0"/>
                <w:sz w:val="22"/>
                <w:szCs w:val="22"/>
                <w:u w:val="single"/>
              </w:rPr>
              <w:t>:</w:t>
            </w:r>
            <w:r w:rsidRPr="005F4C5A">
              <w:rPr>
                <w:b/>
                <w:bCs/>
                <w:i w:val="0"/>
                <w:sz w:val="22"/>
                <w:szCs w:val="22"/>
              </w:rPr>
              <w:t xml:space="preserve"> </w:t>
            </w:r>
            <w:r w:rsidRPr="005F4C5A">
              <w:rPr>
                <w:i w:val="0"/>
                <w:sz w:val="22"/>
                <w:szCs w:val="22"/>
              </w:rPr>
              <w:t>Manuals, Automotive Service Excellence (ASE) &amp; heating, ventilation and air conditioning certifications (HVAC)</w:t>
            </w:r>
          </w:p>
          <w:p w14:paraId="3C7824A6" w14:textId="739E98C0" w:rsidR="00DC365C" w:rsidRPr="005F4C5A" w:rsidRDefault="00DC365C" w:rsidP="0053373F">
            <w:pPr>
              <w:rPr>
                <w:rFonts w:asciiTheme="majorHAnsi" w:hAnsiTheme="majorHAnsi"/>
                <w:i w:val="0"/>
                <w:sz w:val="22"/>
                <w:szCs w:val="22"/>
              </w:rPr>
            </w:pPr>
          </w:p>
        </w:tc>
        <w:tc>
          <w:tcPr>
            <w:tcW w:w="5490" w:type="dxa"/>
          </w:tcPr>
          <w:p w14:paraId="060DA234" w14:textId="77777777" w:rsidR="005F4C5A" w:rsidRPr="005F4C5A" w:rsidRDefault="005F4C5A" w:rsidP="005F4C5A">
            <w:pPr>
              <w:pStyle w:val="ListParagraph"/>
              <w:numPr>
                <w:ilvl w:val="0"/>
                <w:numId w:val="5"/>
              </w:numPr>
              <w:spacing w:after="160" w:line="256" w:lineRule="auto"/>
              <w:rPr>
                <w:rFonts w:asciiTheme="majorHAnsi" w:hAnsiTheme="majorHAnsi"/>
                <w:sz w:val="22"/>
                <w:szCs w:val="22"/>
              </w:rPr>
            </w:pPr>
            <w:r w:rsidRPr="005F4C5A">
              <w:rPr>
                <w:rFonts w:asciiTheme="majorHAnsi" w:hAnsiTheme="majorHAnsi"/>
                <w:sz w:val="22"/>
                <w:szCs w:val="22"/>
              </w:rPr>
              <w:t xml:space="preserve">Diagnose, repair, rebuild and overhaul systems and parts, such as gas and diesel engines, transmissions, brakes, electrical, fuel and hydraulic systems, utilizing manuals, computer diagnostic programs, manufacturer websites, as well as Federal Motor Carrier Safety Regulations, CDOT Procedures, and equipment specifications.  </w:t>
            </w:r>
          </w:p>
          <w:p w14:paraId="54146866" w14:textId="77777777" w:rsidR="005F4C5A" w:rsidRPr="005F4C5A" w:rsidRDefault="005F4C5A" w:rsidP="005F4C5A">
            <w:pPr>
              <w:pStyle w:val="ListParagraph"/>
              <w:numPr>
                <w:ilvl w:val="0"/>
                <w:numId w:val="5"/>
              </w:numPr>
              <w:spacing w:after="160" w:line="256" w:lineRule="auto"/>
              <w:rPr>
                <w:rFonts w:asciiTheme="majorHAnsi" w:hAnsiTheme="majorHAnsi"/>
                <w:sz w:val="22"/>
                <w:szCs w:val="22"/>
              </w:rPr>
            </w:pPr>
            <w:r w:rsidRPr="005F4C5A">
              <w:rPr>
                <w:rFonts w:asciiTheme="majorHAnsi" w:hAnsiTheme="majorHAnsi"/>
                <w:sz w:val="22"/>
                <w:szCs w:val="22"/>
              </w:rPr>
              <w:t xml:space="preserve">Use hand tools, engine hoists/jacks, and air tools to work on vehicles and equipment such as: single and double </w:t>
            </w:r>
            <w:proofErr w:type="spellStart"/>
            <w:r w:rsidRPr="005F4C5A">
              <w:rPr>
                <w:rFonts w:asciiTheme="majorHAnsi" w:hAnsiTheme="majorHAnsi"/>
                <w:sz w:val="22"/>
                <w:szCs w:val="22"/>
              </w:rPr>
              <w:t>axle</w:t>
            </w:r>
            <w:proofErr w:type="spellEnd"/>
            <w:r w:rsidRPr="005F4C5A">
              <w:rPr>
                <w:rFonts w:asciiTheme="majorHAnsi" w:hAnsiTheme="majorHAnsi"/>
                <w:sz w:val="22"/>
                <w:szCs w:val="22"/>
              </w:rPr>
              <w:t xml:space="preserve"> dump trucks, tractor-trailers, loaders, motor graders, and mowers.  Extensive experience on Ford and Detroit Diesel engines, some familiarity with Cummins engines.  Use </w:t>
            </w:r>
            <w:proofErr w:type="spellStart"/>
            <w:r w:rsidRPr="005F4C5A">
              <w:rPr>
                <w:rFonts w:asciiTheme="majorHAnsi" w:hAnsiTheme="majorHAnsi"/>
                <w:sz w:val="22"/>
                <w:szCs w:val="22"/>
              </w:rPr>
              <w:t>mig</w:t>
            </w:r>
            <w:proofErr w:type="spellEnd"/>
            <w:r w:rsidRPr="005F4C5A">
              <w:rPr>
                <w:rFonts w:asciiTheme="majorHAnsi" w:hAnsiTheme="majorHAnsi"/>
                <w:sz w:val="22"/>
                <w:szCs w:val="22"/>
              </w:rPr>
              <w:t>/</w:t>
            </w:r>
            <w:proofErr w:type="spellStart"/>
            <w:r w:rsidRPr="005F4C5A">
              <w:rPr>
                <w:rFonts w:asciiTheme="majorHAnsi" w:hAnsiTheme="majorHAnsi"/>
                <w:sz w:val="22"/>
                <w:szCs w:val="22"/>
              </w:rPr>
              <w:t>tig</w:t>
            </w:r>
            <w:proofErr w:type="spellEnd"/>
            <w:r w:rsidRPr="005F4C5A">
              <w:rPr>
                <w:rFonts w:asciiTheme="majorHAnsi" w:hAnsiTheme="majorHAnsi"/>
                <w:sz w:val="22"/>
                <w:szCs w:val="22"/>
              </w:rPr>
              <w:t xml:space="preserve"> welders and propylene torches, lathes, and mill machines to fabricate parts.  </w:t>
            </w:r>
          </w:p>
          <w:p w14:paraId="2DF60425" w14:textId="77777777" w:rsidR="005F4C5A" w:rsidRPr="005F4C5A" w:rsidRDefault="005F4C5A" w:rsidP="005F4C5A">
            <w:pPr>
              <w:pStyle w:val="ListParagraph"/>
              <w:numPr>
                <w:ilvl w:val="0"/>
                <w:numId w:val="5"/>
              </w:numPr>
              <w:spacing w:after="160" w:line="256" w:lineRule="auto"/>
              <w:rPr>
                <w:rFonts w:asciiTheme="majorHAnsi" w:hAnsiTheme="majorHAnsi"/>
                <w:sz w:val="22"/>
                <w:szCs w:val="22"/>
              </w:rPr>
            </w:pPr>
            <w:r w:rsidRPr="005F4C5A">
              <w:rPr>
                <w:rFonts w:asciiTheme="majorHAnsi" w:hAnsiTheme="majorHAnsi"/>
                <w:sz w:val="22"/>
                <w:szCs w:val="22"/>
              </w:rPr>
              <w:t>Process approximately 3-10 pieces of equipment each week, depending upon needed repairs.</w:t>
            </w:r>
          </w:p>
          <w:p w14:paraId="5209D948" w14:textId="77777777" w:rsidR="005F4C5A" w:rsidRPr="005F4C5A" w:rsidRDefault="005F4C5A" w:rsidP="005F4C5A">
            <w:pPr>
              <w:pStyle w:val="ListParagraph"/>
              <w:numPr>
                <w:ilvl w:val="0"/>
                <w:numId w:val="5"/>
              </w:numPr>
              <w:spacing w:after="160" w:line="256" w:lineRule="auto"/>
              <w:rPr>
                <w:rFonts w:asciiTheme="majorHAnsi" w:hAnsiTheme="majorHAnsi"/>
                <w:sz w:val="22"/>
                <w:szCs w:val="22"/>
              </w:rPr>
            </w:pPr>
            <w:r w:rsidRPr="005F4C5A">
              <w:rPr>
                <w:rFonts w:asciiTheme="majorHAnsi" w:hAnsiTheme="majorHAnsi"/>
                <w:sz w:val="22"/>
                <w:szCs w:val="22"/>
              </w:rPr>
              <w:t>Estimate the extent of repairs and associated costs and labor; order parts and supplies per CDOT Procurement procedures; update SAP work orders to accurately reflect all materials, time and equipment needed to complete the repair.</w:t>
            </w:r>
          </w:p>
          <w:p w14:paraId="5EE170D4" w14:textId="77777777" w:rsidR="005F4C5A" w:rsidRPr="005F4C5A" w:rsidRDefault="005F4C5A" w:rsidP="005F4C5A">
            <w:pPr>
              <w:pStyle w:val="ListParagraph"/>
              <w:numPr>
                <w:ilvl w:val="0"/>
                <w:numId w:val="5"/>
              </w:numPr>
              <w:spacing w:after="160" w:line="256" w:lineRule="auto"/>
              <w:rPr>
                <w:rFonts w:asciiTheme="majorHAnsi" w:hAnsiTheme="majorHAnsi"/>
                <w:sz w:val="22"/>
                <w:szCs w:val="22"/>
              </w:rPr>
            </w:pPr>
            <w:r w:rsidRPr="005F4C5A">
              <w:rPr>
                <w:rFonts w:asciiTheme="majorHAnsi" w:hAnsiTheme="majorHAnsi"/>
                <w:sz w:val="22"/>
                <w:szCs w:val="22"/>
              </w:rPr>
              <w:t>Explain clearly and in layman’s terms to customers what is wrong with the equipment, what is needed to fix it, and how long it will ta</w:t>
            </w:r>
            <w:bookmarkStart w:id="0" w:name="_GoBack"/>
            <w:bookmarkEnd w:id="0"/>
            <w:r w:rsidRPr="005F4C5A">
              <w:rPr>
                <w:rFonts w:asciiTheme="majorHAnsi" w:hAnsiTheme="majorHAnsi"/>
                <w:sz w:val="22"/>
                <w:szCs w:val="22"/>
              </w:rPr>
              <w:t>ke; provide constructive and tactful feedback to equipment operators on the proper usage of equipment to prevent future failures.</w:t>
            </w:r>
          </w:p>
          <w:p w14:paraId="09B24E69" w14:textId="77777777" w:rsidR="005F4C5A" w:rsidRPr="005F4C5A" w:rsidRDefault="005F4C5A" w:rsidP="005F4C5A">
            <w:pPr>
              <w:pStyle w:val="ListParagraph"/>
              <w:numPr>
                <w:ilvl w:val="0"/>
                <w:numId w:val="5"/>
              </w:numPr>
              <w:spacing w:after="160" w:line="256" w:lineRule="auto"/>
              <w:rPr>
                <w:rFonts w:asciiTheme="majorHAnsi" w:hAnsiTheme="majorHAnsi"/>
                <w:sz w:val="22"/>
                <w:szCs w:val="22"/>
              </w:rPr>
            </w:pPr>
            <w:r w:rsidRPr="005F4C5A">
              <w:rPr>
                <w:rFonts w:asciiTheme="majorHAnsi" w:hAnsiTheme="majorHAnsi"/>
                <w:sz w:val="22"/>
                <w:szCs w:val="22"/>
              </w:rPr>
              <w:t>Help other mechanics troubleshoot equipment malfunctions; share expertise on Ford and Detroit engines.</w:t>
            </w:r>
          </w:p>
          <w:p w14:paraId="1876BA02" w14:textId="77777777" w:rsidR="005F4C5A" w:rsidRPr="005F4C5A" w:rsidRDefault="005F4C5A" w:rsidP="005F4C5A">
            <w:pPr>
              <w:pStyle w:val="ListParagraph"/>
              <w:numPr>
                <w:ilvl w:val="0"/>
                <w:numId w:val="5"/>
              </w:numPr>
              <w:spacing w:after="160" w:line="256" w:lineRule="auto"/>
              <w:rPr>
                <w:rFonts w:asciiTheme="majorHAnsi" w:hAnsiTheme="majorHAnsi"/>
                <w:sz w:val="22"/>
                <w:szCs w:val="22"/>
              </w:rPr>
            </w:pPr>
            <w:r w:rsidRPr="005F4C5A">
              <w:rPr>
                <w:rFonts w:asciiTheme="majorHAnsi" w:hAnsiTheme="majorHAnsi"/>
                <w:sz w:val="22"/>
                <w:szCs w:val="22"/>
              </w:rPr>
              <w:t>Prioritize own work to achieve shop’s goals; work efficiently to minimize turn-around time and return the equipment back to the road.</w:t>
            </w:r>
          </w:p>
          <w:p w14:paraId="1DCAAA7B" w14:textId="77777777" w:rsidR="005F4C5A" w:rsidRPr="005F4C5A" w:rsidRDefault="005F4C5A" w:rsidP="005F4C5A">
            <w:pPr>
              <w:pStyle w:val="ListParagraph"/>
              <w:numPr>
                <w:ilvl w:val="0"/>
                <w:numId w:val="5"/>
              </w:numPr>
              <w:spacing w:after="160" w:line="256" w:lineRule="auto"/>
              <w:rPr>
                <w:rFonts w:asciiTheme="majorHAnsi" w:hAnsiTheme="majorHAnsi"/>
                <w:sz w:val="22"/>
                <w:szCs w:val="22"/>
              </w:rPr>
            </w:pPr>
            <w:r w:rsidRPr="005F4C5A">
              <w:rPr>
                <w:rFonts w:asciiTheme="majorHAnsi" w:hAnsiTheme="majorHAnsi"/>
                <w:sz w:val="22"/>
                <w:szCs w:val="22"/>
              </w:rPr>
              <w:t xml:space="preserve">Responsible for troubleshooting and determining the “real” reason the equipment is not functioning, as well as identifying any other potential equipment problems.   </w:t>
            </w:r>
          </w:p>
          <w:p w14:paraId="02FAFCAA" w14:textId="77777777" w:rsidR="005F4C5A" w:rsidRPr="005F4C5A" w:rsidRDefault="005F4C5A" w:rsidP="005F4C5A">
            <w:pPr>
              <w:pStyle w:val="ListParagraph"/>
              <w:numPr>
                <w:ilvl w:val="0"/>
                <w:numId w:val="5"/>
              </w:numPr>
              <w:spacing w:after="160" w:line="256" w:lineRule="auto"/>
              <w:rPr>
                <w:rFonts w:asciiTheme="majorHAnsi" w:hAnsiTheme="majorHAnsi"/>
                <w:sz w:val="22"/>
                <w:szCs w:val="22"/>
              </w:rPr>
            </w:pPr>
            <w:r w:rsidRPr="005F4C5A">
              <w:rPr>
                <w:rFonts w:asciiTheme="majorHAnsi" w:hAnsiTheme="majorHAnsi"/>
                <w:sz w:val="22"/>
                <w:szCs w:val="22"/>
              </w:rPr>
              <w:t>Maintain current ASE certifications for medium/heavy trucks in Diesel Engines, Drive Trains, Brakes, Suspension and Steering, Electrical/Electronic System, HVAC.</w:t>
            </w:r>
          </w:p>
          <w:p w14:paraId="71BBC046" w14:textId="77777777" w:rsidR="005F4C5A" w:rsidRPr="005F4C5A" w:rsidRDefault="005F4C5A" w:rsidP="005F4C5A">
            <w:pPr>
              <w:pStyle w:val="ListParagraph"/>
              <w:numPr>
                <w:ilvl w:val="0"/>
                <w:numId w:val="5"/>
              </w:numPr>
              <w:spacing w:after="160" w:line="256" w:lineRule="auto"/>
              <w:rPr>
                <w:rFonts w:asciiTheme="majorHAnsi" w:hAnsiTheme="majorHAnsi"/>
                <w:sz w:val="22"/>
                <w:szCs w:val="22"/>
              </w:rPr>
            </w:pPr>
            <w:r w:rsidRPr="005F4C5A">
              <w:rPr>
                <w:rFonts w:asciiTheme="majorHAnsi" w:hAnsiTheme="majorHAnsi"/>
                <w:sz w:val="22"/>
                <w:szCs w:val="22"/>
              </w:rPr>
              <w:lastRenderedPageBreak/>
              <w:t>Responsible for maintaining cleanliness and safety of own work space each day; return all tools to proper locations; properly dispose of all fluids, broken equipment, and hazardous materials.</w:t>
            </w:r>
          </w:p>
          <w:p w14:paraId="0D42E323" w14:textId="4ACC3850" w:rsidR="00DC365C" w:rsidRPr="005F4C5A" w:rsidRDefault="005F4C5A" w:rsidP="005F4C5A">
            <w:pPr>
              <w:pStyle w:val="ListParagraph"/>
              <w:numPr>
                <w:ilvl w:val="0"/>
                <w:numId w:val="5"/>
              </w:numPr>
              <w:rPr>
                <w:rFonts w:asciiTheme="majorHAnsi" w:hAnsiTheme="majorHAnsi"/>
                <w:sz w:val="22"/>
                <w:szCs w:val="22"/>
              </w:rPr>
            </w:pPr>
            <w:r w:rsidRPr="005F4C5A">
              <w:rPr>
                <w:rFonts w:asciiTheme="majorHAnsi" w:hAnsiTheme="majorHAnsi"/>
                <w:sz w:val="22"/>
                <w:szCs w:val="22"/>
              </w:rPr>
              <w:t>While working, always keep the safety of myself, the equipment operators, and the traveling public in mind.</w:t>
            </w:r>
          </w:p>
        </w:tc>
      </w:tr>
    </w:tbl>
    <w:p w14:paraId="05DCDB16" w14:textId="19839177" w:rsidR="004A5F6C" w:rsidRPr="0053373F" w:rsidRDefault="004A5F6C" w:rsidP="00DC365C">
      <w:pPr>
        <w:pStyle w:val="Heading3"/>
        <w:rPr>
          <w:i w:val="0"/>
          <w:sz w:val="22"/>
          <w:szCs w:val="22"/>
        </w:rPr>
      </w:pPr>
    </w:p>
    <w:sectPr w:rsidR="004A5F6C" w:rsidRPr="0053373F" w:rsidSect="00DC365C">
      <w:pgSz w:w="12240" w:h="15840"/>
      <w:pgMar w:top="720" w:right="432"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86E53"/>
    <w:multiLevelType w:val="hybridMultilevel"/>
    <w:tmpl w:val="A3C68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9B6021"/>
    <w:multiLevelType w:val="hybridMultilevel"/>
    <w:tmpl w:val="5DCC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60A87"/>
    <w:multiLevelType w:val="hybridMultilevel"/>
    <w:tmpl w:val="1AB84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197F6C"/>
    <w:multiLevelType w:val="hybridMultilevel"/>
    <w:tmpl w:val="6C0EF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46436E"/>
    <w:multiLevelType w:val="hybridMultilevel"/>
    <w:tmpl w:val="2F32DA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53"/>
    <w:rsid w:val="00046852"/>
    <w:rsid w:val="00090F62"/>
    <w:rsid w:val="001A5053"/>
    <w:rsid w:val="00285C7A"/>
    <w:rsid w:val="00386836"/>
    <w:rsid w:val="003E705A"/>
    <w:rsid w:val="004A5F6C"/>
    <w:rsid w:val="0053373F"/>
    <w:rsid w:val="005F4C5A"/>
    <w:rsid w:val="005F6000"/>
    <w:rsid w:val="00677620"/>
    <w:rsid w:val="006D48C7"/>
    <w:rsid w:val="006E0447"/>
    <w:rsid w:val="00713AC6"/>
    <w:rsid w:val="007F6B33"/>
    <w:rsid w:val="00830BAB"/>
    <w:rsid w:val="009777D8"/>
    <w:rsid w:val="009C05A3"/>
    <w:rsid w:val="009C2CE1"/>
    <w:rsid w:val="009D2483"/>
    <w:rsid w:val="009E7911"/>
    <w:rsid w:val="009F6B19"/>
    <w:rsid w:val="00A429DC"/>
    <w:rsid w:val="00A945FE"/>
    <w:rsid w:val="00B838CE"/>
    <w:rsid w:val="00BA6B41"/>
    <w:rsid w:val="00C642A8"/>
    <w:rsid w:val="00C66F49"/>
    <w:rsid w:val="00CB719B"/>
    <w:rsid w:val="00D41959"/>
    <w:rsid w:val="00DC365C"/>
    <w:rsid w:val="00E13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3B0B91"/>
  <w14:defaultImageDpi w14:val="300"/>
  <w15:docId w15:val="{1B237361-7098-4A94-B633-8524BB16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053"/>
    <w:pPr>
      <w:spacing w:after="200" w:line="288" w:lineRule="auto"/>
    </w:pPr>
    <w:rPr>
      <w:i/>
      <w:iCs/>
      <w:sz w:val="20"/>
      <w:szCs w:val="20"/>
    </w:rPr>
  </w:style>
  <w:style w:type="paragraph" w:styleId="Heading1">
    <w:name w:val="heading 1"/>
    <w:aliases w:val="CDOT Section Title"/>
    <w:basedOn w:val="Normal"/>
    <w:next w:val="Normal"/>
    <w:link w:val="Heading1Char"/>
    <w:uiPriority w:val="9"/>
    <w:qFormat/>
    <w:rsid w:val="005F6000"/>
    <w:pPr>
      <w:keepNext/>
      <w:keepLines/>
      <w:spacing w:before="480" w:after="0" w:line="276" w:lineRule="auto"/>
      <w:jc w:val="both"/>
      <w:outlineLvl w:val="0"/>
    </w:pPr>
    <w:rPr>
      <w:rFonts w:eastAsia="Times New Roman" w:cs="Times New Roman"/>
      <w:b/>
      <w:bCs/>
      <w:i w:val="0"/>
      <w:iCs w:val="0"/>
      <w:color w:val="000000" w:themeColor="text1"/>
      <w:sz w:val="64"/>
      <w:szCs w:val="28"/>
    </w:rPr>
  </w:style>
  <w:style w:type="paragraph" w:styleId="Heading2">
    <w:name w:val="heading 2"/>
    <w:aliases w:val="CDOT Slide Title"/>
    <w:basedOn w:val="Normal"/>
    <w:next w:val="Normal"/>
    <w:link w:val="Heading2Char"/>
    <w:uiPriority w:val="9"/>
    <w:qFormat/>
    <w:rsid w:val="005F6000"/>
    <w:pPr>
      <w:spacing w:before="200" w:after="0" w:line="276" w:lineRule="auto"/>
      <w:jc w:val="both"/>
      <w:outlineLvl w:val="1"/>
    </w:pPr>
    <w:rPr>
      <w:rFonts w:eastAsia="Times New Roman" w:cs="Times New Roman"/>
      <w:b/>
      <w:bCs/>
      <w:i w:val="0"/>
      <w:iCs w:val="0"/>
      <w:color w:val="000000" w:themeColor="text1"/>
      <w:sz w:val="28"/>
      <w:szCs w:val="26"/>
    </w:rPr>
  </w:style>
  <w:style w:type="paragraph" w:styleId="Heading3">
    <w:name w:val="heading 3"/>
    <w:basedOn w:val="Normal"/>
    <w:next w:val="Normal"/>
    <w:link w:val="Heading3Char"/>
    <w:uiPriority w:val="9"/>
    <w:unhideWhenUsed/>
    <w:qFormat/>
    <w:rsid w:val="0053373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DOT Section Title Char"/>
    <w:basedOn w:val="DefaultParagraphFont"/>
    <w:link w:val="Heading1"/>
    <w:uiPriority w:val="9"/>
    <w:rsid w:val="005F6000"/>
    <w:rPr>
      <w:rFonts w:eastAsia="Times New Roman" w:cs="Times New Roman"/>
      <w:b/>
      <w:bCs/>
      <w:color w:val="000000" w:themeColor="text1"/>
      <w:sz w:val="64"/>
      <w:szCs w:val="28"/>
    </w:rPr>
  </w:style>
  <w:style w:type="paragraph" w:customStyle="1" w:styleId="CDOTSubtitle">
    <w:name w:val="CDOT Subtitle"/>
    <w:basedOn w:val="NoSpacing"/>
    <w:qFormat/>
    <w:rsid w:val="005F6000"/>
    <w:rPr>
      <w:i/>
      <w:sz w:val="36"/>
      <w:szCs w:val="36"/>
      <w:lang w:eastAsia="ja-JP"/>
    </w:rPr>
  </w:style>
  <w:style w:type="paragraph" w:styleId="NoSpacing">
    <w:name w:val="No Spacing"/>
    <w:uiPriority w:val="1"/>
    <w:qFormat/>
    <w:rsid w:val="009777D8"/>
  </w:style>
  <w:style w:type="paragraph" w:customStyle="1" w:styleId="CDOTCourseTitle">
    <w:name w:val="CDOT Course Title"/>
    <w:basedOn w:val="NoSpacing"/>
    <w:qFormat/>
    <w:rsid w:val="005F6000"/>
    <w:rPr>
      <w:rFonts w:eastAsiaTheme="majorEastAsia" w:cstheme="minorHAnsi"/>
      <w:sz w:val="72"/>
      <w:szCs w:val="72"/>
      <w:lang w:eastAsia="ja-JP"/>
    </w:rPr>
  </w:style>
  <w:style w:type="character" w:customStyle="1" w:styleId="Heading2Char">
    <w:name w:val="Heading 2 Char"/>
    <w:aliases w:val="CDOT Slide Title Char"/>
    <w:basedOn w:val="DefaultParagraphFont"/>
    <w:link w:val="Heading2"/>
    <w:uiPriority w:val="9"/>
    <w:rsid w:val="005F6000"/>
    <w:rPr>
      <w:rFonts w:eastAsia="Times New Roman" w:cs="Times New Roman"/>
      <w:b/>
      <w:bCs/>
      <w:color w:val="000000" w:themeColor="text1"/>
      <w:sz w:val="28"/>
      <w:szCs w:val="26"/>
    </w:rPr>
  </w:style>
  <w:style w:type="paragraph" w:customStyle="1" w:styleId="DecimalAligned">
    <w:name w:val="Decimal Aligned"/>
    <w:basedOn w:val="Normal"/>
    <w:uiPriority w:val="40"/>
    <w:qFormat/>
    <w:rsid w:val="001A5053"/>
    <w:pPr>
      <w:tabs>
        <w:tab w:val="decimal" w:pos="360"/>
      </w:tabs>
      <w:spacing w:line="276" w:lineRule="auto"/>
    </w:pPr>
    <w:rPr>
      <w:rFonts w:eastAsiaTheme="minorHAnsi"/>
      <w:i w:val="0"/>
      <w:iCs w:val="0"/>
      <w:sz w:val="22"/>
      <w:szCs w:val="22"/>
      <w:lang w:eastAsia="ja-JP"/>
    </w:rPr>
  </w:style>
  <w:style w:type="table" w:styleId="LightList-Accent1">
    <w:name w:val="Light List Accent 1"/>
    <w:basedOn w:val="TableNormal"/>
    <w:uiPriority w:val="61"/>
    <w:rsid w:val="001A505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itle">
    <w:name w:val="Title"/>
    <w:basedOn w:val="Normal"/>
    <w:next w:val="Normal"/>
    <w:link w:val="TitleChar"/>
    <w:uiPriority w:val="10"/>
    <w:qFormat/>
    <w:rsid w:val="001A50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A5053"/>
    <w:rPr>
      <w:rFonts w:asciiTheme="majorHAnsi" w:eastAsiaTheme="majorEastAsia" w:hAnsiTheme="majorHAnsi" w:cstheme="majorBidi"/>
      <w:i/>
      <w:iCs/>
      <w:color w:val="17365D" w:themeColor="text2" w:themeShade="BF"/>
      <w:spacing w:val="5"/>
      <w:kern w:val="28"/>
      <w:sz w:val="52"/>
      <w:szCs w:val="52"/>
    </w:rPr>
  </w:style>
  <w:style w:type="paragraph" w:styleId="ListParagraph">
    <w:name w:val="List Paragraph"/>
    <w:basedOn w:val="Normal"/>
    <w:uiPriority w:val="34"/>
    <w:qFormat/>
    <w:rsid w:val="006E0447"/>
    <w:pPr>
      <w:spacing w:after="0" w:line="240" w:lineRule="auto"/>
      <w:ind w:left="720"/>
      <w:contextualSpacing/>
    </w:pPr>
    <w:rPr>
      <w:i w:val="0"/>
      <w:iCs w:val="0"/>
      <w:sz w:val="24"/>
      <w:szCs w:val="24"/>
      <w:lang w:eastAsia="ja-JP"/>
    </w:rPr>
  </w:style>
  <w:style w:type="table" w:styleId="TableGrid">
    <w:name w:val="Table Grid"/>
    <w:basedOn w:val="TableNormal"/>
    <w:uiPriority w:val="59"/>
    <w:rsid w:val="0053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3373F"/>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614521">
      <w:bodyDiv w:val="1"/>
      <w:marLeft w:val="0"/>
      <w:marRight w:val="0"/>
      <w:marTop w:val="0"/>
      <w:marBottom w:val="0"/>
      <w:divBdr>
        <w:top w:val="none" w:sz="0" w:space="0" w:color="auto"/>
        <w:left w:val="none" w:sz="0" w:space="0" w:color="auto"/>
        <w:bottom w:val="none" w:sz="0" w:space="0" w:color="auto"/>
        <w:right w:val="none" w:sz="0" w:space="0" w:color="auto"/>
      </w:divBdr>
    </w:div>
    <w:div w:id="17133378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Prince</dc:creator>
  <cp:keywords/>
  <dc:description/>
  <cp:lastModifiedBy>Prince, Jason M</cp:lastModifiedBy>
  <cp:revision>4</cp:revision>
  <dcterms:created xsi:type="dcterms:W3CDTF">2015-12-01T00:11:00Z</dcterms:created>
  <dcterms:modified xsi:type="dcterms:W3CDTF">2015-12-01T00:14:00Z</dcterms:modified>
</cp:coreProperties>
</file>