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87EF77" w14:textId="77777777" w:rsidR="002A657B" w:rsidRDefault="008C357C">
      <w:r>
        <w:rPr>
          <w:noProof/>
        </w:rPr>
        <w:drawing>
          <wp:inline distT="0" distB="0" distL="0" distR="0" wp14:anchorId="346E0242" wp14:editId="7B596D79">
            <wp:extent cx="4924425" cy="44291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442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FA85AA" w14:textId="77777777" w:rsidR="00131AD0" w:rsidRDefault="00131AD0">
      <w:r>
        <w:t xml:space="preserve">NOTES: </w:t>
      </w:r>
      <w:r w:rsidRPr="0066574D">
        <w:rPr>
          <w:highlight w:val="yellow"/>
        </w:rPr>
        <w:t>????? highlighted area needs correction. Not sure what should be said here.</w:t>
      </w:r>
    </w:p>
    <w:p w14:paraId="0EE6B802" w14:textId="77777777" w:rsidR="008C357C" w:rsidRDefault="008C357C">
      <w:r>
        <w:rPr>
          <w:noProof/>
        </w:rPr>
        <w:lastRenderedPageBreak/>
        <w:drawing>
          <wp:inline distT="0" distB="0" distL="0" distR="0" wp14:anchorId="30C9B072" wp14:editId="4482D80F">
            <wp:extent cx="4962525" cy="607695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607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2DD1E9" w14:textId="77777777" w:rsidR="008C357C" w:rsidRDefault="00C05B89">
      <w:r>
        <w:t>Add “</w:t>
      </w:r>
      <w:r w:rsidR="002B4EB2">
        <w:t>Equal pay for equal work</w:t>
      </w:r>
      <w:r>
        <w:t>”</w:t>
      </w:r>
      <w:r w:rsidR="002B4EB2">
        <w:t xml:space="preserve"> bullet point in slide?</w:t>
      </w:r>
    </w:p>
    <w:p w14:paraId="2CDA9F6D" w14:textId="77777777" w:rsidR="00C05B89" w:rsidRDefault="00131AD0" w:rsidP="00C05B89">
      <w:r>
        <w:t xml:space="preserve">NOTES: </w:t>
      </w:r>
      <w:r w:rsidR="00C05B89" w:rsidRPr="00282649">
        <w:t xml:space="preserve">FLSA stands for the Fair Labor Standards Act.  The act requires </w:t>
      </w:r>
      <w:r w:rsidR="00C05B89">
        <w:t xml:space="preserve">employers to pay </w:t>
      </w:r>
      <w:r w:rsidR="00C05B89" w:rsidRPr="00282649">
        <w:t xml:space="preserve">all employees </w:t>
      </w:r>
      <w:r w:rsidR="00C05B89">
        <w:t>at least</w:t>
      </w:r>
      <w:r w:rsidR="00C05B89" w:rsidRPr="00282649">
        <w:t xml:space="preserve"> the federal minimum wage</w:t>
      </w:r>
      <w:r w:rsidR="002B4EB2">
        <w:t>,</w:t>
      </w:r>
      <w:r w:rsidR="00C05B89" w:rsidRPr="00282649">
        <w:t xml:space="preserve"> or the state’s minimum wage if it is higher than the federal.  It establishes the standards used to pay employees for overtime and </w:t>
      </w:r>
      <w:r w:rsidR="00C05B89">
        <w:t>record</w:t>
      </w:r>
      <w:r w:rsidR="00C05B89" w:rsidRPr="00282649">
        <w:t>keeping standards o</w:t>
      </w:r>
      <w:r w:rsidR="00C05B89">
        <w:t>f</w:t>
      </w:r>
      <w:r w:rsidR="00C05B89" w:rsidRPr="00282649">
        <w:t xml:space="preserve"> employee time entry and pay.  </w:t>
      </w:r>
      <w:r w:rsidR="00C05B89">
        <w:t>I</w:t>
      </w:r>
      <w:r w:rsidR="00C05B89" w:rsidRPr="00282649">
        <w:t xml:space="preserve">t </w:t>
      </w:r>
      <w:r w:rsidR="002B4EB2">
        <w:t xml:space="preserve">also </w:t>
      </w:r>
      <w:r w:rsidR="00C05B89" w:rsidRPr="00282649">
        <w:t xml:space="preserve">establishes the conditions that must be met for the employment of a minor.  </w:t>
      </w:r>
      <w:r w:rsidR="00C05B89">
        <w:t xml:space="preserve">Finally, it mandates equal pay for equal work.  For this class we </w:t>
      </w:r>
      <w:r w:rsidR="002B4EB2">
        <w:t>will</w:t>
      </w:r>
      <w:r w:rsidR="00C05B89" w:rsidRPr="00282649">
        <w:t xml:space="preserve"> fo</w:t>
      </w:r>
      <w:r w:rsidR="002B4EB2">
        <w:t>cus on the Overtime and Recordk</w:t>
      </w:r>
      <w:r w:rsidR="00C05B89" w:rsidRPr="00282649">
        <w:t xml:space="preserve">eeping components of the law as we pay our employees </w:t>
      </w:r>
      <w:r w:rsidR="002B4EB2">
        <w:t xml:space="preserve">equally and </w:t>
      </w:r>
      <w:r w:rsidR="00C05B89" w:rsidRPr="00282649">
        <w:t>at least minimum wage</w:t>
      </w:r>
      <w:r w:rsidR="002B4EB2">
        <w:t>,</w:t>
      </w:r>
      <w:r w:rsidR="00C05B89" w:rsidRPr="00282649">
        <w:t xml:space="preserve"> and no minors </w:t>
      </w:r>
      <w:r w:rsidR="002B4EB2">
        <w:t xml:space="preserve">are </w:t>
      </w:r>
      <w:r w:rsidR="00C05B89" w:rsidRPr="00282649">
        <w:t xml:space="preserve">currently employed at CDOT.  Just a quick note, if you are considering hiring an employee who is under 18 please contact your HR Specialist as additional rules apply.  </w:t>
      </w:r>
    </w:p>
    <w:p w14:paraId="5A22F2E3" w14:textId="77777777" w:rsidR="00C05B89" w:rsidRDefault="00624FD2">
      <w:r>
        <w:rPr>
          <w:noProof/>
        </w:rPr>
        <w:lastRenderedPageBreak/>
        <w:drawing>
          <wp:inline distT="0" distB="0" distL="0" distR="0" wp14:anchorId="6AA79EB3" wp14:editId="3B801E68">
            <wp:extent cx="5050546" cy="6194066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59840" cy="6205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CCC396" w14:textId="77777777" w:rsidR="007F76CF" w:rsidRPr="00131AD0" w:rsidRDefault="00131AD0">
      <w:r>
        <w:t>Should be “fall ‘into’”</w:t>
      </w:r>
    </w:p>
    <w:p w14:paraId="0F781229" w14:textId="77777777" w:rsidR="00624FD2" w:rsidRDefault="00624FD2">
      <w:r w:rsidRPr="007F76CF">
        <w:rPr>
          <w:highlight w:val="yellow"/>
        </w:rPr>
        <w:t>What is “Essential pay?”</w:t>
      </w:r>
    </w:p>
    <w:p w14:paraId="0C5D5902" w14:textId="77777777" w:rsidR="00F840F8" w:rsidRPr="00F87CE4" w:rsidRDefault="00131AD0" w:rsidP="00F840F8">
      <w:r>
        <w:t xml:space="preserve">NOTES: </w:t>
      </w:r>
      <w:r w:rsidR="00624FD2" w:rsidRPr="00624FD2">
        <w:t>When you hear the term</w:t>
      </w:r>
      <w:r w:rsidR="00F840F8">
        <w:t>s</w:t>
      </w:r>
      <w:r w:rsidR="00624FD2" w:rsidRPr="00624FD2">
        <w:t xml:space="preserve"> exempt and non-exempt</w:t>
      </w:r>
      <w:r w:rsidR="00F840F8">
        <w:t>, they</w:t>
      </w:r>
      <w:r w:rsidR="00624FD2" w:rsidRPr="00624FD2">
        <w:t xml:space="preserve"> refer to whether or not </w:t>
      </w:r>
      <w:r w:rsidR="00F840F8">
        <w:t xml:space="preserve">the </w:t>
      </w:r>
      <w:r w:rsidR="00624FD2" w:rsidRPr="00624FD2">
        <w:t>FLSA</w:t>
      </w:r>
      <w:r w:rsidR="00F840F8">
        <w:t xml:space="preserve"> rules apply to an employee’s position.  </w:t>
      </w:r>
      <w:r w:rsidR="00624FD2" w:rsidRPr="00624FD2">
        <w:t>Non-exempt employee</w:t>
      </w:r>
      <w:r w:rsidR="00F840F8">
        <w:t>s</w:t>
      </w:r>
      <w:r w:rsidR="00624FD2" w:rsidRPr="00624FD2">
        <w:t xml:space="preserve"> are </w:t>
      </w:r>
      <w:r w:rsidR="00F840F8">
        <w:t>subject to FLSA overtime pay rules</w:t>
      </w:r>
      <w:r w:rsidR="00F840F8" w:rsidRPr="007F76CF">
        <w:t>. For example,</w:t>
      </w:r>
      <w:r w:rsidR="007F76CF" w:rsidRPr="007F76CF">
        <w:t xml:space="preserve"> a non-exempt employee who works 42 hours in a work week would receive two hours of overtime pay</w:t>
      </w:r>
      <w:r w:rsidR="00F840F8" w:rsidRPr="007F76CF">
        <w:t>.</w:t>
      </w:r>
      <w:r w:rsidR="00F840F8" w:rsidRPr="00F87CE4">
        <w:t xml:space="preserve">  They may also be</w:t>
      </w:r>
      <w:r w:rsidR="00F840F8">
        <w:t xml:space="preserve"> eligible for Shift and On-call pay</w:t>
      </w:r>
      <w:r w:rsidR="007F76CF">
        <w:t>.</w:t>
      </w:r>
    </w:p>
    <w:p w14:paraId="742C5859" w14:textId="77777777" w:rsidR="00F840F8" w:rsidRDefault="00F840F8" w:rsidP="00F840F8">
      <w:r>
        <w:t>Exempt employees are not subject to FLSA overtime pay rules. Because e</w:t>
      </w:r>
      <w:r w:rsidRPr="00F87CE4">
        <w:t>xempt employees do not receive overtime</w:t>
      </w:r>
      <w:r>
        <w:t xml:space="preserve"> pay,</w:t>
      </w:r>
      <w:r w:rsidRPr="00F87CE4">
        <w:t xml:space="preserve"> they do not have th</w:t>
      </w:r>
      <w:r>
        <w:t>e ability to enter overtime on their time sheet. However, t</w:t>
      </w:r>
      <w:r w:rsidRPr="00F87CE4">
        <w:t>hey can, and should, en</w:t>
      </w:r>
      <w:r>
        <w:t xml:space="preserve">ter their actual hours worked. </w:t>
      </w:r>
    </w:p>
    <w:p w14:paraId="64463821" w14:textId="77777777" w:rsidR="007F76CF" w:rsidRPr="00F87CE4" w:rsidRDefault="007F76CF" w:rsidP="00F840F8">
      <w:r w:rsidRPr="00F87CE4">
        <w:t>Now let’s look at who is responsible for FLSA at CDOT.</w:t>
      </w:r>
    </w:p>
    <w:p w14:paraId="74E4361B" w14:textId="77777777" w:rsidR="0066574D" w:rsidRDefault="007F76CF">
      <w:r>
        <w:rPr>
          <w:noProof/>
        </w:rPr>
        <w:lastRenderedPageBreak/>
        <w:drawing>
          <wp:inline distT="0" distB="0" distL="0" distR="0" wp14:anchorId="3D1B4C68" wp14:editId="5B4EF657">
            <wp:extent cx="5070143" cy="2665581"/>
            <wp:effectExtent l="0" t="0" r="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91810" cy="2676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FCAE21" w14:textId="77777777" w:rsidR="007F76CF" w:rsidRDefault="007F76CF">
      <w:r>
        <w:t>Remove second bullet point.</w:t>
      </w:r>
    </w:p>
    <w:p w14:paraId="05B11FCD" w14:textId="77777777" w:rsidR="007F76CF" w:rsidRDefault="007F76CF">
      <w:r>
        <w:t xml:space="preserve">First bullet point: Ensuring employees are paid correctly based on FLSA guidelines and </w:t>
      </w:r>
      <w:r w:rsidR="00AE2A14">
        <w:t>the</w:t>
      </w:r>
      <w:r>
        <w:t xml:space="preserve"> hours </w:t>
      </w:r>
      <w:r w:rsidR="00AE2A14">
        <w:t xml:space="preserve">that </w:t>
      </w:r>
      <w:r>
        <w:t>are coded on their time sheets</w:t>
      </w:r>
      <w:r w:rsidR="00AE2A14">
        <w:t>.</w:t>
      </w:r>
    </w:p>
    <w:p w14:paraId="771DC007" w14:textId="77777777" w:rsidR="0066574D" w:rsidRDefault="0066574D"/>
    <w:p w14:paraId="4B5CD476" w14:textId="77777777" w:rsidR="0066574D" w:rsidRDefault="0066574D"/>
    <w:p w14:paraId="434F9FE3" w14:textId="77777777" w:rsidR="00AE2A14" w:rsidRDefault="00AE2A14">
      <w:r>
        <w:rPr>
          <w:noProof/>
        </w:rPr>
        <w:drawing>
          <wp:inline distT="0" distB="0" distL="0" distR="0" wp14:anchorId="7F4D4929" wp14:editId="52FC96C4">
            <wp:extent cx="5343099" cy="2338595"/>
            <wp:effectExtent l="0" t="0" r="0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74407" cy="2352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B5AC51" w14:textId="77777777" w:rsidR="00CD65FA" w:rsidRDefault="00CD65FA">
      <w:r>
        <w:t>Remove comp time bullet</w:t>
      </w:r>
    </w:p>
    <w:p w14:paraId="34A08BFF" w14:textId="77777777" w:rsidR="00CD65FA" w:rsidRDefault="00CD65FA">
      <w:r>
        <w:t>Add “and comp time” to “Monitoring overtime” bullet</w:t>
      </w:r>
    </w:p>
    <w:p w14:paraId="0E27970C" w14:textId="77777777" w:rsidR="00CD65FA" w:rsidRPr="003A577C" w:rsidRDefault="00CD65FA">
      <w:pPr>
        <w:rPr>
          <w:color w:val="FF0000"/>
        </w:rPr>
      </w:pPr>
      <w:r w:rsidRPr="0066574D">
        <w:rPr>
          <w:highlight w:val="yellow"/>
        </w:rPr>
        <w:t>Does the last bullet point have to be included?</w:t>
      </w:r>
      <w:r w:rsidR="003A577C">
        <w:t xml:space="preserve"> </w:t>
      </w:r>
      <w:r w:rsidR="003A577C">
        <w:rPr>
          <w:color w:val="FF0000"/>
        </w:rPr>
        <w:t xml:space="preserve">No I removed it from the slide and the script.  </w:t>
      </w:r>
    </w:p>
    <w:p w14:paraId="1FDA5FEF" w14:textId="77777777" w:rsidR="00CD65FA" w:rsidRDefault="00CD65FA"/>
    <w:p w14:paraId="179F0C9F" w14:textId="77777777" w:rsidR="00CD65FA" w:rsidRDefault="00CD65FA">
      <w:r>
        <w:rPr>
          <w:noProof/>
        </w:rPr>
        <w:lastRenderedPageBreak/>
        <w:drawing>
          <wp:inline distT="0" distB="0" distL="0" distR="0" wp14:anchorId="3F30B432" wp14:editId="4A7DB795">
            <wp:extent cx="4926842" cy="5453740"/>
            <wp:effectExtent l="0" t="0" r="762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32476" cy="5459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3FD76" w14:textId="77777777" w:rsidR="00CD65FA" w:rsidRDefault="00131AD0" w:rsidP="00CD65FA">
      <w:r>
        <w:t xml:space="preserve">NOTES: </w:t>
      </w:r>
      <w:r w:rsidR="00CD65FA" w:rsidRPr="00B35119">
        <w:t>FLSA requires CDOT to maintain records of the time an employee works.  This include</w:t>
      </w:r>
      <w:r w:rsidR="00AD0C9F">
        <w:t>s</w:t>
      </w:r>
      <w:r w:rsidR="00CD65FA" w:rsidRPr="00B35119">
        <w:t xml:space="preserve"> the date and time the employee </w:t>
      </w:r>
      <w:r w:rsidR="00AD0C9F">
        <w:t>work week begins. In most cases</w:t>
      </w:r>
      <w:r w:rsidR="00CD65FA" w:rsidRPr="00B35119">
        <w:t xml:space="preserve"> at CDOT, the work week </w:t>
      </w:r>
      <w:r w:rsidR="00AD0C9F">
        <w:t xml:space="preserve">is </w:t>
      </w:r>
      <w:r w:rsidR="00CD65FA" w:rsidRPr="00B35119">
        <w:t xml:space="preserve">Saturday </w:t>
      </w:r>
      <w:r w:rsidR="00AD0C9F">
        <w:t>through</w:t>
      </w:r>
      <w:r w:rsidR="00CD65FA" w:rsidRPr="00B35119">
        <w:t xml:space="preserve"> Friday.  The work week and work schedule are important because they dictate when the employee should code working time, leave and overtime</w:t>
      </w:r>
      <w:r w:rsidR="00AD0C9F">
        <w:t>.</w:t>
      </w:r>
      <w:r w:rsidR="00CD65FA" w:rsidRPr="00B35119">
        <w:t xml:space="preserve"> </w:t>
      </w:r>
      <w:r w:rsidR="00AD0C9F">
        <w:t>The work schedule</w:t>
      </w:r>
      <w:r w:rsidR="00CD65FA" w:rsidRPr="00B35119">
        <w:t xml:space="preserve"> determine</w:t>
      </w:r>
      <w:r w:rsidR="00AD0C9F">
        <w:t>s</w:t>
      </w:r>
      <w:r w:rsidR="00CD65FA" w:rsidRPr="00B35119">
        <w:t xml:space="preserve"> </w:t>
      </w:r>
      <w:r w:rsidR="00AD0C9F">
        <w:t xml:space="preserve">how </w:t>
      </w:r>
      <w:r w:rsidR="00CD65FA" w:rsidRPr="00B35119">
        <w:t>shift pay</w:t>
      </w:r>
      <w:r w:rsidR="00AD0C9F">
        <w:t xml:space="preserve"> is calculated</w:t>
      </w:r>
      <w:r w:rsidR="00CD65FA" w:rsidRPr="00B35119">
        <w:t>.  Working time should always be recorded based on the hours actually work</w:t>
      </w:r>
      <w:r w:rsidR="00AD0C9F">
        <w:t>ed</w:t>
      </w:r>
      <w:r w:rsidR="00CD65FA" w:rsidRPr="00B35119">
        <w:t xml:space="preserve"> per day.  </w:t>
      </w:r>
      <w:r w:rsidR="00AD0C9F">
        <w:t>FLSA also requires employers</w:t>
      </w:r>
      <w:r w:rsidR="00CD65FA" w:rsidRPr="00B35119">
        <w:t xml:space="preserve"> to keep track of the total hours in the work week.  </w:t>
      </w:r>
      <w:r w:rsidR="00AD0C9F">
        <w:t>The reason FLSA requires record</w:t>
      </w:r>
      <w:r w:rsidR="00CD65FA" w:rsidRPr="00B35119">
        <w:t xml:space="preserve">keeping is because time entry is the basis for how employees are compensated.  </w:t>
      </w:r>
    </w:p>
    <w:p w14:paraId="530F7F91" w14:textId="77777777" w:rsidR="0079228A" w:rsidRDefault="00C11B90" w:rsidP="00CD65FA">
      <w:r>
        <w:rPr>
          <w:noProof/>
        </w:rPr>
        <w:lastRenderedPageBreak/>
        <w:drawing>
          <wp:inline distT="0" distB="0" distL="0" distR="0" wp14:anchorId="53F8ABAA" wp14:editId="05DE7F1D">
            <wp:extent cx="4578824" cy="5506101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90738" cy="5520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9DC681" w14:textId="77777777" w:rsidR="00131AD0" w:rsidRDefault="00131AD0" w:rsidP="00CD65FA">
      <w:r>
        <w:t>Non-italicized font.</w:t>
      </w:r>
    </w:p>
    <w:p w14:paraId="03D4FAC4" w14:textId="77777777" w:rsidR="00C11B90" w:rsidRDefault="00C11B90" w:rsidP="00CD65FA">
      <w:r>
        <w:t>Non-exempt – not capitalized</w:t>
      </w:r>
    </w:p>
    <w:p w14:paraId="1CA4D1A6" w14:textId="77777777" w:rsidR="00C11B90" w:rsidRDefault="00C11B90" w:rsidP="00CD65FA">
      <w:r>
        <w:t>Remove “for all hours worked in a work week” from 2</w:t>
      </w:r>
      <w:r w:rsidRPr="00C11B90">
        <w:rPr>
          <w:vertAlign w:val="superscript"/>
        </w:rPr>
        <w:t>nd</w:t>
      </w:r>
      <w:r>
        <w:t xml:space="preserve"> bullet</w:t>
      </w:r>
    </w:p>
    <w:p w14:paraId="7A0B99BA" w14:textId="77777777" w:rsidR="00C11B90" w:rsidRDefault="00C11B90" w:rsidP="00CD65FA">
      <w:r>
        <w:t>Add “PD” to beginning of last bullet</w:t>
      </w:r>
    </w:p>
    <w:p w14:paraId="2A157F44" w14:textId="77777777" w:rsidR="00C11B90" w:rsidRPr="00B35119" w:rsidRDefault="00131AD0" w:rsidP="00C11B90">
      <w:r>
        <w:t xml:space="preserve">NOTES: </w:t>
      </w:r>
      <w:r w:rsidR="00C11B90" w:rsidRPr="00B35119">
        <w:t>Now let’s look at FLSA and overtime. Overtime occurs when a non-exempt employee physically works more than 40 hours</w:t>
      </w:r>
      <w:r w:rsidR="002E196D">
        <w:t xml:space="preserve"> in a work week</w:t>
      </w:r>
      <w:r w:rsidR="00C11B90" w:rsidRPr="00B35119">
        <w:t xml:space="preserve">.  At CDOT, the work week is Saturday </w:t>
      </w:r>
      <w:r w:rsidR="00C11B90">
        <w:t>through</w:t>
      </w:r>
      <w:r w:rsidR="00C11B90" w:rsidRPr="00B35119">
        <w:t xml:space="preserve"> Friday with the exception of employees on </w:t>
      </w:r>
      <w:r w:rsidR="00C11B90">
        <w:t>Monday or Friday Flex work s</w:t>
      </w:r>
      <w:r w:rsidR="00C11B90" w:rsidRPr="00B35119">
        <w:t>chedules.  It should be noted that</w:t>
      </w:r>
      <w:r w:rsidR="00C11B90">
        <w:t xml:space="preserve"> for Essential employees, </w:t>
      </w:r>
      <w:r w:rsidR="00C11B90" w:rsidRPr="00B35119">
        <w:t xml:space="preserve">holiday </w:t>
      </w:r>
      <w:r w:rsidR="00C11B90">
        <w:t>and paid leave</w:t>
      </w:r>
      <w:r w:rsidR="00C11B90" w:rsidRPr="00B35119">
        <w:t xml:space="preserve"> </w:t>
      </w:r>
      <w:r w:rsidR="00C11B90" w:rsidRPr="002E196D">
        <w:rPr>
          <w:b/>
          <w:i/>
        </w:rPr>
        <w:t>does</w:t>
      </w:r>
      <w:r w:rsidR="00C11B90" w:rsidRPr="00B35119">
        <w:t xml:space="preserve"> count towards the total hours used to calculate overtime</w:t>
      </w:r>
      <w:r w:rsidR="00C11B90">
        <w:t xml:space="preserve"> </w:t>
      </w:r>
      <w:r w:rsidR="002E196D">
        <w:t xml:space="preserve">pay </w:t>
      </w:r>
      <w:r w:rsidR="00C11B90">
        <w:t>in a work week</w:t>
      </w:r>
      <w:r w:rsidR="00C11B90" w:rsidRPr="00B35119">
        <w:t xml:space="preserve">, but this is not a requirement of FLSA.  </w:t>
      </w:r>
      <w:r w:rsidR="00C11B90">
        <w:t xml:space="preserve">Comp time-used does not count towards overtime pay calculation. </w:t>
      </w:r>
      <w:r w:rsidR="00C11B90" w:rsidRPr="00B35119">
        <w:t xml:space="preserve">Overtime </w:t>
      </w:r>
      <w:r w:rsidR="00C11B90">
        <w:t xml:space="preserve">pay </w:t>
      </w:r>
      <w:r w:rsidR="00C11B90" w:rsidRPr="00B35119">
        <w:t xml:space="preserve">is paid to the </w:t>
      </w:r>
      <w:r w:rsidR="00C11B90">
        <w:t>employee at the rate of at least one-and-a-</w:t>
      </w:r>
      <w:r w:rsidR="00C11B90" w:rsidRPr="00B35119">
        <w:t>half times the regular rate of</w:t>
      </w:r>
      <w:r w:rsidR="00C11B90">
        <w:t xml:space="preserve"> pay</w:t>
      </w:r>
      <w:r w:rsidR="00C11B90" w:rsidRPr="00B35119">
        <w:t>.  If you need a more detailed description</w:t>
      </w:r>
      <w:r w:rsidR="002E196D">
        <w:t>,</w:t>
      </w:r>
      <w:r w:rsidR="00C11B90" w:rsidRPr="00B35119">
        <w:t xml:space="preserve"> click on the resources link to view </w:t>
      </w:r>
      <w:r w:rsidR="002E196D">
        <w:t xml:space="preserve">PD 1230.2: </w:t>
      </w:r>
      <w:r w:rsidR="00C11B90" w:rsidRPr="00B35119">
        <w:t>Compensation for Overtime, On-call, Call Back, Shift Differentials and Compensatory time.</w:t>
      </w:r>
    </w:p>
    <w:p w14:paraId="15C00F93" w14:textId="77777777" w:rsidR="00C11B90" w:rsidRDefault="002E196D" w:rsidP="00CD65FA">
      <w:commentRangeStart w:id="0"/>
      <w:commentRangeStart w:id="1"/>
      <w:r>
        <w:rPr>
          <w:noProof/>
        </w:rPr>
        <w:lastRenderedPageBreak/>
        <w:drawing>
          <wp:inline distT="0" distB="0" distL="0" distR="0" wp14:anchorId="300FFB5D" wp14:editId="702AF806">
            <wp:extent cx="4462818" cy="5376869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71530" cy="5387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commentRangeEnd w:id="0"/>
      <w:r w:rsidR="00F16408">
        <w:rPr>
          <w:rStyle w:val="CommentReference"/>
        </w:rPr>
        <w:commentReference w:id="0"/>
      </w:r>
      <w:commentRangeEnd w:id="1"/>
      <w:r w:rsidR="00B13F31">
        <w:rPr>
          <w:rStyle w:val="CommentReference"/>
        </w:rPr>
        <w:commentReference w:id="1"/>
      </w:r>
    </w:p>
    <w:p w14:paraId="042232E7" w14:textId="77777777" w:rsidR="00DD3C9C" w:rsidRDefault="00DD3C9C" w:rsidP="00CD65FA">
      <w:r>
        <w:t>Title of page: Compensatory (Comp) Time</w:t>
      </w:r>
    </w:p>
    <w:p w14:paraId="2F0779BF" w14:textId="77777777" w:rsidR="002E196D" w:rsidRPr="002E196D" w:rsidRDefault="00131AD0" w:rsidP="002E196D">
      <w:r>
        <w:t xml:space="preserve">NOTES: </w:t>
      </w:r>
      <w:r w:rsidR="00DD3C9C">
        <w:t>Compensatory time,</w:t>
      </w:r>
      <w:r w:rsidR="002E196D" w:rsidRPr="002E196D">
        <w:t xml:space="preserve"> </w:t>
      </w:r>
      <w:r w:rsidR="00DD3C9C">
        <w:t>or c</w:t>
      </w:r>
      <w:r w:rsidR="00DD3C9C" w:rsidRPr="002E196D">
        <w:t>omp time</w:t>
      </w:r>
      <w:r w:rsidR="00DD3C9C">
        <w:t xml:space="preserve">, </w:t>
      </w:r>
      <w:r w:rsidR="002E196D" w:rsidRPr="002E196D">
        <w:t xml:space="preserve">is allowed by FLSA for non-exempt employees to use in lieu of overtime </w:t>
      </w:r>
      <w:r w:rsidR="00DD3C9C">
        <w:t xml:space="preserve">pay.  FLSA also </w:t>
      </w:r>
      <w:r w:rsidR="002E196D" w:rsidRPr="002E196D">
        <w:t xml:space="preserve">allows the restriction of comp time to particular employees, job titles, and particular assignments.  </w:t>
      </w:r>
      <w:r w:rsidR="00DD3C9C">
        <w:t xml:space="preserve">CDOT’s comp time policy </w:t>
      </w:r>
      <w:r w:rsidR="002E196D" w:rsidRPr="002E196D">
        <w:t xml:space="preserve">for the Maintenance and Tunnel </w:t>
      </w:r>
      <w:r w:rsidR="00DD3C9C">
        <w:t xml:space="preserve">employees allows for </w:t>
      </w:r>
      <w:r w:rsidR="002E196D" w:rsidRPr="002E196D">
        <w:t xml:space="preserve">16 hours worked and </w:t>
      </w:r>
      <w:r w:rsidR="00DD3C9C">
        <w:t xml:space="preserve">24 hours earned per fiscal year. Non-Maintenance employees have a </w:t>
      </w:r>
      <w:r w:rsidR="002E196D" w:rsidRPr="002E196D">
        <w:t>maximum of 40 comp time hours worked and 60 hour</w:t>
      </w:r>
      <w:r w:rsidR="00DD3C9C">
        <w:t>s</w:t>
      </w:r>
      <w:r w:rsidR="002E196D" w:rsidRPr="002E196D">
        <w:t xml:space="preserve"> earned.  One of the requirements for comp time is that </w:t>
      </w:r>
      <w:r w:rsidR="00DD3C9C">
        <w:t xml:space="preserve">a written </w:t>
      </w:r>
      <w:r w:rsidR="002E196D" w:rsidRPr="002E196D">
        <w:t xml:space="preserve">agreement </w:t>
      </w:r>
      <w:r w:rsidR="00DD3C9C">
        <w:t xml:space="preserve">must </w:t>
      </w:r>
      <w:r w:rsidR="002E196D" w:rsidRPr="002E196D">
        <w:t xml:space="preserve">be in place prior to </w:t>
      </w:r>
      <w:r w:rsidR="00DD3C9C">
        <w:t>an employee accruing comp time</w:t>
      </w:r>
      <w:r w:rsidR="002E196D" w:rsidRPr="002E196D">
        <w:t xml:space="preserve">.  There are also stipulations in place that allow for the employee a reasonable period of time to use </w:t>
      </w:r>
      <w:r w:rsidR="00DD3C9C">
        <w:t>their accrued comp time.  F</w:t>
      </w:r>
      <w:r w:rsidR="002E196D" w:rsidRPr="002E196D">
        <w:t>ina</w:t>
      </w:r>
      <w:r w:rsidR="00DD3C9C">
        <w:t>lly, FLSA does not allow use-it-or-lose-</w:t>
      </w:r>
      <w:r w:rsidR="002E196D" w:rsidRPr="002E196D">
        <w:t xml:space="preserve">it for comp time because it </w:t>
      </w:r>
      <w:r w:rsidR="00DD3C9C">
        <w:t>is compensation earned</w:t>
      </w:r>
      <w:r w:rsidR="002E196D" w:rsidRPr="002E196D">
        <w:t xml:space="preserve">.  </w:t>
      </w:r>
    </w:p>
    <w:p w14:paraId="4CD66635" w14:textId="77777777" w:rsidR="002E196D" w:rsidRPr="00B35119" w:rsidRDefault="002E196D" w:rsidP="00CD65FA"/>
    <w:p w14:paraId="581BE694" w14:textId="77777777" w:rsidR="00CD65FA" w:rsidRDefault="00CD65FA"/>
    <w:p w14:paraId="4169A81D" w14:textId="77777777" w:rsidR="00AE2A14" w:rsidRDefault="00AE2A14"/>
    <w:p w14:paraId="0D632D0A" w14:textId="77777777" w:rsidR="00AE2A14" w:rsidRDefault="00AE2A14"/>
    <w:p w14:paraId="30C39D91" w14:textId="77777777" w:rsidR="00AE2A14" w:rsidRDefault="00AE2A14"/>
    <w:p w14:paraId="5B80A1B6" w14:textId="77777777" w:rsidR="00AE2A14" w:rsidRDefault="00C05AA7">
      <w:r>
        <w:rPr>
          <w:noProof/>
        </w:rPr>
        <w:lastRenderedPageBreak/>
        <w:drawing>
          <wp:inline distT="0" distB="0" distL="0" distR="0" wp14:anchorId="03F05274" wp14:editId="3597EB3B">
            <wp:extent cx="5086350" cy="707187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91992" cy="7079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89B61" w14:textId="77777777" w:rsidR="00AE2A14" w:rsidRDefault="00C05AA7">
      <w:r>
        <w:t>1</w:t>
      </w:r>
      <w:r w:rsidRPr="00C05AA7">
        <w:rPr>
          <w:vertAlign w:val="superscript"/>
        </w:rPr>
        <w:t>st</w:t>
      </w:r>
      <w:r>
        <w:t xml:space="preserve"> bullet: Essential positions are:</w:t>
      </w:r>
    </w:p>
    <w:p w14:paraId="5AFDD764" w14:textId="77777777" w:rsidR="00C05AA7" w:rsidRDefault="00C05AA7">
      <w:r>
        <w:t>2</w:t>
      </w:r>
      <w:r w:rsidRPr="00C05AA7">
        <w:rPr>
          <w:vertAlign w:val="superscript"/>
        </w:rPr>
        <w:t>nd</w:t>
      </w:r>
      <w:r>
        <w:t xml:space="preserve"> </w:t>
      </w:r>
      <w:r w:rsidR="00131AD0">
        <w:t xml:space="preserve">(sub) </w:t>
      </w:r>
      <w:r>
        <w:t>bullet: All non-exempt Maintenance positions</w:t>
      </w:r>
    </w:p>
    <w:p w14:paraId="573CFA9B" w14:textId="77777777" w:rsidR="00C05AA7" w:rsidRDefault="00C05AA7">
      <w:r>
        <w:t>3</w:t>
      </w:r>
      <w:r w:rsidRPr="00C05AA7">
        <w:rPr>
          <w:vertAlign w:val="superscript"/>
        </w:rPr>
        <w:t>rd</w:t>
      </w:r>
      <w:r>
        <w:t xml:space="preserve"> </w:t>
      </w:r>
      <w:r w:rsidR="00131AD0">
        <w:t xml:space="preserve">(sub) </w:t>
      </w:r>
      <w:r>
        <w:t>bullet: Positions designated by…</w:t>
      </w:r>
    </w:p>
    <w:p w14:paraId="5966FFFF" w14:textId="77777777" w:rsidR="00C05AA7" w:rsidRPr="007E33FA" w:rsidRDefault="00E275EF" w:rsidP="00C05AA7">
      <w:r>
        <w:t xml:space="preserve">NOTES: </w:t>
      </w:r>
      <w:r w:rsidR="00C05AA7" w:rsidRPr="007E33FA">
        <w:t xml:space="preserve">While essential positions </w:t>
      </w:r>
      <w:r w:rsidR="00C05AA7">
        <w:t>are not defined in</w:t>
      </w:r>
      <w:r w:rsidR="00C05AA7" w:rsidRPr="007E33FA">
        <w:t xml:space="preserve"> FLSA, the overtime </w:t>
      </w:r>
      <w:r w:rsidR="00725F23">
        <w:t>paid to employees in these positions is</w:t>
      </w:r>
      <w:r w:rsidR="00C05AA7" w:rsidRPr="007E33FA">
        <w:t xml:space="preserve">.  An essential position must have a job assignment that is critical to the health, safety and welfare of the citizens of Colorado. </w:t>
      </w:r>
      <w:r w:rsidR="00C05AA7">
        <w:t xml:space="preserve">All non-exempt Maintenance positions are essential. The Executive Director, RTDs or Division Directors may designate </w:t>
      </w:r>
      <w:r w:rsidR="00C05AA7">
        <w:lastRenderedPageBreak/>
        <w:t xml:space="preserve">other non-exempt </w:t>
      </w:r>
      <w:r w:rsidR="00131AD0">
        <w:t>positions as essential if the positions</w:t>
      </w:r>
      <w:r w:rsidR="00C05AA7">
        <w:t xml:space="preserve"> meet the essential criteria.</w:t>
      </w:r>
      <w:r w:rsidR="00C05AA7" w:rsidRPr="007E33FA">
        <w:t xml:space="preserve"> This designation must occur before the work is performed a</w:t>
      </w:r>
      <w:r w:rsidR="00C05AA7">
        <w:t>nd cannot be done retroactively.</w:t>
      </w:r>
    </w:p>
    <w:p w14:paraId="5F77C4DC" w14:textId="77777777" w:rsidR="00C05AA7" w:rsidRDefault="00725F23" w:rsidP="00C05AA7">
      <w:r>
        <w:t>Now let’s take a look at essential p</w:t>
      </w:r>
      <w:r w:rsidR="00C05AA7" w:rsidRPr="007E33FA">
        <w:t xml:space="preserve">ositions and work.  As a rule, holiday and paid leave </w:t>
      </w:r>
      <w:r w:rsidR="00C05AA7">
        <w:t xml:space="preserve">does not count </w:t>
      </w:r>
      <w:r w:rsidR="00C05AA7" w:rsidRPr="007E33FA">
        <w:t>towards overtime unless the employee</w:t>
      </w:r>
      <w:r>
        <w:t>’s position</w:t>
      </w:r>
      <w:r w:rsidR="00C05AA7" w:rsidRPr="007E33FA">
        <w:t xml:space="preserve"> is essential.  Take a look at the hours worked on the </w:t>
      </w:r>
      <w:r>
        <w:t xml:space="preserve">slide for a full-time, non-exempt essential </w:t>
      </w:r>
      <w:r w:rsidR="00C05AA7" w:rsidRPr="007E33FA">
        <w:t>employee.  The employee worked a five</w:t>
      </w:r>
      <w:r>
        <w:t xml:space="preserve"> day </w:t>
      </w:r>
      <w:r w:rsidR="00C05AA7" w:rsidRPr="007E33FA">
        <w:t>work week that included a holiday on Monday, and vacation on Tuesday and 2 extra hours on Fri</w:t>
      </w:r>
      <w:r>
        <w:t xml:space="preserve">day.  For essential positions, </w:t>
      </w:r>
      <w:r w:rsidR="00C05AA7" w:rsidRPr="007E33FA">
        <w:t xml:space="preserve">holidays and leave are treated the same </w:t>
      </w:r>
      <w:r>
        <w:t>as worked time and therefore</w:t>
      </w:r>
      <w:r w:rsidR="00C05AA7" w:rsidRPr="007E33FA">
        <w:t xml:space="preserve"> </w:t>
      </w:r>
      <w:r>
        <w:t xml:space="preserve">are </w:t>
      </w:r>
      <w:r w:rsidR="00C05AA7" w:rsidRPr="007E33FA">
        <w:t>included in the calculation towards overtime.  For the employee</w:t>
      </w:r>
      <w:r>
        <w:t xml:space="preserve"> in the non-essential position on the second line</w:t>
      </w:r>
      <w:r w:rsidR="00C05AA7" w:rsidRPr="007E33FA">
        <w:t xml:space="preserve">, </w:t>
      </w:r>
      <w:r>
        <w:t xml:space="preserve">the </w:t>
      </w:r>
      <w:r w:rsidR="00C05AA7" w:rsidRPr="007E33FA">
        <w:t xml:space="preserve">calculation would only result in 26 hours worked so the 2 extra hours on Friday are not counted as overtime.  </w:t>
      </w:r>
      <w:r w:rsidR="00DF6A0E">
        <w:t>It is worth mentioning that u</w:t>
      </w:r>
      <w:r>
        <w:t xml:space="preserve">npaid leave and </w:t>
      </w:r>
      <w:r w:rsidR="00DF6A0E">
        <w:t>Comp Time-used do</w:t>
      </w:r>
      <w:r w:rsidR="00C05AA7">
        <w:t xml:space="preserve"> not count toward over</w:t>
      </w:r>
      <w:r>
        <w:t>time</w:t>
      </w:r>
      <w:r w:rsidR="00DF6A0E">
        <w:t>,</w:t>
      </w:r>
      <w:r>
        <w:t xml:space="preserve"> even for essential positions</w:t>
      </w:r>
      <w:r w:rsidR="00C05AA7">
        <w:t>.</w:t>
      </w:r>
    </w:p>
    <w:p w14:paraId="10C802FE" w14:textId="77777777" w:rsidR="00C05AA7" w:rsidRDefault="00C05AA7"/>
    <w:p w14:paraId="6427804B" w14:textId="77777777" w:rsidR="00AE2A14" w:rsidRDefault="00AE2A14"/>
    <w:p w14:paraId="5A71BC06" w14:textId="77777777" w:rsidR="00AE2A14" w:rsidRDefault="00AE2A14"/>
    <w:p w14:paraId="584718E8" w14:textId="77777777" w:rsidR="00AE2A14" w:rsidRDefault="00AE2A14"/>
    <w:p w14:paraId="3A93573F" w14:textId="77777777" w:rsidR="00AE2A14" w:rsidRDefault="00AE2A14"/>
    <w:p w14:paraId="4186D2FE" w14:textId="77777777" w:rsidR="00AE2A14" w:rsidRDefault="00AE2A14"/>
    <w:p w14:paraId="6C594292" w14:textId="77777777" w:rsidR="00AE2A14" w:rsidRDefault="00AE2A14"/>
    <w:p w14:paraId="375BD53F" w14:textId="77777777" w:rsidR="00AE2A14" w:rsidRDefault="00AE2A14"/>
    <w:p w14:paraId="5910B59D" w14:textId="77777777" w:rsidR="00AE2A14" w:rsidRDefault="00AE2A14"/>
    <w:p w14:paraId="71143F2B" w14:textId="77777777" w:rsidR="00DF6A0E" w:rsidRDefault="00DF6A0E"/>
    <w:p w14:paraId="30C84D7B" w14:textId="77777777" w:rsidR="00DF6A0E" w:rsidRDefault="00DF6A0E"/>
    <w:p w14:paraId="0F514114" w14:textId="77777777" w:rsidR="00DF6A0E" w:rsidRDefault="00DF6A0E"/>
    <w:p w14:paraId="3B3A4421" w14:textId="77777777" w:rsidR="00DF6A0E" w:rsidRDefault="00DF6A0E"/>
    <w:p w14:paraId="455471BE" w14:textId="77777777" w:rsidR="00DF6A0E" w:rsidRDefault="00DF6A0E"/>
    <w:p w14:paraId="539C5200" w14:textId="77777777" w:rsidR="00DF6A0E" w:rsidRDefault="00DF6A0E"/>
    <w:p w14:paraId="2F02AAE2" w14:textId="77777777" w:rsidR="00DF6A0E" w:rsidRDefault="00DF6A0E"/>
    <w:p w14:paraId="146274A0" w14:textId="77777777" w:rsidR="00DF6A0E" w:rsidRDefault="00DF6A0E"/>
    <w:p w14:paraId="2020CD68" w14:textId="77777777" w:rsidR="00DF6A0E" w:rsidRDefault="00DF6A0E"/>
    <w:p w14:paraId="2574D9DD" w14:textId="77777777" w:rsidR="00DF6A0E" w:rsidRDefault="00DF6A0E"/>
    <w:p w14:paraId="0ED6A6EA" w14:textId="77777777" w:rsidR="00DF6A0E" w:rsidRDefault="00DF6A0E"/>
    <w:p w14:paraId="5BCE1840" w14:textId="77777777" w:rsidR="00DF6A0E" w:rsidRDefault="00DF6A0E"/>
    <w:p w14:paraId="0C8546C4" w14:textId="77777777" w:rsidR="00E275EF" w:rsidRDefault="00E275EF">
      <w:r>
        <w:rPr>
          <w:noProof/>
        </w:rPr>
        <w:lastRenderedPageBreak/>
        <w:drawing>
          <wp:inline distT="0" distB="0" distL="0" distR="0" wp14:anchorId="20280E07" wp14:editId="3BAEE2FB">
            <wp:extent cx="4500438" cy="4564914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09693" cy="4574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F875D0" w14:textId="77777777" w:rsidR="0066574D" w:rsidRDefault="0066574D">
      <w:r>
        <w:t>Image is blurry. Is that intentional?</w:t>
      </w:r>
    </w:p>
    <w:p w14:paraId="29CC97A3" w14:textId="77777777" w:rsidR="00DF6A0E" w:rsidRDefault="00DF6A0E">
      <w:r>
        <w:t xml:space="preserve">Shift Differential is additional pay for employees in certain non-exempt positions who work the majority of their scheduled hours in second or third </w:t>
      </w:r>
      <w:r w:rsidR="007C458C">
        <w:t>shifts</w:t>
      </w:r>
      <w:r w:rsidR="00431D1C">
        <w:t>:</w:t>
      </w:r>
    </w:p>
    <w:p w14:paraId="28E2116C" w14:textId="77777777" w:rsidR="007C458C" w:rsidRDefault="007C458C" w:rsidP="007C458C">
      <w:pPr>
        <w:pStyle w:val="ListParagraph"/>
        <w:numPr>
          <w:ilvl w:val="0"/>
          <w:numId w:val="1"/>
        </w:numPr>
      </w:pPr>
      <w:r>
        <w:t>2</w:t>
      </w:r>
      <w:r w:rsidRPr="007C458C">
        <w:rPr>
          <w:vertAlign w:val="superscript"/>
        </w:rPr>
        <w:t>nd</w:t>
      </w:r>
      <w:r>
        <w:t xml:space="preserve"> shift falls between 16:00 and 23:00</w:t>
      </w:r>
    </w:p>
    <w:p w14:paraId="03C32179" w14:textId="77777777" w:rsidR="007C458C" w:rsidRDefault="007C458C" w:rsidP="007C458C">
      <w:pPr>
        <w:pStyle w:val="ListParagraph"/>
        <w:numPr>
          <w:ilvl w:val="0"/>
          <w:numId w:val="1"/>
        </w:numPr>
      </w:pPr>
      <w:r>
        <w:t>3</w:t>
      </w:r>
      <w:r w:rsidRPr="007C458C">
        <w:rPr>
          <w:vertAlign w:val="superscript"/>
        </w:rPr>
        <w:t>rd</w:t>
      </w:r>
      <w:r>
        <w:t xml:space="preserve"> shift falls between 23:00 and 6:00</w:t>
      </w:r>
    </w:p>
    <w:p w14:paraId="6FE7CC23" w14:textId="77777777" w:rsidR="007C458C" w:rsidRDefault="007C458C" w:rsidP="007C458C">
      <w:r>
        <w:t>For unscheduled hours, shift rate is paid hour-for-hour</w:t>
      </w:r>
    </w:p>
    <w:p w14:paraId="2A8F48DC" w14:textId="77777777" w:rsidR="007C458C" w:rsidRDefault="007C458C" w:rsidP="007C458C">
      <w:r>
        <w:t>Does not apply to holiday or leave</w:t>
      </w:r>
    </w:p>
    <w:p w14:paraId="55EAFA5C" w14:textId="77777777" w:rsidR="00431D1C" w:rsidRDefault="00E275EF" w:rsidP="00431D1C">
      <w:r>
        <w:t xml:space="preserve">NOTES: </w:t>
      </w:r>
      <w:r w:rsidR="00431D1C" w:rsidRPr="007E33FA">
        <w:t>FLSA does not require that an employee be paid extra for working night shift</w:t>
      </w:r>
      <w:r w:rsidR="00940956">
        <w:t>s</w:t>
      </w:r>
      <w:r w:rsidR="00431D1C" w:rsidRPr="007E33FA">
        <w:t xml:space="preserve">.  That being said, it does not prohibit extra pay that is the result of an agreement between the employer and the employee.  </w:t>
      </w:r>
      <w:r w:rsidR="00431D1C">
        <w:t xml:space="preserve">For scheduled hours, if 50% or more of the hours fall into a shift, then all scheduled hours will pay at that shift’s rate. If scheduled hours are split 50-50 over two shifts, the higher shift rate will be paid for all scheduled hours worked.  </w:t>
      </w:r>
      <w:r w:rsidR="00131AD0">
        <w:t>For hours worked outside of</w:t>
      </w:r>
      <w:r w:rsidR="00431D1C">
        <w:t xml:space="preserve"> scheduled time, shift differential is paid hour-for-hour at the rate in which the time is worked. </w:t>
      </w:r>
      <w:r w:rsidR="00431D1C" w:rsidRPr="007E33FA">
        <w:t>Now</w:t>
      </w:r>
      <w:r>
        <w:t xml:space="preserve"> let’s look at FLSA and o</w:t>
      </w:r>
      <w:r w:rsidR="00431D1C" w:rsidRPr="007E33FA">
        <w:t>n-call time.</w:t>
      </w:r>
    </w:p>
    <w:p w14:paraId="32937E7A" w14:textId="77777777" w:rsidR="00361F34" w:rsidRDefault="00361F34" w:rsidP="00431D1C"/>
    <w:p w14:paraId="5F67ED1A" w14:textId="77777777" w:rsidR="00361F34" w:rsidRDefault="00361F34" w:rsidP="00431D1C"/>
    <w:p w14:paraId="30FFF608" w14:textId="77777777" w:rsidR="00361F34" w:rsidRDefault="00361F34" w:rsidP="00431D1C"/>
    <w:p w14:paraId="668E66D9" w14:textId="77777777" w:rsidR="004709CF" w:rsidRDefault="004709CF" w:rsidP="00431D1C">
      <w:r>
        <w:rPr>
          <w:noProof/>
        </w:rPr>
        <w:lastRenderedPageBreak/>
        <w:drawing>
          <wp:inline distT="0" distB="0" distL="0" distR="0" wp14:anchorId="3F46991E" wp14:editId="126CD6E3">
            <wp:extent cx="3814460" cy="3973168"/>
            <wp:effectExtent l="0" t="0" r="0" b="8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832571" cy="3992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C79CA" w14:textId="77777777" w:rsidR="00361F34" w:rsidRDefault="00361F34" w:rsidP="00431D1C">
      <w:r>
        <w:t>(non-italicized</w:t>
      </w:r>
      <w:r w:rsidR="00131AD0">
        <w:t xml:space="preserve"> font and format like other slides</w:t>
      </w:r>
      <w:r>
        <w:t>) According to FLSA, On-call time:</w:t>
      </w:r>
    </w:p>
    <w:p w14:paraId="79A8DD85" w14:textId="77777777" w:rsidR="00361F34" w:rsidRPr="0027776F" w:rsidRDefault="00361F34" w:rsidP="00361F34">
      <w:pPr>
        <w:pStyle w:val="ListParagraph"/>
        <w:numPr>
          <w:ilvl w:val="0"/>
          <w:numId w:val="2"/>
        </w:numPr>
      </w:pPr>
      <w:r w:rsidRPr="0027776F">
        <w:t xml:space="preserve">Can be paid if the employee is required </w:t>
      </w:r>
      <w:r w:rsidR="00595D2D" w:rsidRPr="0027776F">
        <w:t xml:space="preserve">to stay on-site or </w:t>
      </w:r>
      <w:r w:rsidR="00595D2D" w:rsidRPr="0027776F">
        <w:rPr>
          <w:rFonts w:cs="Helvetica"/>
          <w:color w:val="222222"/>
          <w:lang w:val="en"/>
        </w:rPr>
        <w:t>so close thereto that he or she cannot use the time effectively for his or her own purposes</w:t>
      </w:r>
    </w:p>
    <w:p w14:paraId="5E473EC9" w14:textId="77777777" w:rsidR="00595D2D" w:rsidRPr="00595D2D" w:rsidRDefault="00595D2D" w:rsidP="00361F34">
      <w:pPr>
        <w:pStyle w:val="ListParagraph"/>
        <w:numPr>
          <w:ilvl w:val="0"/>
          <w:numId w:val="2"/>
        </w:numPr>
      </w:pPr>
      <w:r>
        <w:rPr>
          <w:rFonts w:cs="Helvetica"/>
          <w:color w:val="222222"/>
          <w:lang w:val="en"/>
        </w:rPr>
        <w:t>Provided to all eligible employees equally</w:t>
      </w:r>
    </w:p>
    <w:p w14:paraId="6E409C3A" w14:textId="77777777" w:rsidR="00595D2D" w:rsidRPr="00595D2D" w:rsidRDefault="00595D2D" w:rsidP="00361F34">
      <w:pPr>
        <w:pStyle w:val="ListParagraph"/>
        <w:numPr>
          <w:ilvl w:val="0"/>
          <w:numId w:val="2"/>
        </w:numPr>
      </w:pPr>
      <w:r>
        <w:rPr>
          <w:rFonts w:cs="Helvetica"/>
          <w:color w:val="222222"/>
          <w:lang w:val="en"/>
        </w:rPr>
        <w:t>Is not considered hours worked</w:t>
      </w:r>
    </w:p>
    <w:p w14:paraId="3FB65CE6" w14:textId="77777777" w:rsidR="00595D2D" w:rsidRPr="0027776F" w:rsidRDefault="00595D2D" w:rsidP="0027776F">
      <w:pPr>
        <w:autoSpaceDE w:val="0"/>
        <w:autoSpaceDN w:val="0"/>
        <w:adjustRightInd w:val="0"/>
        <w:spacing w:after="0" w:line="240" w:lineRule="auto"/>
        <w:rPr>
          <w:rFonts w:cs="Helvetica"/>
          <w:color w:val="222222"/>
          <w:lang w:val="en"/>
        </w:rPr>
      </w:pPr>
      <w:r w:rsidRPr="00595D2D">
        <w:rPr>
          <w:rFonts w:cs="Helvetica"/>
          <w:color w:val="222222"/>
          <w:lang w:val="en"/>
        </w:rPr>
        <w:t xml:space="preserve">NOTES: </w:t>
      </w:r>
      <w:bookmarkStart w:id="2" w:name="_GoBack"/>
      <w:r>
        <w:rPr>
          <w:rFonts w:cs="Helvetica"/>
          <w:color w:val="222222"/>
          <w:lang w:val="en"/>
        </w:rPr>
        <w:t>E</w:t>
      </w:r>
      <w:r w:rsidRPr="00595D2D">
        <w:rPr>
          <w:rFonts w:cs="Helvetica"/>
          <w:color w:val="222222"/>
          <w:lang w:val="en"/>
        </w:rPr>
        <w:t xml:space="preserve">mployees </w:t>
      </w:r>
      <w:r>
        <w:rPr>
          <w:rFonts w:cs="Helvetica"/>
          <w:color w:val="222222"/>
          <w:lang w:val="en"/>
        </w:rPr>
        <w:t xml:space="preserve">in eligible positions </w:t>
      </w:r>
      <w:r w:rsidRPr="00595D2D">
        <w:rPr>
          <w:rFonts w:cs="Helvetica"/>
          <w:color w:val="222222"/>
          <w:lang w:val="en"/>
        </w:rPr>
        <w:t>are in on-call status when they are scheduled to b</w:t>
      </w:r>
      <w:r>
        <w:rPr>
          <w:rFonts w:cs="Helvetica"/>
          <w:color w:val="222222"/>
          <w:lang w:val="en"/>
        </w:rPr>
        <w:t xml:space="preserve">e immediately available to work </w:t>
      </w:r>
      <w:r w:rsidRPr="00595D2D">
        <w:rPr>
          <w:rFonts w:cs="Helvetica"/>
          <w:color w:val="222222"/>
          <w:lang w:val="en"/>
        </w:rPr>
        <w:t>b</w:t>
      </w:r>
      <w:r>
        <w:rPr>
          <w:rFonts w:cs="Helvetica"/>
          <w:color w:val="222222"/>
          <w:lang w:val="en"/>
        </w:rPr>
        <w:t>eyond the regular work schedule</w:t>
      </w:r>
      <w:r w:rsidR="0027776F">
        <w:rPr>
          <w:rFonts w:cs="Helvetica"/>
          <w:color w:val="222222"/>
          <w:lang w:val="en"/>
        </w:rPr>
        <w:t xml:space="preserve">. On-call pay ends when an employee is asked to return to work. </w:t>
      </w:r>
      <w:r w:rsidRPr="00D33D01">
        <w:t>And remember, when you are providing the opportunity for on-call pay</w:t>
      </w:r>
      <w:r w:rsidR="0027776F">
        <w:t>,</w:t>
      </w:r>
      <w:r w:rsidRPr="00D33D01">
        <w:t xml:space="preserve"> you </w:t>
      </w:r>
      <w:r>
        <w:t xml:space="preserve">must </w:t>
      </w:r>
      <w:r w:rsidRPr="00D33D01">
        <w:t>provide this opportunity to all employees equally to ensure you are in compliance with the Equal Pay Act.</w:t>
      </w:r>
    </w:p>
    <w:bookmarkEnd w:id="2"/>
    <w:p w14:paraId="5216B8E6" w14:textId="77777777" w:rsidR="00595D2D" w:rsidRDefault="00595D2D" w:rsidP="00595D2D"/>
    <w:p w14:paraId="4CC0251F" w14:textId="77777777" w:rsidR="00431D1C" w:rsidRDefault="00431D1C" w:rsidP="007C458C"/>
    <w:p w14:paraId="025D00BD" w14:textId="77777777" w:rsidR="004709CF" w:rsidRDefault="004709CF" w:rsidP="007C458C"/>
    <w:p w14:paraId="44F20A68" w14:textId="77777777" w:rsidR="004709CF" w:rsidRDefault="004709CF" w:rsidP="007C458C"/>
    <w:p w14:paraId="14861705" w14:textId="77777777" w:rsidR="004709CF" w:rsidRDefault="004709CF" w:rsidP="007C458C"/>
    <w:p w14:paraId="772DE01F" w14:textId="77777777" w:rsidR="004709CF" w:rsidRDefault="004709CF" w:rsidP="007C458C"/>
    <w:p w14:paraId="35FC0624" w14:textId="77777777" w:rsidR="004709CF" w:rsidRDefault="004709CF" w:rsidP="007C458C"/>
    <w:p w14:paraId="208456BE" w14:textId="77777777" w:rsidR="004709CF" w:rsidRDefault="004709CF" w:rsidP="007C458C"/>
    <w:p w14:paraId="10006B54" w14:textId="77777777" w:rsidR="004709CF" w:rsidRDefault="004709CF" w:rsidP="007C458C">
      <w:r>
        <w:rPr>
          <w:noProof/>
        </w:rPr>
        <w:lastRenderedPageBreak/>
        <w:drawing>
          <wp:inline distT="0" distB="0" distL="0" distR="0" wp14:anchorId="747C84C6" wp14:editId="67FE969D">
            <wp:extent cx="4366416" cy="3650809"/>
            <wp:effectExtent l="0" t="0" r="0" b="698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375205" cy="3658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220BF" w14:textId="77777777" w:rsidR="004709CF" w:rsidRDefault="004709CF" w:rsidP="007C458C">
      <w:r>
        <w:t>For Payroll-related questions regarding your positions, contact:</w:t>
      </w:r>
    </w:p>
    <w:p w14:paraId="674F382B" w14:textId="77777777" w:rsidR="004709CF" w:rsidRDefault="00131AD0" w:rsidP="007C458C">
      <w:r>
        <w:t>Change to</w:t>
      </w:r>
      <w:r w:rsidR="0027776F">
        <w:t xml:space="preserve"> Mat Bjorge only. No role info is necessary</w:t>
      </w:r>
      <w:r w:rsidR="002154B4">
        <w:t>, just his phone number</w:t>
      </w:r>
      <w:r w:rsidR="0027776F">
        <w:t>.</w:t>
      </w:r>
    </w:p>
    <w:p w14:paraId="652AC254" w14:textId="77777777" w:rsidR="004709CF" w:rsidRDefault="004709CF" w:rsidP="007C458C">
      <w:r>
        <w:t>NOTES: If you have questions about how your employee will be paid</w:t>
      </w:r>
      <w:r w:rsidRPr="004709CF">
        <w:rPr>
          <w:highlight w:val="yellow"/>
        </w:rPr>
        <w:t>,</w:t>
      </w:r>
      <w:r>
        <w:t xml:space="preserve"> contact your Payroll specialist.</w:t>
      </w:r>
    </w:p>
    <w:sectPr w:rsidR="004709CF" w:rsidSect="00C05B89">
      <w:headerReference w:type="default" r:id="rId21"/>
      <w:footerReference w:type="default" r:id="rId22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0" w:author="Prince, Jason M" w:date="2016-10-03T17:43:00Z" w:initials="PJM">
    <w:p w14:paraId="3B79E4D5" w14:textId="77777777" w:rsidR="00F16408" w:rsidRDefault="00F16408">
      <w:pPr>
        <w:pStyle w:val="CommentText"/>
      </w:pPr>
      <w:r>
        <w:rPr>
          <w:rStyle w:val="CommentReference"/>
        </w:rPr>
        <w:annotationRef/>
      </w:r>
      <w:r>
        <w:t>Second bullet.  According to the law it only requires an agreement be in place this can be an oral agreement or even a grunt of agreement from the supervisor.  This is why I went with the more general language</w:t>
      </w:r>
    </w:p>
  </w:comment>
  <w:comment w:id="1" w:author="Prince, Jason M" w:date="2016-10-04T08:29:00Z" w:initials="PJM">
    <w:p w14:paraId="4E4C9386" w14:textId="77777777" w:rsidR="00B13F31" w:rsidRDefault="00B13F31">
      <w:pPr>
        <w:pStyle w:val="CommentText"/>
      </w:pPr>
      <w:r>
        <w:rPr>
          <w:rStyle w:val="CommentReference"/>
        </w:rPr>
        <w:annotationRef/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3B79E4D5" w15:done="0"/>
  <w15:commentEx w15:paraId="4E4C9386" w15:paraIdParent="3B79E4D5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0D6AF38" w14:textId="77777777" w:rsidR="00CF0851" w:rsidRDefault="00CF0851" w:rsidP="00940956">
      <w:pPr>
        <w:spacing w:after="0" w:line="240" w:lineRule="auto"/>
      </w:pPr>
      <w:r>
        <w:separator/>
      </w:r>
    </w:p>
  </w:endnote>
  <w:endnote w:type="continuationSeparator" w:id="0">
    <w:p w14:paraId="23E1114E" w14:textId="77777777" w:rsidR="00CF0851" w:rsidRDefault="00CF0851" w:rsidP="009409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F676F32" w14:textId="77777777" w:rsidR="00940956" w:rsidRDefault="00940956">
    <w:pPr>
      <w:pStyle w:val="Footer"/>
      <w:jc w:val="center"/>
      <w:rPr>
        <w:color w:val="5B9BD5" w:themeColor="accent1"/>
      </w:rPr>
    </w:pPr>
    <w:r>
      <w:rPr>
        <w:color w:val="5B9BD5" w:themeColor="accent1"/>
      </w:rPr>
      <w:t xml:space="preserve">Page </w:t>
    </w:r>
    <w:r>
      <w:rPr>
        <w:color w:val="5B9BD5" w:themeColor="accent1"/>
      </w:rPr>
      <w:fldChar w:fldCharType="begin"/>
    </w:r>
    <w:r>
      <w:rPr>
        <w:color w:val="5B9BD5" w:themeColor="accent1"/>
      </w:rPr>
      <w:instrText xml:space="preserve"> PAGE  \* Arabic  \* MERGEFORMAT </w:instrText>
    </w:r>
    <w:r>
      <w:rPr>
        <w:color w:val="5B9BD5" w:themeColor="accent1"/>
      </w:rPr>
      <w:fldChar w:fldCharType="separate"/>
    </w:r>
    <w:r w:rsidR="00B13F31">
      <w:rPr>
        <w:noProof/>
        <w:color w:val="5B9BD5" w:themeColor="accent1"/>
      </w:rPr>
      <w:t>12</w:t>
    </w:r>
    <w:r>
      <w:rPr>
        <w:color w:val="5B9BD5" w:themeColor="accent1"/>
      </w:rPr>
      <w:fldChar w:fldCharType="end"/>
    </w:r>
    <w:r>
      <w:rPr>
        <w:color w:val="5B9BD5" w:themeColor="accent1"/>
      </w:rPr>
      <w:t xml:space="preserve"> of </w:t>
    </w:r>
    <w:r>
      <w:rPr>
        <w:color w:val="5B9BD5" w:themeColor="accent1"/>
      </w:rPr>
      <w:fldChar w:fldCharType="begin"/>
    </w:r>
    <w:r>
      <w:rPr>
        <w:color w:val="5B9BD5" w:themeColor="accent1"/>
      </w:rPr>
      <w:instrText xml:space="preserve"> NUMPAGES  \* Arabic  \* MERGEFORMAT </w:instrText>
    </w:r>
    <w:r>
      <w:rPr>
        <w:color w:val="5B9BD5" w:themeColor="accent1"/>
      </w:rPr>
      <w:fldChar w:fldCharType="separate"/>
    </w:r>
    <w:r w:rsidR="00B13F31">
      <w:rPr>
        <w:noProof/>
        <w:color w:val="5B9BD5" w:themeColor="accent1"/>
      </w:rPr>
      <w:t>12</w:t>
    </w:r>
    <w:r>
      <w:rPr>
        <w:color w:val="5B9BD5" w:themeColor="accent1"/>
      </w:rPr>
      <w:fldChar w:fldCharType="end"/>
    </w:r>
  </w:p>
  <w:p w14:paraId="0E219786" w14:textId="77777777" w:rsidR="00940956" w:rsidRDefault="0094095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3CAFAC4" w14:textId="77777777" w:rsidR="00CF0851" w:rsidRDefault="00CF0851" w:rsidP="00940956">
      <w:pPr>
        <w:spacing w:after="0" w:line="240" w:lineRule="auto"/>
      </w:pPr>
      <w:r>
        <w:separator/>
      </w:r>
    </w:p>
  </w:footnote>
  <w:footnote w:type="continuationSeparator" w:id="0">
    <w:p w14:paraId="46617279" w14:textId="77777777" w:rsidR="00CF0851" w:rsidRDefault="00CF0851" w:rsidP="009409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8F8B43" w14:textId="77777777" w:rsidR="0066574D" w:rsidRDefault="0066574D" w:rsidP="0066574D">
    <w:pPr>
      <w:pStyle w:val="Header"/>
      <w:jc w:val="center"/>
    </w:pPr>
    <w:r>
      <w:t>FLSA Course – Payroll Suggested Revisions – 9/30/16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0D42AA6"/>
    <w:multiLevelType w:val="hybridMultilevel"/>
    <w:tmpl w:val="B17A48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D5C6A52"/>
    <w:multiLevelType w:val="hybridMultilevel"/>
    <w:tmpl w:val="222EB8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Prince, Jason M">
    <w15:presenceInfo w15:providerId="AD" w15:userId="S-1-5-21-1715567821-1935655697-682003330-5968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357C"/>
    <w:rsid w:val="00000694"/>
    <w:rsid w:val="0001649F"/>
    <w:rsid w:val="00017A6E"/>
    <w:rsid w:val="00022478"/>
    <w:rsid w:val="00033EC2"/>
    <w:rsid w:val="000463FC"/>
    <w:rsid w:val="00057428"/>
    <w:rsid w:val="00063340"/>
    <w:rsid w:val="000650B5"/>
    <w:rsid w:val="00070C07"/>
    <w:rsid w:val="000771A6"/>
    <w:rsid w:val="00080AED"/>
    <w:rsid w:val="00094729"/>
    <w:rsid w:val="000B19C2"/>
    <w:rsid w:val="000B747A"/>
    <w:rsid w:val="000C4B18"/>
    <w:rsid w:val="000C570F"/>
    <w:rsid w:val="000C6D1C"/>
    <w:rsid w:val="000D42A6"/>
    <w:rsid w:val="000E0F7F"/>
    <w:rsid w:val="000E3EB8"/>
    <w:rsid w:val="000E4AC1"/>
    <w:rsid w:val="000F0B1C"/>
    <w:rsid w:val="000F22F3"/>
    <w:rsid w:val="000F6315"/>
    <w:rsid w:val="00101663"/>
    <w:rsid w:val="001102F4"/>
    <w:rsid w:val="00110E71"/>
    <w:rsid w:val="001133DB"/>
    <w:rsid w:val="001144ED"/>
    <w:rsid w:val="00131AD0"/>
    <w:rsid w:val="0013409F"/>
    <w:rsid w:val="001362A0"/>
    <w:rsid w:val="00140ED1"/>
    <w:rsid w:val="00140F66"/>
    <w:rsid w:val="00141A93"/>
    <w:rsid w:val="0014479E"/>
    <w:rsid w:val="0015002A"/>
    <w:rsid w:val="00151012"/>
    <w:rsid w:val="00167CC9"/>
    <w:rsid w:val="00175A2D"/>
    <w:rsid w:val="00180D01"/>
    <w:rsid w:val="00182AA2"/>
    <w:rsid w:val="00183E96"/>
    <w:rsid w:val="00191818"/>
    <w:rsid w:val="00192B5F"/>
    <w:rsid w:val="001A15C7"/>
    <w:rsid w:val="001A3BF7"/>
    <w:rsid w:val="001A5597"/>
    <w:rsid w:val="001A6EA6"/>
    <w:rsid w:val="001A7528"/>
    <w:rsid w:val="001A7EAB"/>
    <w:rsid w:val="001B44F2"/>
    <w:rsid w:val="001B5C6E"/>
    <w:rsid w:val="001B62D2"/>
    <w:rsid w:val="001C721E"/>
    <w:rsid w:val="001D0B38"/>
    <w:rsid w:val="001D167A"/>
    <w:rsid w:val="001E55C9"/>
    <w:rsid w:val="001F053B"/>
    <w:rsid w:val="001F54A2"/>
    <w:rsid w:val="001F6477"/>
    <w:rsid w:val="001F7B5E"/>
    <w:rsid w:val="00210777"/>
    <w:rsid w:val="00212117"/>
    <w:rsid w:val="0021418B"/>
    <w:rsid w:val="002154B4"/>
    <w:rsid w:val="00221F8F"/>
    <w:rsid w:val="00223B21"/>
    <w:rsid w:val="00240A8F"/>
    <w:rsid w:val="002434BF"/>
    <w:rsid w:val="002526A3"/>
    <w:rsid w:val="0025741B"/>
    <w:rsid w:val="0027479A"/>
    <w:rsid w:val="0027776F"/>
    <w:rsid w:val="0028609C"/>
    <w:rsid w:val="002871CE"/>
    <w:rsid w:val="00290040"/>
    <w:rsid w:val="00291AED"/>
    <w:rsid w:val="00295919"/>
    <w:rsid w:val="002A2634"/>
    <w:rsid w:val="002A2D03"/>
    <w:rsid w:val="002A657B"/>
    <w:rsid w:val="002A66D6"/>
    <w:rsid w:val="002B4EB2"/>
    <w:rsid w:val="002B6DBD"/>
    <w:rsid w:val="002C3FC5"/>
    <w:rsid w:val="002C4781"/>
    <w:rsid w:val="002D072F"/>
    <w:rsid w:val="002D25F3"/>
    <w:rsid w:val="002D4C00"/>
    <w:rsid w:val="002D61A4"/>
    <w:rsid w:val="002D7477"/>
    <w:rsid w:val="002E196D"/>
    <w:rsid w:val="002E7166"/>
    <w:rsid w:val="002F24E7"/>
    <w:rsid w:val="002F3820"/>
    <w:rsid w:val="003052F5"/>
    <w:rsid w:val="003106AC"/>
    <w:rsid w:val="00314534"/>
    <w:rsid w:val="00315C59"/>
    <w:rsid w:val="003217BF"/>
    <w:rsid w:val="003267A4"/>
    <w:rsid w:val="00332E23"/>
    <w:rsid w:val="0034287B"/>
    <w:rsid w:val="00346767"/>
    <w:rsid w:val="00347D3C"/>
    <w:rsid w:val="00355028"/>
    <w:rsid w:val="00360A48"/>
    <w:rsid w:val="00361F34"/>
    <w:rsid w:val="00363900"/>
    <w:rsid w:val="003653FE"/>
    <w:rsid w:val="00373FBF"/>
    <w:rsid w:val="00377234"/>
    <w:rsid w:val="003801AF"/>
    <w:rsid w:val="00380C64"/>
    <w:rsid w:val="00382BFB"/>
    <w:rsid w:val="003876E6"/>
    <w:rsid w:val="003A2D13"/>
    <w:rsid w:val="003A577C"/>
    <w:rsid w:val="003C2799"/>
    <w:rsid w:val="003C38BC"/>
    <w:rsid w:val="003D0B5B"/>
    <w:rsid w:val="003D576D"/>
    <w:rsid w:val="003E3AB4"/>
    <w:rsid w:val="003F1B21"/>
    <w:rsid w:val="003F2C8D"/>
    <w:rsid w:val="003F3E8C"/>
    <w:rsid w:val="003F5189"/>
    <w:rsid w:val="00411B3C"/>
    <w:rsid w:val="00412A12"/>
    <w:rsid w:val="0041437B"/>
    <w:rsid w:val="00431D1C"/>
    <w:rsid w:val="00465755"/>
    <w:rsid w:val="004709CF"/>
    <w:rsid w:val="00471D09"/>
    <w:rsid w:val="004741F1"/>
    <w:rsid w:val="00495B94"/>
    <w:rsid w:val="004B52CA"/>
    <w:rsid w:val="004C1CFF"/>
    <w:rsid w:val="004C5B65"/>
    <w:rsid w:val="004C6DE5"/>
    <w:rsid w:val="004D0ED1"/>
    <w:rsid w:val="004D7435"/>
    <w:rsid w:val="00503002"/>
    <w:rsid w:val="00505228"/>
    <w:rsid w:val="005100AF"/>
    <w:rsid w:val="005243D3"/>
    <w:rsid w:val="00527820"/>
    <w:rsid w:val="0053298C"/>
    <w:rsid w:val="00535908"/>
    <w:rsid w:val="00547000"/>
    <w:rsid w:val="00556C39"/>
    <w:rsid w:val="00562A57"/>
    <w:rsid w:val="00563964"/>
    <w:rsid w:val="00565AB9"/>
    <w:rsid w:val="0057027C"/>
    <w:rsid w:val="005723F2"/>
    <w:rsid w:val="00591E08"/>
    <w:rsid w:val="00595D2D"/>
    <w:rsid w:val="005A0BEB"/>
    <w:rsid w:val="005A7D4A"/>
    <w:rsid w:val="005B5C82"/>
    <w:rsid w:val="005B6B91"/>
    <w:rsid w:val="005C22F7"/>
    <w:rsid w:val="005C777A"/>
    <w:rsid w:val="005D2EFA"/>
    <w:rsid w:val="005D3E75"/>
    <w:rsid w:val="005D4823"/>
    <w:rsid w:val="005E1BF4"/>
    <w:rsid w:val="005F17D1"/>
    <w:rsid w:val="005F276D"/>
    <w:rsid w:val="005F2DB7"/>
    <w:rsid w:val="005F534D"/>
    <w:rsid w:val="005F6A65"/>
    <w:rsid w:val="00603B4C"/>
    <w:rsid w:val="00610919"/>
    <w:rsid w:val="00624FD2"/>
    <w:rsid w:val="006255FA"/>
    <w:rsid w:val="00637269"/>
    <w:rsid w:val="00637C68"/>
    <w:rsid w:val="00642945"/>
    <w:rsid w:val="0065138B"/>
    <w:rsid w:val="00652B3C"/>
    <w:rsid w:val="00652BF9"/>
    <w:rsid w:val="00655391"/>
    <w:rsid w:val="006607BF"/>
    <w:rsid w:val="0066574D"/>
    <w:rsid w:val="006771DE"/>
    <w:rsid w:val="00682306"/>
    <w:rsid w:val="00684ED3"/>
    <w:rsid w:val="00690F4D"/>
    <w:rsid w:val="006943FB"/>
    <w:rsid w:val="006949AC"/>
    <w:rsid w:val="006A17AE"/>
    <w:rsid w:val="006A6406"/>
    <w:rsid w:val="006C143C"/>
    <w:rsid w:val="006E136F"/>
    <w:rsid w:val="006E31F5"/>
    <w:rsid w:val="006E3F53"/>
    <w:rsid w:val="006E7A9F"/>
    <w:rsid w:val="007007DA"/>
    <w:rsid w:val="00704744"/>
    <w:rsid w:val="00707C1E"/>
    <w:rsid w:val="00717AD0"/>
    <w:rsid w:val="0072069D"/>
    <w:rsid w:val="0072155B"/>
    <w:rsid w:val="00723E01"/>
    <w:rsid w:val="00725F23"/>
    <w:rsid w:val="00726562"/>
    <w:rsid w:val="00733CD3"/>
    <w:rsid w:val="007371F6"/>
    <w:rsid w:val="00743C60"/>
    <w:rsid w:val="00751BBB"/>
    <w:rsid w:val="00760D2F"/>
    <w:rsid w:val="007625B2"/>
    <w:rsid w:val="007625EC"/>
    <w:rsid w:val="00767B42"/>
    <w:rsid w:val="00775273"/>
    <w:rsid w:val="00780B31"/>
    <w:rsid w:val="0079228A"/>
    <w:rsid w:val="007B2E72"/>
    <w:rsid w:val="007B36F2"/>
    <w:rsid w:val="007B45A2"/>
    <w:rsid w:val="007B4F61"/>
    <w:rsid w:val="007C458C"/>
    <w:rsid w:val="007C5298"/>
    <w:rsid w:val="007E6BC7"/>
    <w:rsid w:val="007F13E3"/>
    <w:rsid w:val="007F76CF"/>
    <w:rsid w:val="00800C95"/>
    <w:rsid w:val="00801E08"/>
    <w:rsid w:val="00801FCC"/>
    <w:rsid w:val="00804D17"/>
    <w:rsid w:val="008101FC"/>
    <w:rsid w:val="00815104"/>
    <w:rsid w:val="00827B21"/>
    <w:rsid w:val="008316C7"/>
    <w:rsid w:val="008409B2"/>
    <w:rsid w:val="00840F50"/>
    <w:rsid w:val="00844782"/>
    <w:rsid w:val="00850C2E"/>
    <w:rsid w:val="00851067"/>
    <w:rsid w:val="008516CB"/>
    <w:rsid w:val="00867A7D"/>
    <w:rsid w:val="008746E0"/>
    <w:rsid w:val="00886464"/>
    <w:rsid w:val="00887BB9"/>
    <w:rsid w:val="00887E79"/>
    <w:rsid w:val="0089282E"/>
    <w:rsid w:val="00893817"/>
    <w:rsid w:val="008B6A1C"/>
    <w:rsid w:val="008C357C"/>
    <w:rsid w:val="008E1D89"/>
    <w:rsid w:val="008E7F70"/>
    <w:rsid w:val="008F3CA5"/>
    <w:rsid w:val="008F4D8C"/>
    <w:rsid w:val="0090493E"/>
    <w:rsid w:val="009077A9"/>
    <w:rsid w:val="00907919"/>
    <w:rsid w:val="009143F8"/>
    <w:rsid w:val="00914A3B"/>
    <w:rsid w:val="009168FA"/>
    <w:rsid w:val="009178E5"/>
    <w:rsid w:val="00917E60"/>
    <w:rsid w:val="00921C8E"/>
    <w:rsid w:val="00923FF2"/>
    <w:rsid w:val="0092620F"/>
    <w:rsid w:val="00930255"/>
    <w:rsid w:val="009344E3"/>
    <w:rsid w:val="009355A9"/>
    <w:rsid w:val="00936512"/>
    <w:rsid w:val="00940956"/>
    <w:rsid w:val="00941D90"/>
    <w:rsid w:val="00951868"/>
    <w:rsid w:val="0095367D"/>
    <w:rsid w:val="009630F7"/>
    <w:rsid w:val="00974B5E"/>
    <w:rsid w:val="0098418B"/>
    <w:rsid w:val="00990B57"/>
    <w:rsid w:val="00996798"/>
    <w:rsid w:val="009A1C7C"/>
    <w:rsid w:val="009A36B4"/>
    <w:rsid w:val="009A5467"/>
    <w:rsid w:val="009B0E99"/>
    <w:rsid w:val="009B58E0"/>
    <w:rsid w:val="009C2B60"/>
    <w:rsid w:val="009D1012"/>
    <w:rsid w:val="009D1BCD"/>
    <w:rsid w:val="009D381A"/>
    <w:rsid w:val="009D68F6"/>
    <w:rsid w:val="009E0F7B"/>
    <w:rsid w:val="009E2D93"/>
    <w:rsid w:val="009F50D7"/>
    <w:rsid w:val="00A101F4"/>
    <w:rsid w:val="00A10A9B"/>
    <w:rsid w:val="00A25C6E"/>
    <w:rsid w:val="00A26A6B"/>
    <w:rsid w:val="00A27B70"/>
    <w:rsid w:val="00A27BBE"/>
    <w:rsid w:val="00A32E55"/>
    <w:rsid w:val="00A34BEF"/>
    <w:rsid w:val="00A37628"/>
    <w:rsid w:val="00A45DD2"/>
    <w:rsid w:val="00A506EC"/>
    <w:rsid w:val="00A56351"/>
    <w:rsid w:val="00A57F58"/>
    <w:rsid w:val="00A626A3"/>
    <w:rsid w:val="00A76714"/>
    <w:rsid w:val="00A7701B"/>
    <w:rsid w:val="00A83769"/>
    <w:rsid w:val="00A87F9F"/>
    <w:rsid w:val="00A923D2"/>
    <w:rsid w:val="00AA473D"/>
    <w:rsid w:val="00AA6119"/>
    <w:rsid w:val="00AB1057"/>
    <w:rsid w:val="00AD0C9F"/>
    <w:rsid w:val="00AE2A14"/>
    <w:rsid w:val="00AE3793"/>
    <w:rsid w:val="00AE6B0A"/>
    <w:rsid w:val="00AF768D"/>
    <w:rsid w:val="00AF7F72"/>
    <w:rsid w:val="00B01280"/>
    <w:rsid w:val="00B01E5C"/>
    <w:rsid w:val="00B05F10"/>
    <w:rsid w:val="00B13F31"/>
    <w:rsid w:val="00B1402B"/>
    <w:rsid w:val="00B153C8"/>
    <w:rsid w:val="00B17925"/>
    <w:rsid w:val="00B2739C"/>
    <w:rsid w:val="00B34FD2"/>
    <w:rsid w:val="00B35D09"/>
    <w:rsid w:val="00B36526"/>
    <w:rsid w:val="00B37860"/>
    <w:rsid w:val="00B44410"/>
    <w:rsid w:val="00B51D04"/>
    <w:rsid w:val="00B63732"/>
    <w:rsid w:val="00B64D6D"/>
    <w:rsid w:val="00B67A89"/>
    <w:rsid w:val="00B67F91"/>
    <w:rsid w:val="00B70DD6"/>
    <w:rsid w:val="00B71966"/>
    <w:rsid w:val="00B77DB2"/>
    <w:rsid w:val="00B85A0E"/>
    <w:rsid w:val="00B867F4"/>
    <w:rsid w:val="00B90D54"/>
    <w:rsid w:val="00B91784"/>
    <w:rsid w:val="00B9379B"/>
    <w:rsid w:val="00B938FD"/>
    <w:rsid w:val="00B96A69"/>
    <w:rsid w:val="00BA5DCE"/>
    <w:rsid w:val="00BB2CF5"/>
    <w:rsid w:val="00BB4E76"/>
    <w:rsid w:val="00BB5003"/>
    <w:rsid w:val="00BB60D7"/>
    <w:rsid w:val="00BD521D"/>
    <w:rsid w:val="00BD6D1C"/>
    <w:rsid w:val="00BE52A2"/>
    <w:rsid w:val="00BE5343"/>
    <w:rsid w:val="00BE7421"/>
    <w:rsid w:val="00BF13EE"/>
    <w:rsid w:val="00BF3F0D"/>
    <w:rsid w:val="00BF5D40"/>
    <w:rsid w:val="00C05AA7"/>
    <w:rsid w:val="00C05B89"/>
    <w:rsid w:val="00C06E4F"/>
    <w:rsid w:val="00C07689"/>
    <w:rsid w:val="00C11B90"/>
    <w:rsid w:val="00C1417D"/>
    <w:rsid w:val="00C16FD7"/>
    <w:rsid w:val="00C2222E"/>
    <w:rsid w:val="00C26C6A"/>
    <w:rsid w:val="00C33306"/>
    <w:rsid w:val="00C35E7D"/>
    <w:rsid w:val="00C4407E"/>
    <w:rsid w:val="00C57F9D"/>
    <w:rsid w:val="00C621A9"/>
    <w:rsid w:val="00C7287E"/>
    <w:rsid w:val="00C734E4"/>
    <w:rsid w:val="00C748DE"/>
    <w:rsid w:val="00C9376C"/>
    <w:rsid w:val="00CA0CD3"/>
    <w:rsid w:val="00CB1480"/>
    <w:rsid w:val="00CC450C"/>
    <w:rsid w:val="00CC6E8F"/>
    <w:rsid w:val="00CD1D72"/>
    <w:rsid w:val="00CD2671"/>
    <w:rsid w:val="00CD65FA"/>
    <w:rsid w:val="00CE42D4"/>
    <w:rsid w:val="00CE6FDA"/>
    <w:rsid w:val="00CF0851"/>
    <w:rsid w:val="00CF0D09"/>
    <w:rsid w:val="00CF34F5"/>
    <w:rsid w:val="00CF44F3"/>
    <w:rsid w:val="00D1322F"/>
    <w:rsid w:val="00D13F02"/>
    <w:rsid w:val="00D14607"/>
    <w:rsid w:val="00D16E3D"/>
    <w:rsid w:val="00D227F4"/>
    <w:rsid w:val="00D233F3"/>
    <w:rsid w:val="00D23E77"/>
    <w:rsid w:val="00D2402D"/>
    <w:rsid w:val="00D261FA"/>
    <w:rsid w:val="00D459E2"/>
    <w:rsid w:val="00D47679"/>
    <w:rsid w:val="00D478B6"/>
    <w:rsid w:val="00D5045F"/>
    <w:rsid w:val="00D61CD6"/>
    <w:rsid w:val="00D64B40"/>
    <w:rsid w:val="00D72578"/>
    <w:rsid w:val="00D8273F"/>
    <w:rsid w:val="00D91797"/>
    <w:rsid w:val="00D95AB0"/>
    <w:rsid w:val="00D9681C"/>
    <w:rsid w:val="00DA1049"/>
    <w:rsid w:val="00DA1F8C"/>
    <w:rsid w:val="00DA3BDF"/>
    <w:rsid w:val="00DA6008"/>
    <w:rsid w:val="00DB3210"/>
    <w:rsid w:val="00DC5F22"/>
    <w:rsid w:val="00DD1A13"/>
    <w:rsid w:val="00DD2793"/>
    <w:rsid w:val="00DD3176"/>
    <w:rsid w:val="00DD3C9C"/>
    <w:rsid w:val="00DD55C7"/>
    <w:rsid w:val="00DD651E"/>
    <w:rsid w:val="00DE42C7"/>
    <w:rsid w:val="00DF0ABF"/>
    <w:rsid w:val="00DF0BD9"/>
    <w:rsid w:val="00DF6A0E"/>
    <w:rsid w:val="00E05BC3"/>
    <w:rsid w:val="00E06D38"/>
    <w:rsid w:val="00E072C2"/>
    <w:rsid w:val="00E12B51"/>
    <w:rsid w:val="00E14373"/>
    <w:rsid w:val="00E237D5"/>
    <w:rsid w:val="00E23EC2"/>
    <w:rsid w:val="00E2644D"/>
    <w:rsid w:val="00E275EF"/>
    <w:rsid w:val="00E30BEC"/>
    <w:rsid w:val="00E313F1"/>
    <w:rsid w:val="00E35DE5"/>
    <w:rsid w:val="00E37F96"/>
    <w:rsid w:val="00E50B83"/>
    <w:rsid w:val="00E57892"/>
    <w:rsid w:val="00E630F3"/>
    <w:rsid w:val="00E66ACE"/>
    <w:rsid w:val="00E87E2F"/>
    <w:rsid w:val="00E90E56"/>
    <w:rsid w:val="00E932E3"/>
    <w:rsid w:val="00E9500C"/>
    <w:rsid w:val="00EA483C"/>
    <w:rsid w:val="00EA5342"/>
    <w:rsid w:val="00EB26BB"/>
    <w:rsid w:val="00EB4A47"/>
    <w:rsid w:val="00EB7582"/>
    <w:rsid w:val="00EC43BF"/>
    <w:rsid w:val="00ED3E3D"/>
    <w:rsid w:val="00ED7214"/>
    <w:rsid w:val="00EE27A7"/>
    <w:rsid w:val="00EE2D38"/>
    <w:rsid w:val="00EF28E3"/>
    <w:rsid w:val="00EF624D"/>
    <w:rsid w:val="00F00E46"/>
    <w:rsid w:val="00F0520A"/>
    <w:rsid w:val="00F15F3D"/>
    <w:rsid w:val="00F16006"/>
    <w:rsid w:val="00F16408"/>
    <w:rsid w:val="00F23456"/>
    <w:rsid w:val="00F23543"/>
    <w:rsid w:val="00F24A69"/>
    <w:rsid w:val="00F24BC2"/>
    <w:rsid w:val="00F26365"/>
    <w:rsid w:val="00F27BC0"/>
    <w:rsid w:val="00F41A75"/>
    <w:rsid w:val="00F44FC8"/>
    <w:rsid w:val="00F518F8"/>
    <w:rsid w:val="00F542ED"/>
    <w:rsid w:val="00F566E3"/>
    <w:rsid w:val="00F56F65"/>
    <w:rsid w:val="00F63BD9"/>
    <w:rsid w:val="00F645C8"/>
    <w:rsid w:val="00F65755"/>
    <w:rsid w:val="00F65C01"/>
    <w:rsid w:val="00F72BAF"/>
    <w:rsid w:val="00F76BA4"/>
    <w:rsid w:val="00F776AF"/>
    <w:rsid w:val="00F80FA8"/>
    <w:rsid w:val="00F819DE"/>
    <w:rsid w:val="00F82C18"/>
    <w:rsid w:val="00F840F8"/>
    <w:rsid w:val="00F85C03"/>
    <w:rsid w:val="00F93F4D"/>
    <w:rsid w:val="00FA211A"/>
    <w:rsid w:val="00FB0194"/>
    <w:rsid w:val="00FB3B5D"/>
    <w:rsid w:val="00FC1EB7"/>
    <w:rsid w:val="00FC29F6"/>
    <w:rsid w:val="00FC3F13"/>
    <w:rsid w:val="00FC4A32"/>
    <w:rsid w:val="00FD139D"/>
    <w:rsid w:val="00FD3C49"/>
    <w:rsid w:val="00FD4CAA"/>
    <w:rsid w:val="00FD4E21"/>
    <w:rsid w:val="00FD5630"/>
    <w:rsid w:val="00FE5C07"/>
    <w:rsid w:val="00FF1867"/>
    <w:rsid w:val="00FF56FB"/>
    <w:rsid w:val="00FF69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7F6356"/>
  <w15:chartTrackingRefBased/>
  <w15:docId w15:val="{EFC4485A-8C65-4F0F-B0EB-2C41FDFBDA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840F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40F8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15F3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4095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0956"/>
  </w:style>
  <w:style w:type="paragraph" w:styleId="Footer">
    <w:name w:val="footer"/>
    <w:basedOn w:val="Normal"/>
    <w:link w:val="FooterChar"/>
    <w:uiPriority w:val="99"/>
    <w:unhideWhenUsed/>
    <w:rsid w:val="0094095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0956"/>
  </w:style>
  <w:style w:type="character" w:styleId="CommentReference">
    <w:name w:val="annotation reference"/>
    <w:basedOn w:val="DefaultParagraphFont"/>
    <w:uiPriority w:val="99"/>
    <w:semiHidden/>
    <w:unhideWhenUsed/>
    <w:rsid w:val="00F1640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1640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1640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1640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1640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825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microsoft.com/office/2011/relationships/commentsExtended" Target="commentsExtended.xml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microsoft.com/office/2011/relationships/people" Target="people.xml"/><Relationship Id="rId5" Type="http://schemas.openxmlformats.org/officeDocument/2006/relationships/footnotes" Target="footnotes.xml"/><Relationship Id="rId15" Type="http://schemas.openxmlformats.org/officeDocument/2006/relationships/comments" Target="comments.xml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1327</TotalTime>
  <Pages>1</Pages>
  <Words>1186</Words>
  <Characters>6765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CDOT</Company>
  <LinksUpToDate>false</LinksUpToDate>
  <CharactersWithSpaces>7936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Cavalli, Lisa</dc:creator>
  <cp:keywords/>
  <dc:description/>
  <cp:lastModifiedBy>Prince, Jason M</cp:lastModifiedBy>
  <cp:revision>12</cp:revision>
  <dcterms:created xsi:type="dcterms:W3CDTF">2016-09-29T20:28:00Z</dcterms:created>
  <dcterms:modified xsi:type="dcterms:W3CDTF">2016-10-04T14:33:00Z</dcterms:modified>
</cp:coreProperties>
</file>