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rPr>
        <w:id w:val="-1086913643"/>
        <w:docPartObj>
          <w:docPartGallery w:val="Cover Pages"/>
          <w:docPartUnique/>
        </w:docPartObj>
      </w:sdtPr>
      <w:sdtEndPr>
        <w:rPr>
          <w:b/>
          <w:bCs/>
          <w:color w:val="FFFFFF" w:themeColor="background1"/>
          <w:sz w:val="84"/>
        </w:rPr>
      </w:sdtEndPr>
      <w:sdtContent>
        <w:p w:rsidR="00DD0568" w:rsidRDefault="00DD0568" w:rsidP="00DD0568">
          <w:r w:rsidRPr="00A61354">
            <w:rPr>
              <w:rFonts w:ascii="Open Sans Light" w:hAnsi="Open Sans Light" w:cs="Open Sans Light"/>
              <w:b/>
              <w:noProof/>
            </w:rPr>
            <w:drawing>
              <wp:anchor distT="0" distB="0" distL="114300" distR="114300" simplePos="0" relativeHeight="251659264" behindDoc="0" locked="0" layoutInCell="1" allowOverlap="1" wp14:anchorId="43FA4327" wp14:editId="72EEFDFD">
                <wp:simplePos x="463550" y="805180"/>
                <wp:positionH relativeFrom="margin">
                  <wp:align>center</wp:align>
                </wp:positionH>
                <wp:positionV relativeFrom="margin">
                  <wp:posOffset>470263</wp:posOffset>
                </wp:positionV>
                <wp:extent cx="6858000" cy="1297940"/>
                <wp:effectExtent l="0" t="0" r="0" b="0"/>
                <wp:wrapSquare wrapText="bothSides"/>
                <wp:docPr id="4" name="Picture 4" descr="C:\Users\qlbu239\Downloads\BANN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lbu239\Downloads\BANN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297940"/>
                        </a:xfrm>
                        <a:prstGeom prst="rect">
                          <a:avLst/>
                        </a:prstGeom>
                        <a:noFill/>
                        <a:ln>
                          <a:noFill/>
                        </a:ln>
                      </pic:spPr>
                    </pic:pic>
                  </a:graphicData>
                </a:graphic>
              </wp:anchor>
            </w:drawing>
          </w:r>
          <w:r w:rsidRPr="00A61354">
            <w:rPr>
              <w:rFonts w:ascii="Open Sans Light" w:hAnsi="Open Sans Light" w:cs="Open Sans Light"/>
              <w:b/>
            </w:rPr>
            <w:t>Leadership Development Program</w:t>
          </w:r>
        </w:p>
        <w:p w:rsidR="00DD0568" w:rsidRPr="00A61354" w:rsidRDefault="00DD0568" w:rsidP="00DD0568">
          <w:pPr>
            <w:rPr>
              <w:rFonts w:ascii="Open Sans Light" w:hAnsi="Open Sans Light" w:cs="Open Sans Light"/>
              <w:b/>
            </w:rPr>
          </w:pPr>
        </w:p>
        <w:p w:rsidR="00DD0568" w:rsidRDefault="00DD0568" w:rsidP="00DD0568"/>
        <w:p w:rsidR="00DD0568" w:rsidRDefault="00DD0568" w:rsidP="00DD0568">
          <w:pPr>
            <w:jc w:val="center"/>
            <w:rPr>
              <w:rFonts w:eastAsiaTheme="majorEastAsia" w:cs="Open Sans"/>
              <w:b/>
              <w:i/>
              <w:sz w:val="52"/>
              <w:szCs w:val="52"/>
            </w:rPr>
          </w:pPr>
          <w:bookmarkStart w:id="0" w:name="_GoBack"/>
          <w:bookmarkEnd w:id="0"/>
        </w:p>
        <w:p w:rsidR="00DD0568" w:rsidRDefault="00DD0568" w:rsidP="00DD0568">
          <w:pPr>
            <w:jc w:val="center"/>
            <w:rPr>
              <w:rFonts w:eastAsiaTheme="majorEastAsia" w:cs="Open Sans"/>
              <w:b/>
              <w:i/>
              <w:sz w:val="52"/>
              <w:szCs w:val="52"/>
            </w:rPr>
          </w:pPr>
        </w:p>
        <w:p w:rsidR="00DD0568" w:rsidRDefault="00DD0568" w:rsidP="00DD0568">
          <w:pPr>
            <w:jc w:val="center"/>
            <w:rPr>
              <w:rFonts w:eastAsiaTheme="majorEastAsia" w:cs="Open Sans"/>
              <w:b/>
              <w:i/>
              <w:sz w:val="52"/>
              <w:szCs w:val="52"/>
            </w:rPr>
          </w:pPr>
        </w:p>
        <w:p w:rsidR="00DD0568" w:rsidRDefault="00054C01" w:rsidP="00DD0568">
          <w:pPr>
            <w:jc w:val="center"/>
            <w:rPr>
              <w:rFonts w:eastAsiaTheme="majorEastAsia" w:cs="Open Sans"/>
              <w:b/>
              <w:i/>
              <w:sz w:val="52"/>
              <w:szCs w:val="52"/>
            </w:rPr>
          </w:pPr>
          <w:r>
            <w:rPr>
              <w:rFonts w:eastAsiaTheme="majorEastAsia" w:cs="Open Sans"/>
              <w:b/>
              <w:i/>
              <w:sz w:val="52"/>
              <w:szCs w:val="52"/>
            </w:rPr>
            <w:t>Alphabet Soup: FMLA/STD/WC/ADA</w:t>
          </w:r>
        </w:p>
        <w:p w:rsidR="00DD0568" w:rsidRDefault="00DD0568" w:rsidP="00DD0568">
          <w:pPr>
            <w:jc w:val="center"/>
            <w:rPr>
              <w:i/>
              <w:sz w:val="52"/>
              <w:szCs w:val="52"/>
            </w:rPr>
          </w:pPr>
        </w:p>
        <w:p w:rsidR="00F0307A" w:rsidRDefault="00F0307A" w:rsidP="00DD0568">
          <w:pPr>
            <w:jc w:val="center"/>
            <w:rPr>
              <w:i/>
              <w:sz w:val="52"/>
              <w:szCs w:val="52"/>
            </w:rPr>
          </w:pPr>
        </w:p>
        <w:p w:rsidR="00F0307A" w:rsidRDefault="00F0307A" w:rsidP="00DD0568">
          <w:pPr>
            <w:jc w:val="center"/>
            <w:rPr>
              <w:i/>
              <w:sz w:val="52"/>
              <w:szCs w:val="52"/>
            </w:rPr>
          </w:pPr>
        </w:p>
        <w:p w:rsidR="00DD0568" w:rsidRDefault="00DD0568" w:rsidP="00DD0568">
          <w:pPr>
            <w:jc w:val="center"/>
            <w:rPr>
              <w:i/>
              <w:sz w:val="52"/>
              <w:szCs w:val="52"/>
            </w:rPr>
          </w:pPr>
        </w:p>
        <w:p w:rsidR="00DD0568" w:rsidRPr="00DE73F0" w:rsidRDefault="00DD0568" w:rsidP="00DD0568">
          <w:pPr>
            <w:jc w:val="center"/>
            <w:rPr>
              <w:rFonts w:ascii="Open Sans Light" w:hAnsi="Open Sans Light" w:cs="Open Sans Light"/>
              <w:i/>
              <w:color w:val="262626" w:themeColor="text1" w:themeTint="D9"/>
              <w:sz w:val="32"/>
              <w:szCs w:val="32"/>
            </w:rPr>
          </w:pPr>
          <w:r w:rsidRPr="00DE73F0">
            <w:rPr>
              <w:rFonts w:ascii="Open Sans Light" w:hAnsi="Open Sans Light" w:cs="Open Sans Light"/>
              <w:color w:val="262626" w:themeColor="text1" w:themeTint="D9"/>
              <w:sz w:val="32"/>
              <w:szCs w:val="32"/>
            </w:rPr>
            <w:t>Organizational Development and Training</w:t>
          </w:r>
        </w:p>
        <w:p w:rsidR="00FA459A" w:rsidRDefault="00DD0568" w:rsidP="00AC5B07">
          <w:pPr>
            <w:jc w:val="center"/>
            <w:rPr>
              <w:rFonts w:ascii="Open Sans Light" w:hAnsi="Open Sans Light" w:cs="Open Sans Light"/>
              <w:szCs w:val="52"/>
            </w:rPr>
          </w:pPr>
          <w:r w:rsidRPr="00FE2363">
            <w:rPr>
              <w:rFonts w:ascii="Open Sans Light" w:hAnsi="Open Sans Light" w:cs="Open Sans Light"/>
              <w:szCs w:val="52"/>
            </w:rPr>
            <w:t>Colorado Department of Labor and Employment</w:t>
          </w:r>
        </w:p>
        <w:p w:rsidR="00FA459A" w:rsidRPr="00FA459A" w:rsidRDefault="00A10A4C">
          <w:pPr>
            <w:rPr>
              <w:rFonts w:ascii="Open Sans Light" w:hAnsi="Open Sans Light" w:cs="Open Sans Light"/>
              <w:szCs w:val="52"/>
            </w:rPr>
          </w:pPr>
        </w:p>
      </w:sdtContent>
    </w:sdt>
    <w:p w:rsidR="00AC5B07" w:rsidRPr="00FA459A" w:rsidRDefault="00AC5B07">
      <w:pPr>
        <w:rPr>
          <w:rFonts w:eastAsiaTheme="majorEastAsia" w:cs="Open Sans"/>
          <w:b/>
          <w:bCs/>
          <w:color w:val="FFFFFF" w:themeColor="background1"/>
        </w:rPr>
      </w:pPr>
    </w:p>
    <w:p w:rsidR="00FA459A" w:rsidRDefault="00FA459A" w:rsidP="00AC5B07">
      <w:pPr>
        <w:rPr>
          <w:rFonts w:cs="Open Sans"/>
        </w:rPr>
        <w:sectPr w:rsidR="00FA459A" w:rsidSect="009F0AF4">
          <w:footerReference w:type="default" r:id="rId10"/>
          <w:type w:val="oddPage"/>
          <w:pgSz w:w="12240" w:h="15840"/>
          <w:pgMar w:top="1080" w:right="1080" w:bottom="1080" w:left="1080" w:header="720" w:footer="720" w:gutter="0"/>
          <w:pgBorders w:display="firstPage" w:offsetFrom="page">
            <w:top w:val="single" w:sz="18" w:space="24" w:color="C0504D" w:themeColor="accent2"/>
            <w:left w:val="single" w:sz="18" w:space="24" w:color="C0504D" w:themeColor="accent2"/>
            <w:bottom w:val="single" w:sz="18" w:space="24" w:color="C0504D" w:themeColor="accent2"/>
            <w:right w:val="single" w:sz="18" w:space="24" w:color="C0504D" w:themeColor="accent2"/>
          </w:pgBorders>
          <w:cols w:space="720"/>
          <w:docGrid w:linePitch="360"/>
        </w:sectPr>
      </w:pPr>
    </w:p>
    <w:p w:rsidR="00F9453E" w:rsidRPr="00F9453E" w:rsidRDefault="00F9453E" w:rsidP="00F9453E">
      <w:pPr>
        <w:jc w:val="center"/>
        <w:rPr>
          <w:rFonts w:cs="Open Sans"/>
          <w:b/>
          <w:sz w:val="32"/>
        </w:rPr>
      </w:pPr>
      <w:r w:rsidRPr="00F9453E">
        <w:rPr>
          <w:rFonts w:cs="Open Sans"/>
          <w:b/>
          <w:sz w:val="32"/>
        </w:rPr>
        <w:lastRenderedPageBreak/>
        <w:t>Table of Contents</w:t>
      </w:r>
    </w:p>
    <w:p w:rsidR="00A10A4C" w:rsidRDefault="006702E8">
      <w:pPr>
        <w:pStyle w:val="TOC1"/>
        <w:tabs>
          <w:tab w:val="right" w:leader="dot" w:pos="10070"/>
        </w:tabs>
        <w:rPr>
          <w:rFonts w:asciiTheme="minorHAnsi" w:eastAsiaTheme="minorEastAsia" w:hAnsiTheme="minorHAnsi" w:cstheme="minorBidi"/>
          <w:noProof/>
          <w:sz w:val="22"/>
          <w:szCs w:val="22"/>
        </w:rPr>
      </w:pPr>
      <w:r>
        <w:rPr>
          <w:rFonts w:cs="Open Sans"/>
        </w:rPr>
        <w:fldChar w:fldCharType="begin"/>
      </w:r>
      <w:r>
        <w:rPr>
          <w:rFonts w:cs="Open Sans"/>
        </w:rPr>
        <w:instrText xml:space="preserve"> TOC \h \z \t "RB Subtitle,2,RB Section Title,1,RB 3rd Level,3" </w:instrText>
      </w:r>
      <w:r>
        <w:rPr>
          <w:rFonts w:cs="Open Sans"/>
        </w:rPr>
        <w:fldChar w:fldCharType="separate"/>
      </w:r>
      <w:hyperlink w:anchor="_Toc405801333" w:history="1">
        <w:r w:rsidR="00A10A4C" w:rsidRPr="00D600ED">
          <w:rPr>
            <w:rStyle w:val="Hyperlink"/>
            <w:noProof/>
          </w:rPr>
          <w:t>Training Objectives</w:t>
        </w:r>
        <w:r w:rsidR="00A10A4C">
          <w:rPr>
            <w:noProof/>
            <w:webHidden/>
          </w:rPr>
          <w:tab/>
        </w:r>
        <w:r w:rsidR="00A10A4C">
          <w:rPr>
            <w:noProof/>
            <w:webHidden/>
          </w:rPr>
          <w:fldChar w:fldCharType="begin"/>
        </w:r>
        <w:r w:rsidR="00A10A4C">
          <w:rPr>
            <w:noProof/>
            <w:webHidden/>
          </w:rPr>
          <w:instrText xml:space="preserve"> PAGEREF _Toc405801333 \h </w:instrText>
        </w:r>
        <w:r w:rsidR="00A10A4C">
          <w:rPr>
            <w:noProof/>
            <w:webHidden/>
          </w:rPr>
        </w:r>
        <w:r w:rsidR="00A10A4C">
          <w:rPr>
            <w:noProof/>
            <w:webHidden/>
          </w:rPr>
          <w:fldChar w:fldCharType="separate"/>
        </w:r>
        <w:r w:rsidR="00E5486B">
          <w:rPr>
            <w:noProof/>
            <w:webHidden/>
          </w:rPr>
          <w:t>1</w:t>
        </w:r>
        <w:r w:rsidR="00A10A4C">
          <w:rPr>
            <w:noProof/>
            <w:webHidden/>
          </w:rPr>
          <w:fldChar w:fldCharType="end"/>
        </w:r>
      </w:hyperlink>
    </w:p>
    <w:p w:rsidR="00A10A4C" w:rsidRDefault="00A10A4C">
      <w:pPr>
        <w:pStyle w:val="TOC1"/>
        <w:tabs>
          <w:tab w:val="right" w:leader="dot" w:pos="10070"/>
        </w:tabs>
        <w:rPr>
          <w:rStyle w:val="Hyperlink"/>
          <w:noProof/>
        </w:rPr>
      </w:pPr>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34" w:history="1">
        <w:r w:rsidRPr="00D600ED">
          <w:rPr>
            <w:rStyle w:val="Hyperlink"/>
            <w:noProof/>
          </w:rPr>
          <w:t>Alphabet Soup:  QUIZ</w:t>
        </w:r>
        <w:r>
          <w:rPr>
            <w:noProof/>
            <w:webHidden/>
          </w:rPr>
          <w:tab/>
        </w:r>
        <w:r>
          <w:rPr>
            <w:noProof/>
            <w:webHidden/>
          </w:rPr>
          <w:fldChar w:fldCharType="begin"/>
        </w:r>
        <w:r>
          <w:rPr>
            <w:noProof/>
            <w:webHidden/>
          </w:rPr>
          <w:instrText xml:space="preserve"> PAGEREF _Toc405801334 \h </w:instrText>
        </w:r>
        <w:r>
          <w:rPr>
            <w:noProof/>
            <w:webHidden/>
          </w:rPr>
        </w:r>
        <w:r>
          <w:rPr>
            <w:noProof/>
            <w:webHidden/>
          </w:rPr>
          <w:fldChar w:fldCharType="separate"/>
        </w:r>
        <w:r w:rsidR="00E5486B">
          <w:rPr>
            <w:noProof/>
            <w:webHidden/>
          </w:rPr>
          <w:t>3</w:t>
        </w:r>
        <w:r>
          <w:rPr>
            <w:noProof/>
            <w:webHidden/>
          </w:rPr>
          <w:fldChar w:fldCharType="end"/>
        </w:r>
      </w:hyperlink>
    </w:p>
    <w:p w:rsidR="00A10A4C" w:rsidRDefault="00A10A4C">
      <w:pPr>
        <w:pStyle w:val="TOC1"/>
        <w:tabs>
          <w:tab w:val="right" w:leader="dot" w:pos="10070"/>
        </w:tabs>
        <w:rPr>
          <w:rStyle w:val="Hyperlink"/>
          <w:noProof/>
        </w:rPr>
      </w:pPr>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35" w:history="1">
        <w:r w:rsidRPr="00D600ED">
          <w:rPr>
            <w:rStyle w:val="Hyperlink"/>
            <w:noProof/>
          </w:rPr>
          <w:t>Family Medical Leave Act (FMLA)</w:t>
        </w:r>
        <w:r>
          <w:rPr>
            <w:noProof/>
            <w:webHidden/>
          </w:rPr>
          <w:tab/>
        </w:r>
        <w:r>
          <w:rPr>
            <w:noProof/>
            <w:webHidden/>
          </w:rPr>
          <w:fldChar w:fldCharType="begin"/>
        </w:r>
        <w:r>
          <w:rPr>
            <w:noProof/>
            <w:webHidden/>
          </w:rPr>
          <w:instrText xml:space="preserve"> PAGEREF _Toc405801335 \h </w:instrText>
        </w:r>
        <w:r>
          <w:rPr>
            <w:noProof/>
            <w:webHidden/>
          </w:rPr>
        </w:r>
        <w:r>
          <w:rPr>
            <w:noProof/>
            <w:webHidden/>
          </w:rPr>
          <w:fldChar w:fldCharType="separate"/>
        </w:r>
        <w:r w:rsidR="00E5486B">
          <w:rPr>
            <w:noProof/>
            <w:webHidden/>
          </w:rPr>
          <w:t>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36" w:history="1">
        <w:r w:rsidRPr="00D600ED">
          <w:rPr>
            <w:rStyle w:val="Hyperlink"/>
            <w:noProof/>
          </w:rPr>
          <w:t>What Is FMLA?</w:t>
        </w:r>
        <w:r>
          <w:rPr>
            <w:noProof/>
            <w:webHidden/>
          </w:rPr>
          <w:tab/>
        </w:r>
        <w:r>
          <w:rPr>
            <w:noProof/>
            <w:webHidden/>
          </w:rPr>
          <w:fldChar w:fldCharType="begin"/>
        </w:r>
        <w:r>
          <w:rPr>
            <w:noProof/>
            <w:webHidden/>
          </w:rPr>
          <w:instrText xml:space="preserve"> PAGEREF _Toc405801336 \h </w:instrText>
        </w:r>
        <w:r>
          <w:rPr>
            <w:noProof/>
            <w:webHidden/>
          </w:rPr>
        </w:r>
        <w:r>
          <w:rPr>
            <w:noProof/>
            <w:webHidden/>
          </w:rPr>
          <w:fldChar w:fldCharType="separate"/>
        </w:r>
        <w:r w:rsidR="00E5486B">
          <w:rPr>
            <w:noProof/>
            <w:webHidden/>
          </w:rPr>
          <w:t>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37" w:history="1">
        <w:r w:rsidRPr="00D600ED">
          <w:rPr>
            <w:rStyle w:val="Hyperlink"/>
            <w:noProof/>
          </w:rPr>
          <w:t>What FMLA is Not</w:t>
        </w:r>
        <w:r>
          <w:rPr>
            <w:noProof/>
            <w:webHidden/>
          </w:rPr>
          <w:tab/>
        </w:r>
        <w:r>
          <w:rPr>
            <w:noProof/>
            <w:webHidden/>
          </w:rPr>
          <w:fldChar w:fldCharType="begin"/>
        </w:r>
        <w:r>
          <w:rPr>
            <w:noProof/>
            <w:webHidden/>
          </w:rPr>
          <w:instrText xml:space="preserve"> PAGEREF _Toc405801337 \h </w:instrText>
        </w:r>
        <w:r>
          <w:rPr>
            <w:noProof/>
            <w:webHidden/>
          </w:rPr>
        </w:r>
        <w:r>
          <w:rPr>
            <w:noProof/>
            <w:webHidden/>
          </w:rPr>
          <w:fldChar w:fldCharType="separate"/>
        </w:r>
        <w:r w:rsidR="00E5486B">
          <w:rPr>
            <w:noProof/>
            <w:webHidden/>
          </w:rPr>
          <w:t>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38" w:history="1">
        <w:r w:rsidRPr="00D600ED">
          <w:rPr>
            <w:rStyle w:val="Hyperlink"/>
            <w:noProof/>
          </w:rPr>
          <w:t>Who Is Eligible For FMLA?</w:t>
        </w:r>
        <w:r>
          <w:rPr>
            <w:noProof/>
            <w:webHidden/>
          </w:rPr>
          <w:tab/>
        </w:r>
        <w:r>
          <w:rPr>
            <w:noProof/>
            <w:webHidden/>
          </w:rPr>
          <w:fldChar w:fldCharType="begin"/>
        </w:r>
        <w:r>
          <w:rPr>
            <w:noProof/>
            <w:webHidden/>
          </w:rPr>
          <w:instrText xml:space="preserve"> PAGEREF _Toc405801338 \h </w:instrText>
        </w:r>
        <w:r>
          <w:rPr>
            <w:noProof/>
            <w:webHidden/>
          </w:rPr>
        </w:r>
        <w:r>
          <w:rPr>
            <w:noProof/>
            <w:webHidden/>
          </w:rPr>
          <w:fldChar w:fldCharType="separate"/>
        </w:r>
        <w:r w:rsidR="00E5486B">
          <w:rPr>
            <w:noProof/>
            <w:webHidden/>
          </w:rPr>
          <w:t>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39" w:history="1">
        <w:r w:rsidRPr="00D600ED">
          <w:rPr>
            <w:rStyle w:val="Hyperlink"/>
            <w:noProof/>
          </w:rPr>
          <w:t>When Can An Employee Use FMLA?</w:t>
        </w:r>
        <w:r>
          <w:rPr>
            <w:noProof/>
            <w:webHidden/>
          </w:rPr>
          <w:tab/>
        </w:r>
        <w:r>
          <w:rPr>
            <w:noProof/>
            <w:webHidden/>
          </w:rPr>
          <w:fldChar w:fldCharType="begin"/>
        </w:r>
        <w:r>
          <w:rPr>
            <w:noProof/>
            <w:webHidden/>
          </w:rPr>
          <w:instrText xml:space="preserve"> PAGEREF _Toc405801339 \h </w:instrText>
        </w:r>
        <w:r>
          <w:rPr>
            <w:noProof/>
            <w:webHidden/>
          </w:rPr>
        </w:r>
        <w:r>
          <w:rPr>
            <w:noProof/>
            <w:webHidden/>
          </w:rPr>
          <w:fldChar w:fldCharType="separate"/>
        </w:r>
        <w:r w:rsidR="00E5486B">
          <w:rPr>
            <w:noProof/>
            <w:webHidden/>
          </w:rPr>
          <w:t>6</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0" w:history="1">
        <w:r w:rsidRPr="00D600ED">
          <w:rPr>
            <w:rStyle w:val="Hyperlink"/>
            <w:noProof/>
          </w:rPr>
          <w:t>What Protections Are Provided During FMLA Leave?</w:t>
        </w:r>
        <w:r>
          <w:rPr>
            <w:noProof/>
            <w:webHidden/>
          </w:rPr>
          <w:tab/>
        </w:r>
        <w:r>
          <w:rPr>
            <w:noProof/>
            <w:webHidden/>
          </w:rPr>
          <w:fldChar w:fldCharType="begin"/>
        </w:r>
        <w:r>
          <w:rPr>
            <w:noProof/>
            <w:webHidden/>
          </w:rPr>
          <w:instrText xml:space="preserve"> PAGEREF _Toc405801340 \h </w:instrText>
        </w:r>
        <w:r>
          <w:rPr>
            <w:noProof/>
            <w:webHidden/>
          </w:rPr>
        </w:r>
        <w:r>
          <w:rPr>
            <w:noProof/>
            <w:webHidden/>
          </w:rPr>
          <w:fldChar w:fldCharType="separate"/>
        </w:r>
        <w:r w:rsidR="00E5486B">
          <w:rPr>
            <w:noProof/>
            <w:webHidden/>
          </w:rPr>
          <w:t>6</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1" w:history="1">
        <w:r w:rsidRPr="00D600ED">
          <w:rPr>
            <w:rStyle w:val="Hyperlink"/>
            <w:noProof/>
          </w:rPr>
          <w:t>How Does FMLA Work?</w:t>
        </w:r>
        <w:r>
          <w:rPr>
            <w:noProof/>
            <w:webHidden/>
          </w:rPr>
          <w:tab/>
        </w:r>
        <w:r>
          <w:rPr>
            <w:noProof/>
            <w:webHidden/>
          </w:rPr>
          <w:fldChar w:fldCharType="begin"/>
        </w:r>
        <w:r>
          <w:rPr>
            <w:noProof/>
            <w:webHidden/>
          </w:rPr>
          <w:instrText xml:space="preserve"> PAGEREF _Toc405801341 \h </w:instrText>
        </w:r>
        <w:r>
          <w:rPr>
            <w:noProof/>
            <w:webHidden/>
          </w:rPr>
        </w:r>
        <w:r>
          <w:rPr>
            <w:noProof/>
            <w:webHidden/>
          </w:rPr>
          <w:fldChar w:fldCharType="separate"/>
        </w:r>
        <w:r w:rsidR="00E5486B">
          <w:rPr>
            <w:noProof/>
            <w:webHidden/>
          </w:rPr>
          <w:t>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2" w:history="1">
        <w:r w:rsidRPr="00D600ED">
          <w:rPr>
            <w:rStyle w:val="Hyperlink"/>
            <w:noProof/>
          </w:rPr>
          <w:t>FMLA – Who Does What?</w:t>
        </w:r>
        <w:r>
          <w:rPr>
            <w:noProof/>
            <w:webHidden/>
          </w:rPr>
          <w:tab/>
        </w:r>
        <w:r>
          <w:rPr>
            <w:noProof/>
            <w:webHidden/>
          </w:rPr>
          <w:fldChar w:fldCharType="begin"/>
        </w:r>
        <w:r>
          <w:rPr>
            <w:noProof/>
            <w:webHidden/>
          </w:rPr>
          <w:instrText xml:space="preserve"> PAGEREF _Toc405801342 \h </w:instrText>
        </w:r>
        <w:r>
          <w:rPr>
            <w:noProof/>
            <w:webHidden/>
          </w:rPr>
        </w:r>
        <w:r>
          <w:rPr>
            <w:noProof/>
            <w:webHidden/>
          </w:rPr>
          <w:fldChar w:fldCharType="separate"/>
        </w:r>
        <w:r w:rsidR="00E5486B">
          <w:rPr>
            <w:noProof/>
            <w:webHidden/>
          </w:rPr>
          <w:t>9</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3" w:history="1">
        <w:r w:rsidRPr="00D600ED">
          <w:rPr>
            <w:rStyle w:val="Hyperlink"/>
            <w:noProof/>
          </w:rPr>
          <w:t>Why Is a Medical Leave Form Required For Absences Of More Than 3 Days?</w:t>
        </w:r>
        <w:r>
          <w:rPr>
            <w:noProof/>
            <w:webHidden/>
          </w:rPr>
          <w:tab/>
        </w:r>
        <w:r>
          <w:rPr>
            <w:noProof/>
            <w:webHidden/>
          </w:rPr>
          <w:fldChar w:fldCharType="begin"/>
        </w:r>
        <w:r>
          <w:rPr>
            <w:noProof/>
            <w:webHidden/>
          </w:rPr>
          <w:instrText xml:space="preserve"> PAGEREF _Toc405801343 \h </w:instrText>
        </w:r>
        <w:r>
          <w:rPr>
            <w:noProof/>
            <w:webHidden/>
          </w:rPr>
        </w:r>
        <w:r>
          <w:rPr>
            <w:noProof/>
            <w:webHidden/>
          </w:rPr>
          <w:fldChar w:fldCharType="separate"/>
        </w:r>
        <w:r w:rsidR="00E5486B">
          <w:rPr>
            <w:noProof/>
            <w:webHidden/>
          </w:rPr>
          <w:t>11</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4" w:history="1">
        <w:r w:rsidRPr="00D600ED">
          <w:rPr>
            <w:rStyle w:val="Hyperlink"/>
            <w:noProof/>
          </w:rPr>
          <w:t>Information Confidentiality</w:t>
        </w:r>
        <w:r>
          <w:rPr>
            <w:noProof/>
            <w:webHidden/>
          </w:rPr>
          <w:tab/>
        </w:r>
        <w:r>
          <w:rPr>
            <w:noProof/>
            <w:webHidden/>
          </w:rPr>
          <w:fldChar w:fldCharType="begin"/>
        </w:r>
        <w:r>
          <w:rPr>
            <w:noProof/>
            <w:webHidden/>
          </w:rPr>
          <w:instrText xml:space="preserve"> PAGEREF _Toc405801344 \h </w:instrText>
        </w:r>
        <w:r>
          <w:rPr>
            <w:noProof/>
            <w:webHidden/>
          </w:rPr>
        </w:r>
        <w:r>
          <w:rPr>
            <w:noProof/>
            <w:webHidden/>
          </w:rPr>
          <w:fldChar w:fldCharType="separate"/>
        </w:r>
        <w:r w:rsidR="00E5486B">
          <w:rPr>
            <w:noProof/>
            <w:webHidden/>
          </w:rPr>
          <w:t>11</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5" w:history="1">
        <w:r w:rsidRPr="00D600ED">
          <w:rPr>
            <w:rStyle w:val="Hyperlink"/>
            <w:noProof/>
          </w:rPr>
          <w:t>Compliance with FMLA – Rights and Responsibilities</w:t>
        </w:r>
        <w:r>
          <w:rPr>
            <w:noProof/>
            <w:webHidden/>
          </w:rPr>
          <w:tab/>
        </w:r>
        <w:r>
          <w:rPr>
            <w:noProof/>
            <w:webHidden/>
          </w:rPr>
          <w:fldChar w:fldCharType="begin"/>
        </w:r>
        <w:r>
          <w:rPr>
            <w:noProof/>
            <w:webHidden/>
          </w:rPr>
          <w:instrText xml:space="preserve"> PAGEREF _Toc405801345 \h </w:instrText>
        </w:r>
        <w:r>
          <w:rPr>
            <w:noProof/>
            <w:webHidden/>
          </w:rPr>
        </w:r>
        <w:r>
          <w:rPr>
            <w:noProof/>
            <w:webHidden/>
          </w:rPr>
          <w:fldChar w:fldCharType="separate"/>
        </w:r>
        <w:r w:rsidR="00E5486B">
          <w:rPr>
            <w:noProof/>
            <w:webHidden/>
          </w:rPr>
          <w:t>12</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6" w:history="1">
        <w:r w:rsidRPr="00D600ED">
          <w:rPr>
            <w:rStyle w:val="Hyperlink"/>
            <w:noProof/>
          </w:rPr>
          <w:t>Questions on FMLA</w:t>
        </w:r>
        <w:r>
          <w:rPr>
            <w:noProof/>
            <w:webHidden/>
          </w:rPr>
          <w:tab/>
        </w:r>
        <w:r>
          <w:rPr>
            <w:noProof/>
            <w:webHidden/>
          </w:rPr>
          <w:fldChar w:fldCharType="begin"/>
        </w:r>
        <w:r>
          <w:rPr>
            <w:noProof/>
            <w:webHidden/>
          </w:rPr>
          <w:instrText xml:space="preserve"> PAGEREF _Toc405801346 \h </w:instrText>
        </w:r>
        <w:r>
          <w:rPr>
            <w:noProof/>
            <w:webHidden/>
          </w:rPr>
        </w:r>
        <w:r>
          <w:rPr>
            <w:noProof/>
            <w:webHidden/>
          </w:rPr>
          <w:fldChar w:fldCharType="separate"/>
        </w:r>
        <w:r w:rsidR="00E5486B">
          <w:rPr>
            <w:noProof/>
            <w:webHidden/>
          </w:rPr>
          <w:t>14</w:t>
        </w:r>
        <w:r>
          <w:rPr>
            <w:noProof/>
            <w:webHidden/>
          </w:rPr>
          <w:fldChar w:fldCharType="end"/>
        </w:r>
      </w:hyperlink>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47" w:history="1">
        <w:r w:rsidRPr="00D600ED">
          <w:rPr>
            <w:rStyle w:val="Hyperlink"/>
            <w:noProof/>
          </w:rPr>
          <w:t>FMLA – Resources and Contact Information</w:t>
        </w:r>
        <w:r>
          <w:rPr>
            <w:noProof/>
            <w:webHidden/>
          </w:rPr>
          <w:tab/>
        </w:r>
        <w:r>
          <w:rPr>
            <w:noProof/>
            <w:webHidden/>
          </w:rPr>
          <w:fldChar w:fldCharType="begin"/>
        </w:r>
        <w:r>
          <w:rPr>
            <w:noProof/>
            <w:webHidden/>
          </w:rPr>
          <w:instrText xml:space="preserve"> PAGEREF _Toc405801347 \h </w:instrText>
        </w:r>
        <w:r>
          <w:rPr>
            <w:noProof/>
            <w:webHidden/>
          </w:rPr>
        </w:r>
        <w:r>
          <w:rPr>
            <w:noProof/>
            <w:webHidden/>
          </w:rPr>
          <w:fldChar w:fldCharType="separate"/>
        </w:r>
        <w:r w:rsidR="00E5486B">
          <w:rPr>
            <w:noProof/>
            <w:webHidden/>
          </w:rPr>
          <w:t>15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8" w:history="1">
        <w:r w:rsidRPr="00D600ED">
          <w:rPr>
            <w:rStyle w:val="Hyperlink"/>
            <w:noProof/>
          </w:rPr>
          <w:t>SPP-0081 Family Medical Leave</w:t>
        </w:r>
        <w:r>
          <w:rPr>
            <w:noProof/>
            <w:webHidden/>
          </w:rPr>
          <w:tab/>
        </w:r>
        <w:r>
          <w:rPr>
            <w:noProof/>
            <w:webHidden/>
          </w:rPr>
          <w:fldChar w:fldCharType="begin"/>
        </w:r>
        <w:r>
          <w:rPr>
            <w:noProof/>
            <w:webHidden/>
          </w:rPr>
          <w:instrText xml:space="preserve"> PAGEREF _Toc405801348 \h </w:instrText>
        </w:r>
        <w:r>
          <w:rPr>
            <w:noProof/>
            <w:webHidden/>
          </w:rPr>
        </w:r>
        <w:r>
          <w:rPr>
            <w:noProof/>
            <w:webHidden/>
          </w:rPr>
          <w:fldChar w:fldCharType="separate"/>
        </w:r>
        <w:r w:rsidR="00E5486B">
          <w:rPr>
            <w:noProof/>
            <w:webHidden/>
          </w:rPr>
          <w:t>17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49" w:history="1">
        <w:r w:rsidRPr="00D600ED">
          <w:rPr>
            <w:rStyle w:val="Hyperlink"/>
            <w:noProof/>
          </w:rPr>
          <w:t>SP-200 Supervisor’s Guide – Family/Medical Leave</w:t>
        </w:r>
        <w:r>
          <w:rPr>
            <w:noProof/>
            <w:webHidden/>
          </w:rPr>
          <w:tab/>
        </w:r>
        <w:r>
          <w:rPr>
            <w:noProof/>
            <w:webHidden/>
          </w:rPr>
          <w:fldChar w:fldCharType="begin"/>
        </w:r>
        <w:r>
          <w:rPr>
            <w:noProof/>
            <w:webHidden/>
          </w:rPr>
          <w:instrText xml:space="preserve"> PAGEREF _Toc405801349 \h </w:instrText>
        </w:r>
        <w:r>
          <w:rPr>
            <w:noProof/>
            <w:webHidden/>
          </w:rPr>
        </w:r>
        <w:r>
          <w:rPr>
            <w:noProof/>
            <w:webHidden/>
          </w:rPr>
          <w:fldChar w:fldCharType="separate"/>
        </w:r>
        <w:r w:rsidR="00E5486B">
          <w:rPr>
            <w:noProof/>
            <w:webHidden/>
          </w:rPr>
          <w:t>19</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50" w:history="1">
        <w:r w:rsidRPr="00D600ED">
          <w:rPr>
            <w:rStyle w:val="Hyperlink"/>
            <w:noProof/>
          </w:rPr>
          <w:t>Family/Medical Leave Memorandum – Employee’s Own Condition</w:t>
        </w:r>
        <w:r>
          <w:rPr>
            <w:noProof/>
            <w:webHidden/>
          </w:rPr>
          <w:tab/>
        </w:r>
        <w:r>
          <w:rPr>
            <w:noProof/>
            <w:webHidden/>
          </w:rPr>
          <w:fldChar w:fldCharType="begin"/>
        </w:r>
        <w:r>
          <w:rPr>
            <w:noProof/>
            <w:webHidden/>
          </w:rPr>
          <w:instrText xml:space="preserve"> PAGEREF _Toc405801350 \h </w:instrText>
        </w:r>
        <w:r>
          <w:rPr>
            <w:noProof/>
            <w:webHidden/>
          </w:rPr>
        </w:r>
        <w:r>
          <w:rPr>
            <w:noProof/>
            <w:webHidden/>
          </w:rPr>
          <w:fldChar w:fldCharType="separate"/>
        </w:r>
        <w:r w:rsidR="00E5486B">
          <w:rPr>
            <w:noProof/>
            <w:webHidden/>
          </w:rPr>
          <w:t>25</w:t>
        </w:r>
        <w:r>
          <w:rPr>
            <w:noProof/>
            <w:webHidden/>
          </w:rPr>
          <w:fldChar w:fldCharType="end"/>
        </w:r>
      </w:hyperlink>
    </w:p>
    <w:p w:rsidR="00A10A4C" w:rsidRDefault="00A10A4C">
      <w:pPr>
        <w:pStyle w:val="TOC1"/>
        <w:tabs>
          <w:tab w:val="right" w:leader="dot" w:pos="10070"/>
        </w:tabs>
        <w:rPr>
          <w:rStyle w:val="Hyperlink"/>
          <w:noProof/>
        </w:rPr>
      </w:pPr>
    </w:p>
    <w:p w:rsidR="00A10A4C" w:rsidRDefault="00A10A4C">
      <w:pPr>
        <w:pStyle w:val="TOC1"/>
        <w:tabs>
          <w:tab w:val="right" w:leader="dot" w:pos="10070"/>
        </w:tabs>
        <w:rPr>
          <w:rStyle w:val="Hyperlink"/>
          <w:noProof/>
        </w:rPr>
      </w:pPr>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51" w:history="1">
        <w:r w:rsidRPr="00D600ED">
          <w:rPr>
            <w:rStyle w:val="Hyperlink"/>
            <w:noProof/>
          </w:rPr>
          <w:t>Short Term Disability (STD)</w:t>
        </w:r>
        <w:r>
          <w:rPr>
            <w:noProof/>
            <w:webHidden/>
          </w:rPr>
          <w:tab/>
        </w:r>
        <w:r>
          <w:rPr>
            <w:noProof/>
            <w:webHidden/>
          </w:rPr>
          <w:fldChar w:fldCharType="begin"/>
        </w:r>
        <w:r>
          <w:rPr>
            <w:noProof/>
            <w:webHidden/>
          </w:rPr>
          <w:instrText xml:space="preserve"> PAGEREF _Toc405801351 \h </w:instrText>
        </w:r>
        <w:r>
          <w:rPr>
            <w:noProof/>
            <w:webHidden/>
          </w:rPr>
        </w:r>
        <w:r>
          <w:rPr>
            <w:noProof/>
            <w:webHidden/>
          </w:rPr>
          <w:fldChar w:fldCharType="separate"/>
        </w:r>
        <w:r w:rsidR="00E5486B">
          <w:rPr>
            <w:noProof/>
            <w:webHidden/>
          </w:rPr>
          <w:t>27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52" w:history="1">
        <w:r w:rsidRPr="00D600ED">
          <w:rPr>
            <w:rStyle w:val="Hyperlink"/>
            <w:noProof/>
          </w:rPr>
          <w:t>What is STD?</w:t>
        </w:r>
        <w:r>
          <w:rPr>
            <w:noProof/>
            <w:webHidden/>
          </w:rPr>
          <w:tab/>
        </w:r>
        <w:r>
          <w:rPr>
            <w:noProof/>
            <w:webHidden/>
          </w:rPr>
          <w:fldChar w:fldCharType="begin"/>
        </w:r>
        <w:r>
          <w:rPr>
            <w:noProof/>
            <w:webHidden/>
          </w:rPr>
          <w:instrText xml:space="preserve"> PAGEREF _Toc405801352 \h </w:instrText>
        </w:r>
        <w:r>
          <w:rPr>
            <w:noProof/>
            <w:webHidden/>
          </w:rPr>
        </w:r>
        <w:r>
          <w:rPr>
            <w:noProof/>
            <w:webHidden/>
          </w:rPr>
          <w:fldChar w:fldCharType="separate"/>
        </w:r>
        <w:r w:rsidR="00E5486B">
          <w:rPr>
            <w:noProof/>
            <w:webHidden/>
          </w:rPr>
          <w:t>27</w:t>
        </w:r>
        <w:r>
          <w:rPr>
            <w:noProof/>
            <w:webHidden/>
          </w:rPr>
          <w:fldChar w:fldCharType="end"/>
        </w:r>
      </w:hyperlink>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53" w:history="1">
        <w:r w:rsidRPr="00D600ED">
          <w:rPr>
            <w:rStyle w:val="Hyperlink"/>
            <w:noProof/>
          </w:rPr>
          <w:t>STD Plan Comparisons</w:t>
        </w:r>
        <w:r>
          <w:rPr>
            <w:noProof/>
            <w:webHidden/>
          </w:rPr>
          <w:tab/>
        </w:r>
        <w:r>
          <w:rPr>
            <w:noProof/>
            <w:webHidden/>
          </w:rPr>
          <w:fldChar w:fldCharType="begin"/>
        </w:r>
        <w:r>
          <w:rPr>
            <w:noProof/>
            <w:webHidden/>
          </w:rPr>
          <w:instrText xml:space="preserve"> PAGEREF _Toc405801353 \h </w:instrText>
        </w:r>
        <w:r>
          <w:rPr>
            <w:noProof/>
            <w:webHidden/>
          </w:rPr>
        </w:r>
        <w:r>
          <w:rPr>
            <w:noProof/>
            <w:webHidden/>
          </w:rPr>
          <w:fldChar w:fldCharType="separate"/>
        </w:r>
        <w:r w:rsidR="00E5486B">
          <w:rPr>
            <w:noProof/>
            <w:webHidden/>
          </w:rPr>
          <w:t>27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54" w:history="1">
        <w:r w:rsidRPr="00D600ED">
          <w:rPr>
            <w:rStyle w:val="Hyperlink"/>
            <w:noProof/>
          </w:rPr>
          <w:t>State STD Plan</w:t>
        </w:r>
        <w:r>
          <w:rPr>
            <w:noProof/>
            <w:webHidden/>
          </w:rPr>
          <w:tab/>
        </w:r>
        <w:r>
          <w:rPr>
            <w:noProof/>
            <w:webHidden/>
          </w:rPr>
          <w:fldChar w:fldCharType="begin"/>
        </w:r>
        <w:r>
          <w:rPr>
            <w:noProof/>
            <w:webHidden/>
          </w:rPr>
          <w:instrText xml:space="preserve"> PAGEREF _Toc405801354 \h </w:instrText>
        </w:r>
        <w:r>
          <w:rPr>
            <w:noProof/>
            <w:webHidden/>
          </w:rPr>
        </w:r>
        <w:r>
          <w:rPr>
            <w:noProof/>
            <w:webHidden/>
          </w:rPr>
          <w:fldChar w:fldCharType="separate"/>
        </w:r>
        <w:r w:rsidR="00E5486B">
          <w:rPr>
            <w:noProof/>
            <w:webHidden/>
          </w:rPr>
          <w:t>28</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55" w:history="1">
        <w:r w:rsidRPr="00D600ED">
          <w:rPr>
            <w:rStyle w:val="Hyperlink"/>
            <w:noProof/>
          </w:rPr>
          <w:t>Overview &amp; Features</w:t>
        </w:r>
        <w:r>
          <w:rPr>
            <w:noProof/>
            <w:webHidden/>
          </w:rPr>
          <w:tab/>
        </w:r>
        <w:r>
          <w:rPr>
            <w:noProof/>
            <w:webHidden/>
          </w:rPr>
          <w:fldChar w:fldCharType="begin"/>
        </w:r>
        <w:r>
          <w:rPr>
            <w:noProof/>
            <w:webHidden/>
          </w:rPr>
          <w:instrText xml:space="preserve"> PAGEREF _Toc405801355 \h </w:instrText>
        </w:r>
        <w:r>
          <w:rPr>
            <w:noProof/>
            <w:webHidden/>
          </w:rPr>
        </w:r>
        <w:r>
          <w:rPr>
            <w:noProof/>
            <w:webHidden/>
          </w:rPr>
          <w:fldChar w:fldCharType="separate"/>
        </w:r>
        <w:r w:rsidR="00E5486B">
          <w:rPr>
            <w:noProof/>
            <w:webHidden/>
          </w:rPr>
          <w:t>28</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56" w:history="1">
        <w:r w:rsidRPr="00D600ED">
          <w:rPr>
            <w:rStyle w:val="Hyperlink"/>
            <w:noProof/>
          </w:rPr>
          <w:t>Who Is Eligible For State STD?</w:t>
        </w:r>
        <w:r>
          <w:rPr>
            <w:noProof/>
            <w:webHidden/>
          </w:rPr>
          <w:tab/>
        </w:r>
        <w:r>
          <w:rPr>
            <w:noProof/>
            <w:webHidden/>
          </w:rPr>
          <w:fldChar w:fldCharType="begin"/>
        </w:r>
        <w:r>
          <w:rPr>
            <w:noProof/>
            <w:webHidden/>
          </w:rPr>
          <w:instrText xml:space="preserve"> PAGEREF _Toc405801356 \h </w:instrText>
        </w:r>
        <w:r>
          <w:rPr>
            <w:noProof/>
            <w:webHidden/>
          </w:rPr>
        </w:r>
        <w:r>
          <w:rPr>
            <w:noProof/>
            <w:webHidden/>
          </w:rPr>
          <w:fldChar w:fldCharType="separate"/>
        </w:r>
        <w:r w:rsidR="00E5486B">
          <w:rPr>
            <w:noProof/>
            <w:webHidden/>
          </w:rPr>
          <w:t>28</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57" w:history="1">
        <w:r w:rsidRPr="00D600ED">
          <w:rPr>
            <w:rStyle w:val="Hyperlink"/>
            <w:noProof/>
          </w:rPr>
          <w:t>When Can An Employee Use State STD?</w:t>
        </w:r>
        <w:r>
          <w:rPr>
            <w:noProof/>
            <w:webHidden/>
          </w:rPr>
          <w:tab/>
        </w:r>
        <w:r>
          <w:rPr>
            <w:noProof/>
            <w:webHidden/>
          </w:rPr>
          <w:fldChar w:fldCharType="begin"/>
        </w:r>
        <w:r>
          <w:rPr>
            <w:noProof/>
            <w:webHidden/>
          </w:rPr>
          <w:instrText xml:space="preserve"> PAGEREF _Toc405801357 \h </w:instrText>
        </w:r>
        <w:r>
          <w:rPr>
            <w:noProof/>
            <w:webHidden/>
          </w:rPr>
        </w:r>
        <w:r>
          <w:rPr>
            <w:noProof/>
            <w:webHidden/>
          </w:rPr>
          <w:fldChar w:fldCharType="separate"/>
        </w:r>
        <w:r w:rsidR="00E5486B">
          <w:rPr>
            <w:noProof/>
            <w:webHidden/>
          </w:rPr>
          <w:t>28</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58" w:history="1">
        <w:r w:rsidRPr="00D600ED">
          <w:rPr>
            <w:rStyle w:val="Hyperlink"/>
            <w:noProof/>
          </w:rPr>
          <w:t>What Are The Benefits Paid On State STD?</w:t>
        </w:r>
        <w:r>
          <w:rPr>
            <w:noProof/>
            <w:webHidden/>
          </w:rPr>
          <w:tab/>
        </w:r>
        <w:r>
          <w:rPr>
            <w:noProof/>
            <w:webHidden/>
          </w:rPr>
          <w:fldChar w:fldCharType="begin"/>
        </w:r>
        <w:r>
          <w:rPr>
            <w:noProof/>
            <w:webHidden/>
          </w:rPr>
          <w:instrText xml:space="preserve"> PAGEREF _Toc405801358 \h </w:instrText>
        </w:r>
        <w:r>
          <w:rPr>
            <w:noProof/>
            <w:webHidden/>
          </w:rPr>
        </w:r>
        <w:r>
          <w:rPr>
            <w:noProof/>
            <w:webHidden/>
          </w:rPr>
          <w:fldChar w:fldCharType="separate"/>
        </w:r>
        <w:r w:rsidR="00E5486B">
          <w:rPr>
            <w:noProof/>
            <w:webHidden/>
          </w:rPr>
          <w:t>28</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59" w:history="1">
        <w:r w:rsidRPr="00D600ED">
          <w:rPr>
            <w:rStyle w:val="Hyperlink"/>
            <w:noProof/>
          </w:rPr>
          <w:t>What is the State STD Claim Process?</w:t>
        </w:r>
        <w:r>
          <w:rPr>
            <w:noProof/>
            <w:webHidden/>
          </w:rPr>
          <w:tab/>
        </w:r>
        <w:r>
          <w:rPr>
            <w:noProof/>
            <w:webHidden/>
          </w:rPr>
          <w:fldChar w:fldCharType="begin"/>
        </w:r>
        <w:r>
          <w:rPr>
            <w:noProof/>
            <w:webHidden/>
          </w:rPr>
          <w:instrText xml:space="preserve"> PAGEREF _Toc405801359 \h </w:instrText>
        </w:r>
        <w:r>
          <w:rPr>
            <w:noProof/>
            <w:webHidden/>
          </w:rPr>
        </w:r>
        <w:r>
          <w:rPr>
            <w:noProof/>
            <w:webHidden/>
          </w:rPr>
          <w:fldChar w:fldCharType="separate"/>
        </w:r>
        <w:r w:rsidR="00E5486B">
          <w:rPr>
            <w:noProof/>
            <w:webHidden/>
          </w:rPr>
          <w:t>28</w:t>
        </w:r>
        <w:r>
          <w:rPr>
            <w:noProof/>
            <w:webHidden/>
          </w:rPr>
          <w:fldChar w:fldCharType="end"/>
        </w:r>
      </w:hyperlink>
    </w:p>
    <w:p w:rsidR="00A10A4C" w:rsidRDefault="00A10A4C">
      <w:pPr>
        <w:pStyle w:val="TOC2"/>
        <w:tabs>
          <w:tab w:val="right" w:leader="dot" w:pos="10070"/>
        </w:tabs>
        <w:rPr>
          <w:rStyle w:val="Hyperlink"/>
          <w:noProof/>
        </w:rPr>
      </w:pPr>
    </w:p>
    <w:p w:rsidR="00A10A4C" w:rsidRDefault="00A10A4C">
      <w:pPr>
        <w:pStyle w:val="TOC2"/>
        <w:tabs>
          <w:tab w:val="right" w:leader="dot" w:pos="10070"/>
        </w:tabs>
        <w:rPr>
          <w:rStyle w:val="Hyperlink"/>
          <w:noProof/>
        </w:rPr>
      </w:pPr>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60" w:history="1">
        <w:r w:rsidRPr="00D600ED">
          <w:rPr>
            <w:rStyle w:val="Hyperlink"/>
            <w:noProof/>
          </w:rPr>
          <w:t>PERA STD Plan</w:t>
        </w:r>
        <w:r>
          <w:rPr>
            <w:noProof/>
            <w:webHidden/>
          </w:rPr>
          <w:tab/>
        </w:r>
        <w:r>
          <w:rPr>
            <w:noProof/>
            <w:webHidden/>
          </w:rPr>
          <w:fldChar w:fldCharType="begin"/>
        </w:r>
        <w:r>
          <w:rPr>
            <w:noProof/>
            <w:webHidden/>
          </w:rPr>
          <w:instrText xml:space="preserve"> PAGEREF _Toc405801360 \h </w:instrText>
        </w:r>
        <w:r>
          <w:rPr>
            <w:noProof/>
            <w:webHidden/>
          </w:rPr>
        </w:r>
        <w:r>
          <w:rPr>
            <w:noProof/>
            <w:webHidden/>
          </w:rPr>
          <w:fldChar w:fldCharType="separate"/>
        </w:r>
        <w:r w:rsidR="00E5486B">
          <w:rPr>
            <w:noProof/>
            <w:webHidden/>
          </w:rPr>
          <w:t>29</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61" w:history="1">
        <w:r w:rsidRPr="00D600ED">
          <w:rPr>
            <w:rStyle w:val="Hyperlink"/>
            <w:noProof/>
          </w:rPr>
          <w:t>Overview &amp; Features</w:t>
        </w:r>
        <w:r>
          <w:rPr>
            <w:noProof/>
            <w:webHidden/>
          </w:rPr>
          <w:tab/>
        </w:r>
        <w:r>
          <w:rPr>
            <w:noProof/>
            <w:webHidden/>
          </w:rPr>
          <w:fldChar w:fldCharType="begin"/>
        </w:r>
        <w:r>
          <w:rPr>
            <w:noProof/>
            <w:webHidden/>
          </w:rPr>
          <w:instrText xml:space="preserve"> PAGEREF _Toc405801361 \h </w:instrText>
        </w:r>
        <w:r>
          <w:rPr>
            <w:noProof/>
            <w:webHidden/>
          </w:rPr>
        </w:r>
        <w:r>
          <w:rPr>
            <w:noProof/>
            <w:webHidden/>
          </w:rPr>
          <w:fldChar w:fldCharType="separate"/>
        </w:r>
        <w:r w:rsidR="00E5486B">
          <w:rPr>
            <w:noProof/>
            <w:webHidden/>
          </w:rPr>
          <w:t>29</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62" w:history="1">
        <w:r w:rsidRPr="00D600ED">
          <w:rPr>
            <w:rStyle w:val="Hyperlink"/>
            <w:noProof/>
          </w:rPr>
          <w:t>Who Is Eligible For PERA STD?</w:t>
        </w:r>
        <w:r>
          <w:rPr>
            <w:noProof/>
            <w:webHidden/>
          </w:rPr>
          <w:tab/>
        </w:r>
        <w:r>
          <w:rPr>
            <w:noProof/>
            <w:webHidden/>
          </w:rPr>
          <w:fldChar w:fldCharType="begin"/>
        </w:r>
        <w:r>
          <w:rPr>
            <w:noProof/>
            <w:webHidden/>
          </w:rPr>
          <w:instrText xml:space="preserve"> PAGEREF _Toc405801362 \h </w:instrText>
        </w:r>
        <w:r>
          <w:rPr>
            <w:noProof/>
            <w:webHidden/>
          </w:rPr>
        </w:r>
        <w:r>
          <w:rPr>
            <w:noProof/>
            <w:webHidden/>
          </w:rPr>
          <w:fldChar w:fldCharType="separate"/>
        </w:r>
        <w:r w:rsidR="00E5486B">
          <w:rPr>
            <w:noProof/>
            <w:webHidden/>
          </w:rPr>
          <w:t>29</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63" w:history="1">
        <w:r w:rsidRPr="00D600ED">
          <w:rPr>
            <w:rStyle w:val="Hyperlink"/>
            <w:noProof/>
          </w:rPr>
          <w:t>When Can An Employee Use PERA STD?</w:t>
        </w:r>
        <w:r>
          <w:rPr>
            <w:noProof/>
            <w:webHidden/>
          </w:rPr>
          <w:tab/>
        </w:r>
        <w:r>
          <w:rPr>
            <w:noProof/>
            <w:webHidden/>
          </w:rPr>
          <w:fldChar w:fldCharType="begin"/>
        </w:r>
        <w:r>
          <w:rPr>
            <w:noProof/>
            <w:webHidden/>
          </w:rPr>
          <w:instrText xml:space="preserve"> PAGEREF _Toc405801363 \h </w:instrText>
        </w:r>
        <w:r>
          <w:rPr>
            <w:noProof/>
            <w:webHidden/>
          </w:rPr>
        </w:r>
        <w:r>
          <w:rPr>
            <w:noProof/>
            <w:webHidden/>
          </w:rPr>
          <w:fldChar w:fldCharType="separate"/>
        </w:r>
        <w:r w:rsidR="00E5486B">
          <w:rPr>
            <w:noProof/>
            <w:webHidden/>
          </w:rPr>
          <w:t>29</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64" w:history="1">
        <w:r w:rsidRPr="00D600ED">
          <w:rPr>
            <w:rStyle w:val="Hyperlink"/>
            <w:noProof/>
          </w:rPr>
          <w:t>What Are The Benefits Paid On PERA STD?</w:t>
        </w:r>
        <w:r>
          <w:rPr>
            <w:noProof/>
            <w:webHidden/>
          </w:rPr>
          <w:tab/>
        </w:r>
        <w:r>
          <w:rPr>
            <w:noProof/>
            <w:webHidden/>
          </w:rPr>
          <w:fldChar w:fldCharType="begin"/>
        </w:r>
        <w:r>
          <w:rPr>
            <w:noProof/>
            <w:webHidden/>
          </w:rPr>
          <w:instrText xml:space="preserve"> PAGEREF _Toc405801364 \h </w:instrText>
        </w:r>
        <w:r>
          <w:rPr>
            <w:noProof/>
            <w:webHidden/>
          </w:rPr>
        </w:r>
        <w:r>
          <w:rPr>
            <w:noProof/>
            <w:webHidden/>
          </w:rPr>
          <w:fldChar w:fldCharType="separate"/>
        </w:r>
        <w:r w:rsidR="00E5486B">
          <w:rPr>
            <w:noProof/>
            <w:webHidden/>
          </w:rPr>
          <w:t>29</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65" w:history="1">
        <w:r w:rsidRPr="00D600ED">
          <w:rPr>
            <w:rStyle w:val="Hyperlink"/>
            <w:noProof/>
          </w:rPr>
          <w:t>What is the PERA STD Claim Process?</w:t>
        </w:r>
        <w:r>
          <w:rPr>
            <w:noProof/>
            <w:webHidden/>
          </w:rPr>
          <w:tab/>
        </w:r>
        <w:r>
          <w:rPr>
            <w:noProof/>
            <w:webHidden/>
          </w:rPr>
          <w:fldChar w:fldCharType="begin"/>
        </w:r>
        <w:r>
          <w:rPr>
            <w:noProof/>
            <w:webHidden/>
          </w:rPr>
          <w:instrText xml:space="preserve"> PAGEREF _Toc405801365 \h </w:instrText>
        </w:r>
        <w:r>
          <w:rPr>
            <w:noProof/>
            <w:webHidden/>
          </w:rPr>
        </w:r>
        <w:r>
          <w:rPr>
            <w:noProof/>
            <w:webHidden/>
          </w:rPr>
          <w:fldChar w:fldCharType="separate"/>
        </w:r>
        <w:r w:rsidR="00E5486B">
          <w:rPr>
            <w:noProof/>
            <w:webHidden/>
          </w:rPr>
          <w:t>29</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66" w:history="1">
        <w:r w:rsidRPr="00D600ED">
          <w:rPr>
            <w:rStyle w:val="Hyperlink"/>
            <w:noProof/>
          </w:rPr>
          <w:t>FMLA and STD</w:t>
        </w:r>
        <w:r>
          <w:rPr>
            <w:noProof/>
            <w:webHidden/>
          </w:rPr>
          <w:tab/>
        </w:r>
        <w:r>
          <w:rPr>
            <w:noProof/>
            <w:webHidden/>
          </w:rPr>
          <w:fldChar w:fldCharType="begin"/>
        </w:r>
        <w:r>
          <w:rPr>
            <w:noProof/>
            <w:webHidden/>
          </w:rPr>
          <w:instrText xml:space="preserve"> PAGEREF _Toc405801366 \h </w:instrText>
        </w:r>
        <w:r>
          <w:rPr>
            <w:noProof/>
            <w:webHidden/>
          </w:rPr>
        </w:r>
        <w:r>
          <w:rPr>
            <w:noProof/>
            <w:webHidden/>
          </w:rPr>
          <w:fldChar w:fldCharType="separate"/>
        </w:r>
        <w:r w:rsidR="00E5486B">
          <w:rPr>
            <w:noProof/>
            <w:webHidden/>
          </w:rPr>
          <w:t>30</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67" w:history="1">
        <w:r w:rsidRPr="00D600ED">
          <w:rPr>
            <w:rStyle w:val="Hyperlink"/>
            <w:noProof/>
          </w:rPr>
          <w:t>Questions on STD</w:t>
        </w:r>
        <w:r>
          <w:rPr>
            <w:noProof/>
            <w:webHidden/>
          </w:rPr>
          <w:tab/>
        </w:r>
        <w:r>
          <w:rPr>
            <w:noProof/>
            <w:webHidden/>
          </w:rPr>
          <w:fldChar w:fldCharType="begin"/>
        </w:r>
        <w:r>
          <w:rPr>
            <w:noProof/>
            <w:webHidden/>
          </w:rPr>
          <w:instrText xml:space="preserve"> PAGEREF _Toc405801367 \h </w:instrText>
        </w:r>
        <w:r>
          <w:rPr>
            <w:noProof/>
            <w:webHidden/>
          </w:rPr>
        </w:r>
        <w:r>
          <w:rPr>
            <w:noProof/>
            <w:webHidden/>
          </w:rPr>
          <w:fldChar w:fldCharType="separate"/>
        </w:r>
        <w:r w:rsidR="00E5486B">
          <w:rPr>
            <w:noProof/>
            <w:webHidden/>
          </w:rPr>
          <w:t>30</w:t>
        </w:r>
        <w:r>
          <w:rPr>
            <w:noProof/>
            <w:webHidden/>
          </w:rPr>
          <w:fldChar w:fldCharType="end"/>
        </w:r>
      </w:hyperlink>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68" w:history="1">
        <w:r w:rsidRPr="00D600ED">
          <w:rPr>
            <w:rStyle w:val="Hyperlink"/>
            <w:noProof/>
          </w:rPr>
          <w:t>STD – Resources and Contact Information</w:t>
        </w:r>
        <w:r>
          <w:rPr>
            <w:noProof/>
            <w:webHidden/>
          </w:rPr>
          <w:tab/>
        </w:r>
        <w:r>
          <w:rPr>
            <w:noProof/>
            <w:webHidden/>
          </w:rPr>
          <w:fldChar w:fldCharType="begin"/>
        </w:r>
        <w:r>
          <w:rPr>
            <w:noProof/>
            <w:webHidden/>
          </w:rPr>
          <w:instrText xml:space="preserve"> PAGEREF _Toc405801368 \h </w:instrText>
        </w:r>
        <w:r>
          <w:rPr>
            <w:noProof/>
            <w:webHidden/>
          </w:rPr>
        </w:r>
        <w:r>
          <w:rPr>
            <w:noProof/>
            <w:webHidden/>
          </w:rPr>
          <w:fldChar w:fldCharType="separate"/>
        </w:r>
        <w:r w:rsidR="00E5486B">
          <w:rPr>
            <w:noProof/>
            <w:webHidden/>
          </w:rPr>
          <w:t>31</w:t>
        </w:r>
        <w:r>
          <w:rPr>
            <w:noProof/>
            <w:webHidden/>
          </w:rPr>
          <w:fldChar w:fldCharType="end"/>
        </w:r>
      </w:hyperlink>
    </w:p>
    <w:p w:rsidR="00A10A4C" w:rsidRDefault="00A10A4C">
      <w:pPr>
        <w:pStyle w:val="TOC1"/>
        <w:tabs>
          <w:tab w:val="right" w:leader="dot" w:pos="10070"/>
        </w:tabs>
        <w:rPr>
          <w:rStyle w:val="Hyperlink"/>
          <w:noProof/>
        </w:rPr>
      </w:pPr>
    </w:p>
    <w:p w:rsidR="00A10A4C" w:rsidRDefault="00A10A4C">
      <w:pPr>
        <w:pStyle w:val="TOC1"/>
        <w:tabs>
          <w:tab w:val="right" w:leader="dot" w:pos="10070"/>
        </w:tabs>
        <w:rPr>
          <w:rStyle w:val="Hyperlink"/>
          <w:noProof/>
        </w:rPr>
      </w:pPr>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69" w:history="1">
        <w:r w:rsidRPr="00D600ED">
          <w:rPr>
            <w:rStyle w:val="Hyperlink"/>
            <w:noProof/>
          </w:rPr>
          <w:t>WORKERS COMP – WC</w:t>
        </w:r>
        <w:r>
          <w:rPr>
            <w:noProof/>
            <w:webHidden/>
          </w:rPr>
          <w:tab/>
        </w:r>
        <w:r>
          <w:rPr>
            <w:noProof/>
            <w:webHidden/>
          </w:rPr>
          <w:fldChar w:fldCharType="begin"/>
        </w:r>
        <w:r>
          <w:rPr>
            <w:noProof/>
            <w:webHidden/>
          </w:rPr>
          <w:instrText xml:space="preserve"> PAGEREF _Toc405801369 \h </w:instrText>
        </w:r>
        <w:r>
          <w:rPr>
            <w:noProof/>
            <w:webHidden/>
          </w:rPr>
        </w:r>
        <w:r>
          <w:rPr>
            <w:noProof/>
            <w:webHidden/>
          </w:rPr>
          <w:fldChar w:fldCharType="separate"/>
        </w:r>
        <w:r w:rsidR="00E5486B">
          <w:rPr>
            <w:noProof/>
            <w:webHidden/>
          </w:rPr>
          <w:t>33</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70" w:history="1">
        <w:r w:rsidRPr="00D600ED">
          <w:rPr>
            <w:rStyle w:val="Hyperlink"/>
            <w:noProof/>
          </w:rPr>
          <w:t>What Happens Next?</w:t>
        </w:r>
        <w:r>
          <w:rPr>
            <w:noProof/>
            <w:webHidden/>
          </w:rPr>
          <w:tab/>
        </w:r>
        <w:r>
          <w:rPr>
            <w:noProof/>
            <w:webHidden/>
          </w:rPr>
          <w:fldChar w:fldCharType="begin"/>
        </w:r>
        <w:r>
          <w:rPr>
            <w:noProof/>
            <w:webHidden/>
          </w:rPr>
          <w:instrText xml:space="preserve"> PAGEREF _Toc405801370 \h </w:instrText>
        </w:r>
        <w:r>
          <w:rPr>
            <w:noProof/>
            <w:webHidden/>
          </w:rPr>
        </w:r>
        <w:r>
          <w:rPr>
            <w:noProof/>
            <w:webHidden/>
          </w:rPr>
          <w:fldChar w:fldCharType="separate"/>
        </w:r>
        <w:r w:rsidR="00E5486B">
          <w:rPr>
            <w:noProof/>
            <w:webHidden/>
          </w:rPr>
          <w:t>34</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71" w:history="1">
        <w:r w:rsidRPr="00D600ED">
          <w:rPr>
            <w:rStyle w:val="Hyperlink"/>
            <w:noProof/>
          </w:rPr>
          <w:t>WC Absences and Leave</w:t>
        </w:r>
        <w:r>
          <w:rPr>
            <w:noProof/>
            <w:webHidden/>
          </w:rPr>
          <w:tab/>
        </w:r>
        <w:r>
          <w:rPr>
            <w:noProof/>
            <w:webHidden/>
          </w:rPr>
          <w:fldChar w:fldCharType="begin"/>
        </w:r>
        <w:r>
          <w:rPr>
            <w:noProof/>
            <w:webHidden/>
          </w:rPr>
          <w:instrText xml:space="preserve"> PAGEREF _Toc405801371 \h </w:instrText>
        </w:r>
        <w:r>
          <w:rPr>
            <w:noProof/>
            <w:webHidden/>
          </w:rPr>
        </w:r>
        <w:r>
          <w:rPr>
            <w:noProof/>
            <w:webHidden/>
          </w:rPr>
          <w:fldChar w:fldCharType="separate"/>
        </w:r>
        <w:r w:rsidR="00E5486B">
          <w:rPr>
            <w:noProof/>
            <w:webHidden/>
          </w:rPr>
          <w:t>35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72" w:history="1">
        <w:r w:rsidRPr="00D600ED">
          <w:rPr>
            <w:rStyle w:val="Hyperlink"/>
            <w:noProof/>
          </w:rPr>
          <w:t>WC Benefits</w:t>
        </w:r>
        <w:r>
          <w:rPr>
            <w:noProof/>
            <w:webHidden/>
          </w:rPr>
          <w:tab/>
        </w:r>
        <w:r>
          <w:rPr>
            <w:noProof/>
            <w:webHidden/>
          </w:rPr>
          <w:fldChar w:fldCharType="begin"/>
        </w:r>
        <w:r>
          <w:rPr>
            <w:noProof/>
            <w:webHidden/>
          </w:rPr>
          <w:instrText xml:space="preserve"> PAGEREF _Toc405801372 \h </w:instrText>
        </w:r>
        <w:r>
          <w:rPr>
            <w:noProof/>
            <w:webHidden/>
          </w:rPr>
        </w:r>
        <w:r>
          <w:rPr>
            <w:noProof/>
            <w:webHidden/>
          </w:rPr>
          <w:fldChar w:fldCharType="separate"/>
        </w:r>
        <w:r w:rsidR="00E5486B">
          <w:rPr>
            <w:noProof/>
            <w:webHidden/>
          </w:rPr>
          <w:t>35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73" w:history="1">
        <w:r w:rsidRPr="00D600ED">
          <w:rPr>
            <w:rStyle w:val="Hyperlink"/>
            <w:noProof/>
          </w:rPr>
          <w:t>Common Questions from Employees About Workers’ Compensation</w:t>
        </w:r>
        <w:r>
          <w:rPr>
            <w:noProof/>
            <w:webHidden/>
          </w:rPr>
          <w:tab/>
        </w:r>
        <w:r>
          <w:rPr>
            <w:noProof/>
            <w:webHidden/>
          </w:rPr>
          <w:fldChar w:fldCharType="begin"/>
        </w:r>
        <w:r>
          <w:rPr>
            <w:noProof/>
            <w:webHidden/>
          </w:rPr>
          <w:instrText xml:space="preserve"> PAGEREF _Toc405801373 \h </w:instrText>
        </w:r>
        <w:r>
          <w:rPr>
            <w:noProof/>
            <w:webHidden/>
          </w:rPr>
        </w:r>
        <w:r>
          <w:rPr>
            <w:noProof/>
            <w:webHidden/>
          </w:rPr>
          <w:fldChar w:fldCharType="separate"/>
        </w:r>
        <w:r w:rsidR="00E5486B">
          <w:rPr>
            <w:noProof/>
            <w:webHidden/>
          </w:rPr>
          <w:t>36</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74" w:history="1">
        <w:r w:rsidRPr="00D600ED">
          <w:rPr>
            <w:rStyle w:val="Hyperlink"/>
            <w:noProof/>
          </w:rPr>
          <w:t>Why can’t I see my own doctor?</w:t>
        </w:r>
        <w:r>
          <w:rPr>
            <w:noProof/>
            <w:webHidden/>
          </w:rPr>
          <w:tab/>
        </w:r>
        <w:r>
          <w:rPr>
            <w:noProof/>
            <w:webHidden/>
          </w:rPr>
          <w:fldChar w:fldCharType="begin"/>
        </w:r>
        <w:r>
          <w:rPr>
            <w:noProof/>
            <w:webHidden/>
          </w:rPr>
          <w:instrText xml:space="preserve"> PAGEREF _Toc405801374 \h </w:instrText>
        </w:r>
        <w:r>
          <w:rPr>
            <w:noProof/>
            <w:webHidden/>
          </w:rPr>
        </w:r>
        <w:r>
          <w:rPr>
            <w:noProof/>
            <w:webHidden/>
          </w:rPr>
          <w:fldChar w:fldCharType="separate"/>
        </w:r>
        <w:r w:rsidR="00E5486B">
          <w:rPr>
            <w:noProof/>
            <w:webHidden/>
          </w:rPr>
          <w:t>36</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75" w:history="1">
        <w:r w:rsidRPr="00D600ED">
          <w:rPr>
            <w:rStyle w:val="Hyperlink"/>
            <w:noProof/>
          </w:rPr>
          <w:t>Can I make up my absences for WC appointments?</w:t>
        </w:r>
        <w:r>
          <w:rPr>
            <w:noProof/>
            <w:webHidden/>
          </w:rPr>
          <w:tab/>
        </w:r>
        <w:r>
          <w:rPr>
            <w:noProof/>
            <w:webHidden/>
          </w:rPr>
          <w:fldChar w:fldCharType="begin"/>
        </w:r>
        <w:r>
          <w:rPr>
            <w:noProof/>
            <w:webHidden/>
          </w:rPr>
          <w:instrText xml:space="preserve"> PAGEREF _Toc405801375 \h </w:instrText>
        </w:r>
        <w:r>
          <w:rPr>
            <w:noProof/>
            <w:webHidden/>
          </w:rPr>
        </w:r>
        <w:r>
          <w:rPr>
            <w:noProof/>
            <w:webHidden/>
          </w:rPr>
          <w:fldChar w:fldCharType="separate"/>
        </w:r>
        <w:r w:rsidR="00E5486B">
          <w:rPr>
            <w:noProof/>
            <w:webHidden/>
          </w:rPr>
          <w:t>36</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76" w:history="1">
        <w:r w:rsidRPr="00D600ED">
          <w:rPr>
            <w:rStyle w:val="Hyperlink"/>
            <w:noProof/>
          </w:rPr>
          <w:t>When does travel time kick in and what kind of leave do I use for it?</w:t>
        </w:r>
        <w:r>
          <w:rPr>
            <w:noProof/>
            <w:webHidden/>
          </w:rPr>
          <w:tab/>
        </w:r>
        <w:r>
          <w:rPr>
            <w:noProof/>
            <w:webHidden/>
          </w:rPr>
          <w:fldChar w:fldCharType="begin"/>
        </w:r>
        <w:r>
          <w:rPr>
            <w:noProof/>
            <w:webHidden/>
          </w:rPr>
          <w:instrText xml:space="preserve"> PAGEREF _Toc405801376 \h </w:instrText>
        </w:r>
        <w:r>
          <w:rPr>
            <w:noProof/>
            <w:webHidden/>
          </w:rPr>
        </w:r>
        <w:r>
          <w:rPr>
            <w:noProof/>
            <w:webHidden/>
          </w:rPr>
          <w:fldChar w:fldCharType="separate"/>
        </w:r>
        <w:r w:rsidR="00E5486B">
          <w:rPr>
            <w:noProof/>
            <w:webHidden/>
          </w:rPr>
          <w:t>36</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77" w:history="1">
        <w:r w:rsidRPr="00D600ED">
          <w:rPr>
            <w:rStyle w:val="Hyperlink"/>
            <w:noProof/>
          </w:rPr>
          <w:t>My appointment lasted an hour beyond my work day. How much leave do I put in?</w:t>
        </w:r>
        <w:r>
          <w:rPr>
            <w:noProof/>
            <w:webHidden/>
          </w:rPr>
          <w:tab/>
        </w:r>
        <w:r>
          <w:rPr>
            <w:noProof/>
            <w:webHidden/>
          </w:rPr>
          <w:fldChar w:fldCharType="begin"/>
        </w:r>
        <w:r>
          <w:rPr>
            <w:noProof/>
            <w:webHidden/>
          </w:rPr>
          <w:instrText xml:space="preserve"> PAGEREF _Toc405801377 \h </w:instrText>
        </w:r>
        <w:r>
          <w:rPr>
            <w:noProof/>
            <w:webHidden/>
          </w:rPr>
        </w:r>
        <w:r>
          <w:rPr>
            <w:noProof/>
            <w:webHidden/>
          </w:rPr>
          <w:fldChar w:fldCharType="separate"/>
        </w:r>
        <w:r w:rsidR="00E5486B">
          <w:rPr>
            <w:noProof/>
            <w:webHidden/>
          </w:rPr>
          <w:t>36</w:t>
        </w:r>
        <w:r>
          <w:rPr>
            <w:noProof/>
            <w:webHidden/>
          </w:rPr>
          <w:fldChar w:fldCharType="end"/>
        </w:r>
      </w:hyperlink>
    </w:p>
    <w:p w:rsidR="00A10A4C" w:rsidRDefault="00A10A4C">
      <w:pPr>
        <w:pStyle w:val="TOC3"/>
        <w:tabs>
          <w:tab w:val="right" w:leader="dot" w:pos="10070"/>
        </w:tabs>
        <w:rPr>
          <w:rFonts w:asciiTheme="minorHAnsi" w:eastAsiaTheme="minorEastAsia" w:hAnsiTheme="minorHAnsi"/>
          <w:noProof/>
        </w:rPr>
      </w:pPr>
      <w:hyperlink w:anchor="_Toc405801378" w:history="1">
        <w:r w:rsidRPr="00D600ED">
          <w:rPr>
            <w:rStyle w:val="Hyperlink"/>
            <w:noProof/>
          </w:rPr>
          <w:t>Why would FMLA apply to a work injury?</w:t>
        </w:r>
        <w:r>
          <w:rPr>
            <w:noProof/>
            <w:webHidden/>
          </w:rPr>
          <w:tab/>
        </w:r>
        <w:r>
          <w:rPr>
            <w:noProof/>
            <w:webHidden/>
          </w:rPr>
          <w:fldChar w:fldCharType="begin"/>
        </w:r>
        <w:r>
          <w:rPr>
            <w:noProof/>
            <w:webHidden/>
          </w:rPr>
          <w:instrText xml:space="preserve"> PAGEREF _Toc405801378 \h </w:instrText>
        </w:r>
        <w:r>
          <w:rPr>
            <w:noProof/>
            <w:webHidden/>
          </w:rPr>
        </w:r>
        <w:r>
          <w:rPr>
            <w:noProof/>
            <w:webHidden/>
          </w:rPr>
          <w:fldChar w:fldCharType="separate"/>
        </w:r>
        <w:r w:rsidR="00E5486B">
          <w:rPr>
            <w:noProof/>
            <w:webHidden/>
          </w:rPr>
          <w:t>37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79" w:history="1">
        <w:r w:rsidRPr="00D600ED">
          <w:rPr>
            <w:rStyle w:val="Hyperlink"/>
            <w:noProof/>
          </w:rPr>
          <w:t>What If?</w:t>
        </w:r>
        <w:r>
          <w:rPr>
            <w:noProof/>
            <w:webHidden/>
          </w:rPr>
          <w:tab/>
        </w:r>
        <w:r>
          <w:rPr>
            <w:noProof/>
            <w:webHidden/>
          </w:rPr>
          <w:fldChar w:fldCharType="begin"/>
        </w:r>
        <w:r>
          <w:rPr>
            <w:noProof/>
            <w:webHidden/>
          </w:rPr>
          <w:instrText xml:space="preserve"> PAGEREF _Toc405801379 \h </w:instrText>
        </w:r>
        <w:r>
          <w:rPr>
            <w:noProof/>
            <w:webHidden/>
          </w:rPr>
        </w:r>
        <w:r>
          <w:rPr>
            <w:noProof/>
            <w:webHidden/>
          </w:rPr>
          <w:fldChar w:fldCharType="separate"/>
        </w:r>
        <w:r w:rsidR="00E5486B">
          <w:rPr>
            <w:noProof/>
            <w:webHidden/>
          </w:rPr>
          <w:t>37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0" w:history="1">
        <w:r w:rsidRPr="00D600ED">
          <w:rPr>
            <w:rStyle w:val="Hyperlink"/>
            <w:noProof/>
          </w:rPr>
          <w:t>Questions on Workers Comp</w:t>
        </w:r>
        <w:r>
          <w:rPr>
            <w:noProof/>
            <w:webHidden/>
          </w:rPr>
          <w:tab/>
        </w:r>
        <w:r>
          <w:rPr>
            <w:noProof/>
            <w:webHidden/>
          </w:rPr>
          <w:fldChar w:fldCharType="begin"/>
        </w:r>
        <w:r>
          <w:rPr>
            <w:noProof/>
            <w:webHidden/>
          </w:rPr>
          <w:instrText xml:space="preserve"> PAGEREF _Toc405801380 \h </w:instrText>
        </w:r>
        <w:r>
          <w:rPr>
            <w:noProof/>
            <w:webHidden/>
          </w:rPr>
        </w:r>
        <w:r>
          <w:rPr>
            <w:noProof/>
            <w:webHidden/>
          </w:rPr>
          <w:fldChar w:fldCharType="separate"/>
        </w:r>
        <w:r w:rsidR="00E5486B">
          <w:rPr>
            <w:noProof/>
            <w:webHidden/>
          </w:rPr>
          <w:t>38</w:t>
        </w:r>
        <w:r>
          <w:rPr>
            <w:noProof/>
            <w:webHidden/>
          </w:rPr>
          <w:fldChar w:fldCharType="end"/>
        </w:r>
      </w:hyperlink>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81" w:history="1">
        <w:r w:rsidRPr="00D600ED">
          <w:rPr>
            <w:rStyle w:val="Hyperlink"/>
            <w:noProof/>
          </w:rPr>
          <w:t>Workers Compensation – Resources and Contact Information</w:t>
        </w:r>
        <w:r>
          <w:rPr>
            <w:noProof/>
            <w:webHidden/>
          </w:rPr>
          <w:tab/>
        </w:r>
        <w:r>
          <w:rPr>
            <w:noProof/>
            <w:webHidden/>
          </w:rPr>
          <w:fldChar w:fldCharType="begin"/>
        </w:r>
        <w:r>
          <w:rPr>
            <w:noProof/>
            <w:webHidden/>
          </w:rPr>
          <w:instrText xml:space="preserve"> PAGEREF _Toc405801381 \h </w:instrText>
        </w:r>
        <w:r>
          <w:rPr>
            <w:noProof/>
            <w:webHidden/>
          </w:rPr>
        </w:r>
        <w:r>
          <w:rPr>
            <w:noProof/>
            <w:webHidden/>
          </w:rPr>
          <w:fldChar w:fldCharType="separate"/>
        </w:r>
        <w:r w:rsidR="00E5486B">
          <w:rPr>
            <w:noProof/>
            <w:webHidden/>
          </w:rPr>
          <w:t>39</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2" w:history="1">
        <w:r w:rsidRPr="00D600ED">
          <w:rPr>
            <w:rStyle w:val="Hyperlink"/>
            <w:noProof/>
          </w:rPr>
          <w:t>SPP-0015 Workers’ Compensation Claims and Injury Leave Policy</w:t>
        </w:r>
        <w:r>
          <w:rPr>
            <w:noProof/>
            <w:webHidden/>
          </w:rPr>
          <w:tab/>
        </w:r>
        <w:r>
          <w:rPr>
            <w:noProof/>
            <w:webHidden/>
          </w:rPr>
          <w:fldChar w:fldCharType="begin"/>
        </w:r>
        <w:r>
          <w:rPr>
            <w:noProof/>
            <w:webHidden/>
          </w:rPr>
          <w:instrText xml:space="preserve"> PAGEREF _Toc405801382 \h </w:instrText>
        </w:r>
        <w:r>
          <w:rPr>
            <w:noProof/>
            <w:webHidden/>
          </w:rPr>
        </w:r>
        <w:r>
          <w:rPr>
            <w:noProof/>
            <w:webHidden/>
          </w:rPr>
          <w:fldChar w:fldCharType="separate"/>
        </w:r>
        <w:r w:rsidR="00E5486B">
          <w:rPr>
            <w:noProof/>
            <w:webHidden/>
          </w:rPr>
          <w:t>41</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3" w:history="1">
        <w:r w:rsidRPr="00D600ED">
          <w:rPr>
            <w:rStyle w:val="Hyperlink"/>
            <w:noProof/>
          </w:rPr>
          <w:t>Employee’s Statement of Work Injury</w:t>
        </w:r>
        <w:r>
          <w:rPr>
            <w:noProof/>
            <w:webHidden/>
          </w:rPr>
          <w:tab/>
        </w:r>
        <w:r>
          <w:rPr>
            <w:noProof/>
            <w:webHidden/>
          </w:rPr>
          <w:fldChar w:fldCharType="begin"/>
        </w:r>
        <w:r>
          <w:rPr>
            <w:noProof/>
            <w:webHidden/>
          </w:rPr>
          <w:instrText xml:space="preserve"> PAGEREF _Toc405801383 \h </w:instrText>
        </w:r>
        <w:r>
          <w:rPr>
            <w:noProof/>
            <w:webHidden/>
          </w:rPr>
        </w:r>
        <w:r>
          <w:rPr>
            <w:noProof/>
            <w:webHidden/>
          </w:rPr>
          <w:fldChar w:fldCharType="separate"/>
        </w:r>
        <w:r w:rsidR="00E5486B">
          <w:rPr>
            <w:noProof/>
            <w:webHidden/>
          </w:rPr>
          <w:t>47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4" w:history="1">
        <w:r w:rsidRPr="00D600ED">
          <w:rPr>
            <w:rStyle w:val="Hyperlink"/>
            <w:noProof/>
          </w:rPr>
          <w:t>First Report of Injury</w:t>
        </w:r>
        <w:r>
          <w:rPr>
            <w:noProof/>
            <w:webHidden/>
          </w:rPr>
          <w:tab/>
        </w:r>
        <w:r>
          <w:rPr>
            <w:noProof/>
            <w:webHidden/>
          </w:rPr>
          <w:fldChar w:fldCharType="begin"/>
        </w:r>
        <w:r>
          <w:rPr>
            <w:noProof/>
            <w:webHidden/>
          </w:rPr>
          <w:instrText xml:space="preserve"> PAGEREF _Toc405801384 \h </w:instrText>
        </w:r>
        <w:r>
          <w:rPr>
            <w:noProof/>
            <w:webHidden/>
          </w:rPr>
        </w:r>
        <w:r>
          <w:rPr>
            <w:noProof/>
            <w:webHidden/>
          </w:rPr>
          <w:fldChar w:fldCharType="separate"/>
        </w:r>
        <w:r w:rsidR="00E5486B">
          <w:rPr>
            <w:noProof/>
            <w:webHidden/>
          </w:rPr>
          <w:t>49</w:t>
        </w:r>
        <w:r>
          <w:rPr>
            <w:noProof/>
            <w:webHidden/>
          </w:rPr>
          <w:fldChar w:fldCharType="end"/>
        </w:r>
      </w:hyperlink>
    </w:p>
    <w:p w:rsidR="00A10A4C" w:rsidRDefault="00A10A4C">
      <w:pPr>
        <w:pStyle w:val="TOC1"/>
        <w:tabs>
          <w:tab w:val="right" w:leader="dot" w:pos="10070"/>
        </w:tabs>
        <w:rPr>
          <w:rStyle w:val="Hyperlink"/>
          <w:noProof/>
        </w:rPr>
      </w:pPr>
    </w:p>
    <w:p w:rsidR="00A10A4C" w:rsidRDefault="00A10A4C">
      <w:pPr>
        <w:rPr>
          <w:rStyle w:val="Hyperlink"/>
          <w:rFonts w:ascii="Arial" w:eastAsia="Times New Roman" w:hAnsi="Arial" w:cs="Times New Roman"/>
          <w:noProof/>
          <w:sz w:val="24"/>
          <w:szCs w:val="20"/>
        </w:rPr>
      </w:pPr>
      <w:r>
        <w:rPr>
          <w:rStyle w:val="Hyperlink"/>
          <w:noProof/>
        </w:rPr>
        <w:br w:type="page"/>
      </w:r>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385" w:history="1">
        <w:r w:rsidRPr="00D600ED">
          <w:rPr>
            <w:rStyle w:val="Hyperlink"/>
            <w:noProof/>
          </w:rPr>
          <w:t>Americans with Disabilities Act (ADA)</w:t>
        </w:r>
        <w:r>
          <w:rPr>
            <w:noProof/>
            <w:webHidden/>
          </w:rPr>
          <w:tab/>
        </w:r>
        <w:r>
          <w:rPr>
            <w:noProof/>
            <w:webHidden/>
          </w:rPr>
          <w:fldChar w:fldCharType="begin"/>
        </w:r>
        <w:r>
          <w:rPr>
            <w:noProof/>
            <w:webHidden/>
          </w:rPr>
          <w:instrText xml:space="preserve"> PAGEREF _Toc405801385 \h </w:instrText>
        </w:r>
        <w:r>
          <w:rPr>
            <w:noProof/>
            <w:webHidden/>
          </w:rPr>
        </w:r>
        <w:r>
          <w:rPr>
            <w:noProof/>
            <w:webHidden/>
          </w:rPr>
          <w:fldChar w:fldCharType="separate"/>
        </w:r>
        <w:r w:rsidR="00E5486B">
          <w:rPr>
            <w:noProof/>
            <w:webHidden/>
          </w:rPr>
          <w:t>51</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6" w:history="1">
        <w:r w:rsidRPr="00D600ED">
          <w:rPr>
            <w:rStyle w:val="Hyperlink"/>
            <w:noProof/>
          </w:rPr>
          <w:t>ADA and Employment</w:t>
        </w:r>
        <w:r>
          <w:rPr>
            <w:noProof/>
            <w:webHidden/>
          </w:rPr>
          <w:tab/>
        </w:r>
        <w:r>
          <w:rPr>
            <w:noProof/>
            <w:webHidden/>
          </w:rPr>
          <w:fldChar w:fldCharType="begin"/>
        </w:r>
        <w:r>
          <w:rPr>
            <w:noProof/>
            <w:webHidden/>
          </w:rPr>
          <w:instrText xml:space="preserve"> PAGEREF _Toc405801386 \h </w:instrText>
        </w:r>
        <w:r>
          <w:rPr>
            <w:noProof/>
            <w:webHidden/>
          </w:rPr>
        </w:r>
        <w:r>
          <w:rPr>
            <w:noProof/>
            <w:webHidden/>
          </w:rPr>
          <w:fldChar w:fldCharType="separate"/>
        </w:r>
        <w:r w:rsidR="00E5486B">
          <w:rPr>
            <w:noProof/>
            <w:webHidden/>
          </w:rPr>
          <w:t>51</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7" w:history="1">
        <w:r w:rsidRPr="00D600ED">
          <w:rPr>
            <w:rStyle w:val="Hyperlink"/>
            <w:noProof/>
          </w:rPr>
          <w:t>What Is An Accommodation?</w:t>
        </w:r>
        <w:r>
          <w:rPr>
            <w:noProof/>
            <w:webHidden/>
          </w:rPr>
          <w:tab/>
        </w:r>
        <w:r>
          <w:rPr>
            <w:noProof/>
            <w:webHidden/>
          </w:rPr>
          <w:fldChar w:fldCharType="begin"/>
        </w:r>
        <w:r>
          <w:rPr>
            <w:noProof/>
            <w:webHidden/>
          </w:rPr>
          <w:instrText xml:space="preserve"> PAGEREF _Toc405801387 \h </w:instrText>
        </w:r>
        <w:r>
          <w:rPr>
            <w:noProof/>
            <w:webHidden/>
          </w:rPr>
        </w:r>
        <w:r>
          <w:rPr>
            <w:noProof/>
            <w:webHidden/>
          </w:rPr>
          <w:fldChar w:fldCharType="separate"/>
        </w:r>
        <w:r w:rsidR="00E5486B">
          <w:rPr>
            <w:noProof/>
            <w:webHidden/>
          </w:rPr>
          <w:t>52</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8" w:history="1">
        <w:r w:rsidRPr="00D600ED">
          <w:rPr>
            <w:rStyle w:val="Hyperlink"/>
            <w:noProof/>
          </w:rPr>
          <w:t>Possible Accommodations</w:t>
        </w:r>
        <w:r>
          <w:rPr>
            <w:noProof/>
            <w:webHidden/>
          </w:rPr>
          <w:tab/>
        </w:r>
        <w:r>
          <w:rPr>
            <w:noProof/>
            <w:webHidden/>
          </w:rPr>
          <w:fldChar w:fldCharType="begin"/>
        </w:r>
        <w:r>
          <w:rPr>
            <w:noProof/>
            <w:webHidden/>
          </w:rPr>
          <w:instrText xml:space="preserve"> PAGEREF _Toc405801388 \h </w:instrText>
        </w:r>
        <w:r>
          <w:rPr>
            <w:noProof/>
            <w:webHidden/>
          </w:rPr>
        </w:r>
        <w:r>
          <w:rPr>
            <w:noProof/>
            <w:webHidden/>
          </w:rPr>
          <w:fldChar w:fldCharType="separate"/>
        </w:r>
        <w:r w:rsidR="00E5486B">
          <w:rPr>
            <w:noProof/>
            <w:webHidden/>
          </w:rPr>
          <w:t>52</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89" w:history="1">
        <w:r w:rsidRPr="00D600ED">
          <w:rPr>
            <w:rStyle w:val="Hyperlink"/>
            <w:noProof/>
          </w:rPr>
          <w:t>Accommodations and Services Available to All Employees</w:t>
        </w:r>
        <w:r>
          <w:rPr>
            <w:noProof/>
            <w:webHidden/>
          </w:rPr>
          <w:tab/>
        </w:r>
        <w:r>
          <w:rPr>
            <w:noProof/>
            <w:webHidden/>
          </w:rPr>
          <w:fldChar w:fldCharType="begin"/>
        </w:r>
        <w:r>
          <w:rPr>
            <w:noProof/>
            <w:webHidden/>
          </w:rPr>
          <w:instrText xml:space="preserve"> PAGEREF _Toc405801389 \h </w:instrText>
        </w:r>
        <w:r>
          <w:rPr>
            <w:noProof/>
            <w:webHidden/>
          </w:rPr>
        </w:r>
        <w:r>
          <w:rPr>
            <w:noProof/>
            <w:webHidden/>
          </w:rPr>
          <w:fldChar w:fldCharType="separate"/>
        </w:r>
        <w:r w:rsidR="00E5486B">
          <w:rPr>
            <w:noProof/>
            <w:webHidden/>
          </w:rPr>
          <w:t>52</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0" w:history="1">
        <w:r w:rsidRPr="00D600ED">
          <w:rPr>
            <w:rStyle w:val="Hyperlink"/>
            <w:noProof/>
          </w:rPr>
          <w:t>Recognizing a Request for Accommodation</w:t>
        </w:r>
        <w:r>
          <w:rPr>
            <w:noProof/>
            <w:webHidden/>
          </w:rPr>
          <w:tab/>
        </w:r>
        <w:r>
          <w:rPr>
            <w:noProof/>
            <w:webHidden/>
          </w:rPr>
          <w:fldChar w:fldCharType="begin"/>
        </w:r>
        <w:r>
          <w:rPr>
            <w:noProof/>
            <w:webHidden/>
          </w:rPr>
          <w:instrText xml:space="preserve"> PAGEREF _Toc405801390 \h </w:instrText>
        </w:r>
        <w:r>
          <w:rPr>
            <w:noProof/>
            <w:webHidden/>
          </w:rPr>
        </w:r>
        <w:r>
          <w:rPr>
            <w:noProof/>
            <w:webHidden/>
          </w:rPr>
          <w:fldChar w:fldCharType="separate"/>
        </w:r>
        <w:r w:rsidR="00E5486B">
          <w:rPr>
            <w:noProof/>
            <w:webHidden/>
          </w:rPr>
          <w:t>52</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1" w:history="1">
        <w:r w:rsidRPr="00D600ED">
          <w:rPr>
            <w:rStyle w:val="Hyperlink"/>
            <w:noProof/>
          </w:rPr>
          <w:t>What If? – Employee Scenarios</w:t>
        </w:r>
        <w:r>
          <w:rPr>
            <w:noProof/>
            <w:webHidden/>
          </w:rPr>
          <w:tab/>
        </w:r>
        <w:r>
          <w:rPr>
            <w:noProof/>
            <w:webHidden/>
          </w:rPr>
          <w:fldChar w:fldCharType="begin"/>
        </w:r>
        <w:r>
          <w:rPr>
            <w:noProof/>
            <w:webHidden/>
          </w:rPr>
          <w:instrText xml:space="preserve"> PAGEREF _Toc405801391 \h </w:instrText>
        </w:r>
        <w:r>
          <w:rPr>
            <w:noProof/>
            <w:webHidden/>
          </w:rPr>
        </w:r>
        <w:r>
          <w:rPr>
            <w:noProof/>
            <w:webHidden/>
          </w:rPr>
          <w:fldChar w:fldCharType="separate"/>
        </w:r>
        <w:r w:rsidR="00E5486B">
          <w:rPr>
            <w:noProof/>
            <w:webHidden/>
          </w:rPr>
          <w:t>53</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2" w:history="1">
        <w:r w:rsidRPr="00D600ED">
          <w:rPr>
            <w:rStyle w:val="Hyperlink"/>
            <w:noProof/>
          </w:rPr>
          <w:t>ADA Committee Must Decide</w:t>
        </w:r>
        <w:r>
          <w:rPr>
            <w:noProof/>
            <w:webHidden/>
          </w:rPr>
          <w:tab/>
        </w:r>
        <w:r>
          <w:rPr>
            <w:noProof/>
            <w:webHidden/>
          </w:rPr>
          <w:fldChar w:fldCharType="begin"/>
        </w:r>
        <w:r>
          <w:rPr>
            <w:noProof/>
            <w:webHidden/>
          </w:rPr>
          <w:instrText xml:space="preserve"> PAGEREF _Toc405801392 \h </w:instrText>
        </w:r>
        <w:r>
          <w:rPr>
            <w:noProof/>
            <w:webHidden/>
          </w:rPr>
        </w:r>
        <w:r>
          <w:rPr>
            <w:noProof/>
            <w:webHidden/>
          </w:rPr>
          <w:fldChar w:fldCharType="separate"/>
        </w:r>
        <w:r w:rsidR="00E5486B">
          <w:rPr>
            <w:noProof/>
            <w:webHidden/>
          </w:rPr>
          <w:t>54</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3" w:history="1">
        <w:r w:rsidRPr="00D600ED">
          <w:rPr>
            <w:rStyle w:val="Hyperlink"/>
            <w:noProof/>
          </w:rPr>
          <w:t>What Is Reasonable?</w:t>
        </w:r>
        <w:r>
          <w:rPr>
            <w:noProof/>
            <w:webHidden/>
          </w:rPr>
          <w:tab/>
        </w:r>
        <w:r>
          <w:rPr>
            <w:noProof/>
            <w:webHidden/>
          </w:rPr>
          <w:fldChar w:fldCharType="begin"/>
        </w:r>
        <w:r>
          <w:rPr>
            <w:noProof/>
            <w:webHidden/>
          </w:rPr>
          <w:instrText xml:space="preserve"> PAGEREF _Toc405801393 \h </w:instrText>
        </w:r>
        <w:r>
          <w:rPr>
            <w:noProof/>
            <w:webHidden/>
          </w:rPr>
        </w:r>
        <w:r>
          <w:rPr>
            <w:noProof/>
            <w:webHidden/>
          </w:rPr>
          <w:fldChar w:fldCharType="separate"/>
        </w:r>
        <w:r w:rsidR="00E5486B">
          <w:rPr>
            <w:noProof/>
            <w:webHidden/>
          </w:rPr>
          <w:t>54</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4" w:history="1">
        <w:r w:rsidRPr="00D600ED">
          <w:rPr>
            <w:rStyle w:val="Hyperlink"/>
            <w:noProof/>
          </w:rPr>
          <w:t>What Is Not Reasonable?</w:t>
        </w:r>
        <w:r>
          <w:rPr>
            <w:noProof/>
            <w:webHidden/>
          </w:rPr>
          <w:tab/>
        </w:r>
        <w:r>
          <w:rPr>
            <w:noProof/>
            <w:webHidden/>
          </w:rPr>
          <w:fldChar w:fldCharType="begin"/>
        </w:r>
        <w:r>
          <w:rPr>
            <w:noProof/>
            <w:webHidden/>
          </w:rPr>
          <w:instrText xml:space="preserve"> PAGEREF _Toc405801394 \h </w:instrText>
        </w:r>
        <w:r>
          <w:rPr>
            <w:noProof/>
            <w:webHidden/>
          </w:rPr>
        </w:r>
        <w:r>
          <w:rPr>
            <w:noProof/>
            <w:webHidden/>
          </w:rPr>
          <w:fldChar w:fldCharType="separate"/>
        </w:r>
        <w:r w:rsidR="00E5486B">
          <w:rPr>
            <w:noProof/>
            <w:webHidden/>
          </w:rPr>
          <w:t>54</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5" w:history="1">
        <w:r w:rsidRPr="00D600ED">
          <w:rPr>
            <w:rStyle w:val="Hyperlink"/>
            <w:noProof/>
          </w:rPr>
          <w:t>What is Undue Hardship?</w:t>
        </w:r>
        <w:r>
          <w:rPr>
            <w:noProof/>
            <w:webHidden/>
          </w:rPr>
          <w:tab/>
        </w:r>
        <w:r>
          <w:rPr>
            <w:noProof/>
            <w:webHidden/>
          </w:rPr>
          <w:fldChar w:fldCharType="begin"/>
        </w:r>
        <w:r>
          <w:rPr>
            <w:noProof/>
            <w:webHidden/>
          </w:rPr>
          <w:instrText xml:space="preserve"> PAGEREF _Toc405801395 \h </w:instrText>
        </w:r>
        <w:r>
          <w:rPr>
            <w:noProof/>
            <w:webHidden/>
          </w:rPr>
        </w:r>
        <w:r>
          <w:rPr>
            <w:noProof/>
            <w:webHidden/>
          </w:rPr>
          <w:fldChar w:fldCharType="separate"/>
        </w:r>
        <w:r w:rsidR="00E5486B">
          <w:rPr>
            <w:noProof/>
            <w:webHidden/>
          </w:rPr>
          <w:t>54</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6" w:history="1">
        <w:r w:rsidRPr="00D600ED">
          <w:rPr>
            <w:rStyle w:val="Hyperlink"/>
            <w:noProof/>
          </w:rPr>
          <w:t>Implementation</w:t>
        </w:r>
        <w:r>
          <w:rPr>
            <w:noProof/>
            <w:webHidden/>
          </w:rPr>
          <w:tab/>
        </w:r>
        <w:r>
          <w:rPr>
            <w:noProof/>
            <w:webHidden/>
          </w:rPr>
          <w:fldChar w:fldCharType="begin"/>
        </w:r>
        <w:r>
          <w:rPr>
            <w:noProof/>
            <w:webHidden/>
          </w:rPr>
          <w:instrText xml:space="preserve"> PAGEREF _Toc405801396 \h </w:instrText>
        </w:r>
        <w:r>
          <w:rPr>
            <w:noProof/>
            <w:webHidden/>
          </w:rPr>
        </w:r>
        <w:r>
          <w:rPr>
            <w:noProof/>
            <w:webHidden/>
          </w:rPr>
          <w:fldChar w:fldCharType="separate"/>
        </w:r>
        <w:r w:rsidR="00E5486B">
          <w:rPr>
            <w:noProof/>
            <w:webHidden/>
          </w:rPr>
          <w:t>55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7" w:history="1">
        <w:r w:rsidRPr="00D600ED">
          <w:rPr>
            <w:rStyle w:val="Hyperlink"/>
            <w:noProof/>
          </w:rPr>
          <w:t>Communication</w:t>
        </w:r>
        <w:r>
          <w:rPr>
            <w:noProof/>
            <w:webHidden/>
          </w:rPr>
          <w:tab/>
        </w:r>
        <w:r>
          <w:rPr>
            <w:noProof/>
            <w:webHidden/>
          </w:rPr>
          <w:fldChar w:fldCharType="begin"/>
        </w:r>
        <w:r>
          <w:rPr>
            <w:noProof/>
            <w:webHidden/>
          </w:rPr>
          <w:instrText xml:space="preserve"> PAGEREF _Toc405801397 \h </w:instrText>
        </w:r>
        <w:r>
          <w:rPr>
            <w:noProof/>
            <w:webHidden/>
          </w:rPr>
        </w:r>
        <w:r>
          <w:rPr>
            <w:noProof/>
            <w:webHidden/>
          </w:rPr>
          <w:fldChar w:fldCharType="separate"/>
        </w:r>
        <w:r w:rsidR="00E5486B">
          <w:rPr>
            <w:noProof/>
            <w:webHidden/>
          </w:rPr>
          <w:t>55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8" w:history="1">
        <w:r w:rsidRPr="00D600ED">
          <w:rPr>
            <w:rStyle w:val="Hyperlink"/>
            <w:noProof/>
          </w:rPr>
          <w:t>Monitor and Follow Up</w:t>
        </w:r>
        <w:r>
          <w:rPr>
            <w:noProof/>
            <w:webHidden/>
          </w:rPr>
          <w:tab/>
        </w:r>
        <w:r>
          <w:rPr>
            <w:noProof/>
            <w:webHidden/>
          </w:rPr>
          <w:fldChar w:fldCharType="begin"/>
        </w:r>
        <w:r>
          <w:rPr>
            <w:noProof/>
            <w:webHidden/>
          </w:rPr>
          <w:instrText xml:space="preserve"> PAGEREF _Toc405801398 \h </w:instrText>
        </w:r>
        <w:r>
          <w:rPr>
            <w:noProof/>
            <w:webHidden/>
          </w:rPr>
        </w:r>
        <w:r>
          <w:rPr>
            <w:noProof/>
            <w:webHidden/>
          </w:rPr>
          <w:fldChar w:fldCharType="separate"/>
        </w:r>
        <w:r w:rsidR="00E5486B">
          <w:rPr>
            <w:noProof/>
            <w:webHidden/>
          </w:rPr>
          <w:t>55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399" w:history="1">
        <w:r w:rsidRPr="00D600ED">
          <w:rPr>
            <w:rStyle w:val="Hyperlink"/>
            <w:noProof/>
          </w:rPr>
          <w:t>Documentation</w:t>
        </w:r>
        <w:r>
          <w:rPr>
            <w:noProof/>
            <w:webHidden/>
          </w:rPr>
          <w:tab/>
        </w:r>
        <w:r>
          <w:rPr>
            <w:noProof/>
            <w:webHidden/>
          </w:rPr>
          <w:fldChar w:fldCharType="begin"/>
        </w:r>
        <w:r>
          <w:rPr>
            <w:noProof/>
            <w:webHidden/>
          </w:rPr>
          <w:instrText xml:space="preserve"> PAGEREF _Toc405801399 \h </w:instrText>
        </w:r>
        <w:r>
          <w:rPr>
            <w:noProof/>
            <w:webHidden/>
          </w:rPr>
        </w:r>
        <w:r>
          <w:rPr>
            <w:noProof/>
            <w:webHidden/>
          </w:rPr>
          <w:fldChar w:fldCharType="separate"/>
        </w:r>
        <w:r w:rsidR="00E5486B">
          <w:rPr>
            <w:noProof/>
            <w:webHidden/>
          </w:rPr>
          <w:t>55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400" w:history="1">
        <w:r w:rsidRPr="00D600ED">
          <w:rPr>
            <w:rStyle w:val="Hyperlink"/>
            <w:noProof/>
          </w:rPr>
          <w:t>Confidentiality</w:t>
        </w:r>
        <w:r>
          <w:rPr>
            <w:noProof/>
            <w:webHidden/>
          </w:rPr>
          <w:tab/>
        </w:r>
        <w:r>
          <w:rPr>
            <w:noProof/>
            <w:webHidden/>
          </w:rPr>
          <w:fldChar w:fldCharType="begin"/>
        </w:r>
        <w:r>
          <w:rPr>
            <w:noProof/>
            <w:webHidden/>
          </w:rPr>
          <w:instrText xml:space="preserve"> PAGEREF _Toc405801400 \h </w:instrText>
        </w:r>
        <w:r>
          <w:rPr>
            <w:noProof/>
            <w:webHidden/>
          </w:rPr>
        </w:r>
        <w:r>
          <w:rPr>
            <w:noProof/>
            <w:webHidden/>
          </w:rPr>
          <w:fldChar w:fldCharType="separate"/>
        </w:r>
        <w:r w:rsidR="00E5486B">
          <w:rPr>
            <w:noProof/>
            <w:webHidden/>
          </w:rPr>
          <w:t>55</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401" w:history="1">
        <w:r w:rsidRPr="00D600ED">
          <w:rPr>
            <w:rStyle w:val="Hyperlink"/>
            <w:noProof/>
          </w:rPr>
          <w:t>Managing Curiosity – How to Handle Inquiries</w:t>
        </w:r>
        <w:r>
          <w:rPr>
            <w:noProof/>
            <w:webHidden/>
          </w:rPr>
          <w:tab/>
        </w:r>
        <w:r>
          <w:rPr>
            <w:noProof/>
            <w:webHidden/>
          </w:rPr>
          <w:fldChar w:fldCharType="begin"/>
        </w:r>
        <w:r>
          <w:rPr>
            <w:noProof/>
            <w:webHidden/>
          </w:rPr>
          <w:instrText xml:space="preserve"> PAGEREF _Toc405801401 \h </w:instrText>
        </w:r>
        <w:r>
          <w:rPr>
            <w:noProof/>
            <w:webHidden/>
          </w:rPr>
        </w:r>
        <w:r>
          <w:rPr>
            <w:noProof/>
            <w:webHidden/>
          </w:rPr>
          <w:fldChar w:fldCharType="separate"/>
        </w:r>
        <w:r w:rsidR="00E5486B">
          <w:rPr>
            <w:noProof/>
            <w:webHidden/>
          </w:rPr>
          <w:t>56</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402" w:history="1">
        <w:r w:rsidRPr="00D600ED">
          <w:rPr>
            <w:rStyle w:val="Hyperlink"/>
            <w:noProof/>
          </w:rPr>
          <w:t>Questions on ADA</w:t>
        </w:r>
        <w:r>
          <w:rPr>
            <w:noProof/>
            <w:webHidden/>
          </w:rPr>
          <w:tab/>
        </w:r>
        <w:r>
          <w:rPr>
            <w:noProof/>
            <w:webHidden/>
          </w:rPr>
          <w:fldChar w:fldCharType="begin"/>
        </w:r>
        <w:r>
          <w:rPr>
            <w:noProof/>
            <w:webHidden/>
          </w:rPr>
          <w:instrText xml:space="preserve"> PAGEREF _Toc405801402 \h </w:instrText>
        </w:r>
        <w:r>
          <w:rPr>
            <w:noProof/>
            <w:webHidden/>
          </w:rPr>
        </w:r>
        <w:r>
          <w:rPr>
            <w:noProof/>
            <w:webHidden/>
          </w:rPr>
          <w:fldChar w:fldCharType="separate"/>
        </w:r>
        <w:r w:rsidR="00E5486B">
          <w:rPr>
            <w:noProof/>
            <w:webHidden/>
          </w:rPr>
          <w:t>56</w:t>
        </w:r>
        <w:r>
          <w:rPr>
            <w:noProof/>
            <w:webHidden/>
          </w:rPr>
          <w:fldChar w:fldCharType="end"/>
        </w:r>
      </w:hyperlink>
    </w:p>
    <w:p w:rsidR="00A10A4C" w:rsidRDefault="00A10A4C">
      <w:pPr>
        <w:pStyle w:val="TOC1"/>
        <w:tabs>
          <w:tab w:val="right" w:leader="dot" w:pos="10070"/>
        </w:tabs>
        <w:rPr>
          <w:rFonts w:asciiTheme="minorHAnsi" w:eastAsiaTheme="minorEastAsia" w:hAnsiTheme="minorHAnsi" w:cstheme="minorBidi"/>
          <w:noProof/>
          <w:sz w:val="22"/>
          <w:szCs w:val="22"/>
        </w:rPr>
      </w:pPr>
      <w:hyperlink w:anchor="_Toc405801403" w:history="1">
        <w:r w:rsidRPr="00D600ED">
          <w:rPr>
            <w:rStyle w:val="Hyperlink"/>
            <w:noProof/>
          </w:rPr>
          <w:t>ADA – Resources and Contact Information</w:t>
        </w:r>
        <w:r>
          <w:rPr>
            <w:noProof/>
            <w:webHidden/>
          </w:rPr>
          <w:tab/>
        </w:r>
        <w:r>
          <w:rPr>
            <w:noProof/>
            <w:webHidden/>
          </w:rPr>
          <w:fldChar w:fldCharType="begin"/>
        </w:r>
        <w:r>
          <w:rPr>
            <w:noProof/>
            <w:webHidden/>
          </w:rPr>
          <w:instrText xml:space="preserve"> PAGEREF _Toc405801403 \h </w:instrText>
        </w:r>
        <w:r>
          <w:rPr>
            <w:noProof/>
            <w:webHidden/>
          </w:rPr>
        </w:r>
        <w:r>
          <w:rPr>
            <w:noProof/>
            <w:webHidden/>
          </w:rPr>
          <w:fldChar w:fldCharType="separate"/>
        </w:r>
        <w:r w:rsidR="00E5486B">
          <w:rPr>
            <w:noProof/>
            <w:webHidden/>
          </w:rPr>
          <w:t>57</w:t>
        </w:r>
        <w:r>
          <w:rPr>
            <w:noProof/>
            <w:webHidden/>
          </w:rPr>
          <w:fldChar w:fldCharType="end"/>
        </w:r>
      </w:hyperlink>
    </w:p>
    <w:p w:rsidR="00A10A4C" w:rsidRDefault="00A10A4C">
      <w:pPr>
        <w:pStyle w:val="TOC2"/>
        <w:tabs>
          <w:tab w:val="right" w:leader="dot" w:pos="10070"/>
        </w:tabs>
        <w:rPr>
          <w:rFonts w:asciiTheme="minorHAnsi" w:eastAsiaTheme="minorEastAsia" w:hAnsiTheme="minorHAnsi" w:cstheme="minorBidi"/>
          <w:noProof/>
          <w:sz w:val="22"/>
          <w:szCs w:val="22"/>
        </w:rPr>
      </w:pPr>
      <w:hyperlink w:anchor="_Toc405801404" w:history="1">
        <w:r w:rsidRPr="00D600ED">
          <w:rPr>
            <w:rStyle w:val="Hyperlink"/>
            <w:noProof/>
          </w:rPr>
          <w:t>Policy:  SPP 0080 Procedure for Processing Requests for Accommodation Under ADA</w:t>
        </w:r>
        <w:r>
          <w:rPr>
            <w:noProof/>
            <w:webHidden/>
          </w:rPr>
          <w:tab/>
        </w:r>
        <w:r>
          <w:rPr>
            <w:noProof/>
            <w:webHidden/>
          </w:rPr>
          <w:fldChar w:fldCharType="begin"/>
        </w:r>
        <w:r>
          <w:rPr>
            <w:noProof/>
            <w:webHidden/>
          </w:rPr>
          <w:instrText xml:space="preserve"> PAGEREF _Toc405801404 \h </w:instrText>
        </w:r>
        <w:r>
          <w:rPr>
            <w:noProof/>
            <w:webHidden/>
          </w:rPr>
        </w:r>
        <w:r>
          <w:rPr>
            <w:noProof/>
            <w:webHidden/>
          </w:rPr>
          <w:fldChar w:fldCharType="separate"/>
        </w:r>
        <w:r w:rsidR="00E5486B">
          <w:rPr>
            <w:noProof/>
            <w:webHidden/>
          </w:rPr>
          <w:t>57</w:t>
        </w:r>
        <w:r>
          <w:rPr>
            <w:noProof/>
            <w:webHidden/>
          </w:rPr>
          <w:fldChar w:fldCharType="end"/>
        </w:r>
      </w:hyperlink>
    </w:p>
    <w:p w:rsidR="00180DE9" w:rsidRDefault="006702E8" w:rsidP="00AC5B07">
      <w:pPr>
        <w:rPr>
          <w:rFonts w:cs="Open Sans"/>
        </w:rPr>
      </w:pPr>
      <w:r>
        <w:rPr>
          <w:rFonts w:cs="Open Sans"/>
        </w:rPr>
        <w:fldChar w:fldCharType="end"/>
      </w:r>
    </w:p>
    <w:p w:rsidR="00180DE9" w:rsidRDefault="00180DE9">
      <w:pPr>
        <w:rPr>
          <w:rFonts w:cs="Open Sans"/>
        </w:rPr>
      </w:pPr>
      <w:r>
        <w:rPr>
          <w:rFonts w:cs="Open Sans"/>
        </w:rPr>
        <w:br w:type="page"/>
      </w:r>
    </w:p>
    <w:p w:rsidR="006702E8" w:rsidRDefault="006702E8" w:rsidP="00AC5B07">
      <w:pPr>
        <w:rPr>
          <w:rFonts w:cs="Open Sans"/>
        </w:rPr>
      </w:pPr>
    </w:p>
    <w:p w:rsidR="006702E8" w:rsidRDefault="006702E8" w:rsidP="00AC5B07">
      <w:pPr>
        <w:rPr>
          <w:rFonts w:cs="Open Sans"/>
        </w:rPr>
      </w:pPr>
    </w:p>
    <w:p w:rsidR="00F9453E" w:rsidRDefault="00F9453E">
      <w:pPr>
        <w:rPr>
          <w:rFonts w:cs="Open Sans"/>
        </w:rPr>
        <w:sectPr w:rsidR="00F9453E" w:rsidSect="009F0AF4">
          <w:footerReference w:type="default" r:id="rId11"/>
          <w:pgSz w:w="12240" w:h="15840"/>
          <w:pgMar w:top="1080" w:right="1080" w:bottom="1080" w:left="1080" w:header="720" w:footer="720" w:gutter="0"/>
          <w:pgNumType w:fmt="lowerRoman" w:start="1"/>
          <w:cols w:space="720"/>
          <w:docGrid w:linePitch="360"/>
        </w:sectPr>
      </w:pPr>
    </w:p>
    <w:p w:rsidR="00F9453E" w:rsidRDefault="00F9453E">
      <w:pPr>
        <w:rPr>
          <w:rFonts w:cs="Open Sans"/>
        </w:rPr>
      </w:pPr>
    </w:p>
    <w:p w:rsidR="00F9453E" w:rsidRPr="00084793" w:rsidRDefault="00F9453E" w:rsidP="000C594D">
      <w:pPr>
        <w:pStyle w:val="RBSectionTitle"/>
      </w:pPr>
      <w:bookmarkStart w:id="1" w:name="_Toc393153107"/>
      <w:bookmarkStart w:id="2" w:name="_Toc405801333"/>
      <w:r w:rsidRPr="00084793">
        <w:t>Training Objectives</w:t>
      </w:r>
      <w:bookmarkEnd w:id="1"/>
      <w:bookmarkEnd w:id="2"/>
    </w:p>
    <w:p w:rsidR="007966D2" w:rsidRDefault="007966D2" w:rsidP="007966D2">
      <w:pPr>
        <w:pStyle w:val="ListParagraph"/>
        <w:spacing w:after="0" w:line="360" w:lineRule="auto"/>
        <w:rPr>
          <w:rFonts w:cs="Open Sans"/>
        </w:rPr>
      </w:pPr>
    </w:p>
    <w:p w:rsidR="00EE472C" w:rsidRDefault="00EE472C" w:rsidP="007966D2">
      <w:pPr>
        <w:pStyle w:val="ListParagraph"/>
        <w:spacing w:after="0" w:line="360" w:lineRule="auto"/>
        <w:rPr>
          <w:rFonts w:cs="Open Sans"/>
        </w:rPr>
      </w:pPr>
    </w:p>
    <w:p w:rsidR="00F641E6" w:rsidRDefault="00F641E6" w:rsidP="004C5E60">
      <w:pPr>
        <w:pStyle w:val="ListParagraph"/>
        <w:numPr>
          <w:ilvl w:val="0"/>
          <w:numId w:val="3"/>
        </w:numPr>
        <w:spacing w:after="0" w:line="360" w:lineRule="auto"/>
        <w:rPr>
          <w:rFonts w:cs="Open Sans"/>
        </w:rPr>
      </w:pPr>
      <w:r>
        <w:rPr>
          <w:rFonts w:cs="Open Sans"/>
        </w:rPr>
        <w:t xml:space="preserve">Provide an overview of: </w:t>
      </w:r>
    </w:p>
    <w:p w:rsidR="00F641E6" w:rsidRDefault="00F641E6" w:rsidP="004C5E60">
      <w:pPr>
        <w:pStyle w:val="ListParagraph"/>
        <w:numPr>
          <w:ilvl w:val="1"/>
          <w:numId w:val="3"/>
        </w:numPr>
        <w:spacing w:after="0" w:line="360" w:lineRule="auto"/>
        <w:rPr>
          <w:rFonts w:cs="Open Sans"/>
        </w:rPr>
      </w:pPr>
      <w:r>
        <w:rPr>
          <w:rFonts w:cs="Open Sans"/>
        </w:rPr>
        <w:t>Family and Medical Leave Act (</w:t>
      </w:r>
      <w:r w:rsidRPr="00F641E6">
        <w:rPr>
          <w:rFonts w:cs="Open Sans"/>
        </w:rPr>
        <w:t>FMLA</w:t>
      </w:r>
      <w:r>
        <w:rPr>
          <w:rFonts w:cs="Open Sans"/>
        </w:rPr>
        <w:t>)</w:t>
      </w:r>
    </w:p>
    <w:p w:rsidR="00F641E6" w:rsidRDefault="00F641E6" w:rsidP="004C5E60">
      <w:pPr>
        <w:pStyle w:val="ListParagraph"/>
        <w:numPr>
          <w:ilvl w:val="1"/>
          <w:numId w:val="3"/>
        </w:numPr>
        <w:spacing w:after="0" w:line="360" w:lineRule="auto"/>
        <w:rPr>
          <w:rFonts w:cs="Open Sans"/>
        </w:rPr>
      </w:pPr>
      <w:r>
        <w:rPr>
          <w:rFonts w:cs="Open Sans"/>
        </w:rPr>
        <w:t>Short Term Disability (STD)</w:t>
      </w:r>
    </w:p>
    <w:p w:rsidR="00F641E6" w:rsidRDefault="001E2F7C" w:rsidP="004C5E60">
      <w:pPr>
        <w:pStyle w:val="ListParagraph"/>
        <w:numPr>
          <w:ilvl w:val="1"/>
          <w:numId w:val="3"/>
        </w:numPr>
        <w:spacing w:after="0" w:line="360" w:lineRule="auto"/>
        <w:rPr>
          <w:rFonts w:cs="Open Sans"/>
        </w:rPr>
      </w:pPr>
      <w:r>
        <w:rPr>
          <w:rFonts w:cs="Open Sans"/>
        </w:rPr>
        <w:t>Workers’ Compensation</w:t>
      </w:r>
      <w:r w:rsidR="00F641E6">
        <w:rPr>
          <w:rFonts w:cs="Open Sans"/>
        </w:rPr>
        <w:t xml:space="preserve"> (WC)</w:t>
      </w:r>
    </w:p>
    <w:p w:rsidR="00F641E6" w:rsidRDefault="00F641E6" w:rsidP="004C5E60">
      <w:pPr>
        <w:pStyle w:val="ListParagraph"/>
        <w:numPr>
          <w:ilvl w:val="1"/>
          <w:numId w:val="3"/>
        </w:numPr>
        <w:spacing w:after="0" w:line="360" w:lineRule="auto"/>
        <w:rPr>
          <w:rFonts w:cs="Open Sans"/>
        </w:rPr>
      </w:pPr>
      <w:r>
        <w:rPr>
          <w:rFonts w:cs="Open Sans"/>
        </w:rPr>
        <w:t>Americans with Disabilities Act (ADA)</w:t>
      </w:r>
    </w:p>
    <w:p w:rsidR="00F641E6" w:rsidRDefault="00F641E6" w:rsidP="004C5E60">
      <w:pPr>
        <w:pStyle w:val="ListParagraph"/>
        <w:numPr>
          <w:ilvl w:val="0"/>
          <w:numId w:val="3"/>
        </w:numPr>
        <w:spacing w:after="0" w:line="360" w:lineRule="auto"/>
        <w:rPr>
          <w:rFonts w:cs="Open Sans"/>
        </w:rPr>
      </w:pPr>
      <w:r>
        <w:rPr>
          <w:rFonts w:cs="Open Sans"/>
        </w:rPr>
        <w:t xml:space="preserve">Understand your responsibilities as a supervisor. </w:t>
      </w:r>
    </w:p>
    <w:p w:rsidR="00F641E6" w:rsidRDefault="00F641E6" w:rsidP="004C5E60">
      <w:pPr>
        <w:pStyle w:val="ListParagraph"/>
        <w:numPr>
          <w:ilvl w:val="0"/>
          <w:numId w:val="3"/>
        </w:numPr>
        <w:spacing w:after="0" w:line="360" w:lineRule="auto"/>
        <w:rPr>
          <w:rFonts w:cs="Open Sans"/>
        </w:rPr>
      </w:pPr>
      <w:r>
        <w:rPr>
          <w:rFonts w:cs="Open Sans"/>
        </w:rPr>
        <w:t>Be able to answer common employee questions.</w:t>
      </w:r>
    </w:p>
    <w:p w:rsidR="00F641E6" w:rsidRDefault="00F641E6" w:rsidP="004C5E60">
      <w:pPr>
        <w:pStyle w:val="ListParagraph"/>
        <w:numPr>
          <w:ilvl w:val="0"/>
          <w:numId w:val="3"/>
        </w:numPr>
        <w:spacing w:after="0" w:line="360" w:lineRule="auto"/>
        <w:rPr>
          <w:rFonts w:cs="Open Sans"/>
        </w:rPr>
      </w:pPr>
      <w:r>
        <w:rPr>
          <w:rFonts w:cs="Open Sans"/>
        </w:rPr>
        <w:t>Know who to contact for help.</w:t>
      </w:r>
    </w:p>
    <w:p w:rsidR="00180DE9" w:rsidRDefault="00180DE9">
      <w:pPr>
        <w:rPr>
          <w:rFonts w:cs="Open Sans"/>
        </w:rPr>
      </w:pPr>
      <w:r>
        <w:rPr>
          <w:rFonts w:cs="Open Sans"/>
        </w:rPr>
        <w:br w:type="page"/>
      </w:r>
    </w:p>
    <w:p w:rsidR="00084793" w:rsidRPr="0058650E" w:rsidRDefault="00084793">
      <w:pPr>
        <w:rPr>
          <w:rFonts w:cs="Open Sans"/>
        </w:rPr>
      </w:pPr>
    </w:p>
    <w:p w:rsidR="007F0EB8" w:rsidRDefault="007F0EB8">
      <w:pPr>
        <w:rPr>
          <w:rFonts w:cs="Open Sans"/>
          <w:b/>
          <w:sz w:val="32"/>
          <w:szCs w:val="32"/>
        </w:rPr>
      </w:pPr>
      <w:r>
        <w:rPr>
          <w:rFonts w:cs="Open Sans"/>
          <w:b/>
          <w:sz w:val="32"/>
          <w:szCs w:val="32"/>
        </w:rPr>
        <w:br w:type="page"/>
      </w:r>
    </w:p>
    <w:p w:rsidR="00084793" w:rsidRPr="0058650E" w:rsidRDefault="007966D2" w:rsidP="000C594D">
      <w:pPr>
        <w:pStyle w:val="RBSectionTitle"/>
      </w:pPr>
      <w:bookmarkStart w:id="3" w:name="_Toc393153108"/>
      <w:bookmarkStart w:id="4" w:name="_Toc405801334"/>
      <w:r w:rsidRPr="0058650E">
        <w:lastRenderedPageBreak/>
        <w:t xml:space="preserve">Alphabet Soup:  </w:t>
      </w:r>
      <w:r w:rsidR="00084793" w:rsidRPr="0058650E">
        <w:t>QUIZ</w:t>
      </w:r>
      <w:bookmarkEnd w:id="3"/>
      <w:bookmarkEnd w:id="4"/>
    </w:p>
    <w:p w:rsidR="007966D2" w:rsidRPr="00BF529F" w:rsidRDefault="007966D2" w:rsidP="007966D2">
      <w:pPr>
        <w:spacing w:after="0" w:line="240" w:lineRule="auto"/>
        <w:rPr>
          <w:rFonts w:cs="Open Sans"/>
          <w:b/>
        </w:rPr>
      </w:pPr>
      <w:r w:rsidRPr="00BF529F">
        <w:rPr>
          <w:rFonts w:cs="Open Sans"/>
          <w:b/>
        </w:rPr>
        <w:t>1. An employee must ask to have their Family Medical Leave (FML) rights offered to them.</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2. An employee must provide enough information about his/her leave for the employer to determine if Family Medical Leave applies.</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3. An employee can post her own FML in Kronos once she’s designated.</w:t>
      </w:r>
    </w:p>
    <w:p w:rsidR="007966D2" w:rsidRPr="00BF529F" w:rsidRDefault="007966D2" w:rsidP="007966D2">
      <w:pPr>
        <w:spacing w:after="0" w:line="240" w:lineRule="auto"/>
        <w:ind w:firstLine="720"/>
        <w:rPr>
          <w:rFonts w:cs="Open Sans"/>
        </w:rPr>
      </w:pPr>
      <w:r w:rsidRPr="00BF529F">
        <w:rPr>
          <w:rFonts w:cs="Open Sans"/>
        </w:rPr>
        <w:t xml:space="preserve">True  </w:t>
      </w:r>
      <w:r w:rsidR="00BF529F">
        <w:rPr>
          <w:rFonts w:cs="Open Sans"/>
        </w:rPr>
        <w:tab/>
      </w:r>
      <w:r w:rsidRPr="00BF529F">
        <w:rPr>
          <w:rFonts w:cs="Open Sans"/>
        </w:rPr>
        <w:t xml:space="preserve"> </w:t>
      </w:r>
      <w:r w:rsidRPr="00BF529F">
        <w:rPr>
          <w:rFonts w:cs="Open Sans"/>
        </w:rPr>
        <w:tab/>
        <w:t xml:space="preserve"> 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4. Supervisors need to be familiar with their employees FML designation in order to prevent FML abuse.</w:t>
      </w:r>
    </w:p>
    <w:p w:rsidR="007966D2" w:rsidRPr="00BF529F" w:rsidRDefault="007966D2" w:rsidP="007966D2">
      <w:pPr>
        <w:spacing w:after="0" w:line="240" w:lineRule="auto"/>
        <w:ind w:firstLine="720"/>
        <w:rPr>
          <w:rFonts w:cs="Open Sans"/>
        </w:rPr>
      </w:pPr>
      <w:r w:rsidRPr="00BF529F">
        <w:rPr>
          <w:rFonts w:cs="Open Sans"/>
        </w:rPr>
        <w:t xml:space="preserve">True </w:t>
      </w:r>
      <w:r w:rsidR="00BF529F">
        <w:rPr>
          <w:rFonts w:cs="Open Sans"/>
        </w:rPr>
        <w:tab/>
      </w:r>
      <w:r w:rsidRPr="00BF529F">
        <w:rPr>
          <w:rFonts w:cs="Open Sans"/>
        </w:rPr>
        <w:t xml:space="preserve">   </w:t>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5. Whether or not a situation qualifies for FML depends on an employee’s balance of sick and annual leave.</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6. An employee can waive his/her rights to FML.</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7. Employee medical info must be kept in locked files separate from other employee info and with limited access.</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8. The state’s Short-Term Disability and PERA’s STD kick in once FML is exhausted.</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9. While utilizing the state’s STD benefit, employees can receive up to 60% of their usual pay.</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10. While utilizing the state’s STD, the employee pays their share of health insurance premiums and the state continues to pay its share.</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 xml:space="preserve">11. If an employee files too many </w:t>
      </w:r>
      <w:proofErr w:type="gramStart"/>
      <w:r w:rsidRPr="00BF529F">
        <w:rPr>
          <w:rFonts w:cs="Open Sans"/>
          <w:b/>
        </w:rPr>
        <w:t>Worker’s</w:t>
      </w:r>
      <w:proofErr w:type="gramEnd"/>
      <w:r w:rsidRPr="00BF529F">
        <w:rPr>
          <w:rFonts w:cs="Open Sans"/>
          <w:b/>
        </w:rPr>
        <w:t xml:space="preserve"> Comp claims, the supervisor can terminate their employment.</w:t>
      </w:r>
    </w:p>
    <w:p w:rsidR="007966D2" w:rsidRPr="00BF529F" w:rsidRDefault="007966D2" w:rsidP="007966D2">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7966D2" w:rsidRPr="00BF529F" w:rsidRDefault="007966D2" w:rsidP="007966D2">
      <w:pPr>
        <w:spacing w:after="0" w:line="240" w:lineRule="auto"/>
        <w:rPr>
          <w:rFonts w:cs="Open Sans"/>
        </w:rPr>
      </w:pPr>
    </w:p>
    <w:p w:rsidR="007966D2" w:rsidRPr="00BF529F" w:rsidRDefault="007966D2" w:rsidP="007966D2">
      <w:pPr>
        <w:spacing w:after="0" w:line="240" w:lineRule="auto"/>
        <w:rPr>
          <w:rFonts w:cs="Open Sans"/>
          <w:b/>
        </w:rPr>
      </w:pPr>
      <w:r w:rsidRPr="00BF529F">
        <w:rPr>
          <w:rFonts w:cs="Open Sans"/>
          <w:b/>
        </w:rPr>
        <w:t>12. It</w:t>
      </w:r>
      <w:r w:rsidR="00BF529F">
        <w:rPr>
          <w:rFonts w:cs="Open Sans"/>
          <w:b/>
        </w:rPr>
        <w:t xml:space="preserve"> is</w:t>
      </w:r>
      <w:r w:rsidRPr="00BF529F">
        <w:rPr>
          <w:rFonts w:cs="Open Sans"/>
          <w:b/>
        </w:rPr>
        <w:t xml:space="preserve"> not necessary to further investigate an employee report of injury, since we use the Employer’s First Report of Injury.</w:t>
      </w:r>
    </w:p>
    <w:p w:rsidR="0058650E" w:rsidRPr="0058650E" w:rsidRDefault="007966D2" w:rsidP="00BF529F">
      <w:pPr>
        <w:spacing w:after="0" w:line="240" w:lineRule="auto"/>
        <w:ind w:firstLine="720"/>
        <w:rPr>
          <w:rFonts w:cs="Open Sans"/>
        </w:rPr>
      </w:pPr>
      <w:r w:rsidRPr="00BF529F">
        <w:rPr>
          <w:rFonts w:cs="Open Sans"/>
        </w:rPr>
        <w:t>True</w:t>
      </w:r>
      <w:r w:rsidRPr="00BF529F">
        <w:rPr>
          <w:rFonts w:cs="Open Sans"/>
        </w:rPr>
        <w:tab/>
      </w:r>
      <w:r w:rsidRPr="00BF529F">
        <w:rPr>
          <w:rFonts w:cs="Open Sans"/>
        </w:rPr>
        <w:tab/>
        <w:t>False</w:t>
      </w:r>
    </w:p>
    <w:p w:rsidR="00F35C7C" w:rsidRDefault="00F35C7C">
      <w:pPr>
        <w:rPr>
          <w:rFonts w:cs="Open Sans"/>
          <w:b/>
          <w:sz w:val="32"/>
          <w:szCs w:val="32"/>
        </w:rPr>
      </w:pPr>
      <w:r>
        <w:lastRenderedPageBreak/>
        <w:br w:type="page"/>
      </w:r>
    </w:p>
    <w:p w:rsidR="0058650E" w:rsidRDefault="0058650E" w:rsidP="00802323">
      <w:pPr>
        <w:pStyle w:val="RBSectionTitle"/>
      </w:pPr>
      <w:bookmarkStart w:id="5" w:name="_Toc393153109"/>
      <w:bookmarkStart w:id="6" w:name="_Toc405801335"/>
      <w:r w:rsidRPr="0058650E">
        <w:lastRenderedPageBreak/>
        <w:t>Family Medical Leave Act</w:t>
      </w:r>
      <w:r w:rsidR="007F0EB8">
        <w:t xml:space="preserve"> (</w:t>
      </w:r>
      <w:r w:rsidRPr="0058650E">
        <w:t>FMLA</w:t>
      </w:r>
      <w:r w:rsidR="007F0EB8">
        <w:t>)</w:t>
      </w:r>
      <w:bookmarkEnd w:id="5"/>
      <w:bookmarkEnd w:id="6"/>
    </w:p>
    <w:p w:rsidR="008B114F" w:rsidRPr="0058650E" w:rsidRDefault="008B114F" w:rsidP="0058650E">
      <w:pPr>
        <w:spacing w:after="0" w:line="240" w:lineRule="auto"/>
        <w:jc w:val="center"/>
        <w:rPr>
          <w:rFonts w:cs="Open Sans"/>
          <w:b/>
          <w:sz w:val="32"/>
          <w:szCs w:val="32"/>
        </w:rPr>
      </w:pPr>
    </w:p>
    <w:p w:rsidR="0033323F" w:rsidRPr="0033323F" w:rsidRDefault="0033323F" w:rsidP="0033323F">
      <w:pPr>
        <w:spacing w:after="0" w:line="240" w:lineRule="auto"/>
        <w:rPr>
          <w:rFonts w:cs="Open Sans"/>
        </w:rPr>
      </w:pPr>
      <w:r w:rsidRPr="0033323F">
        <w:rPr>
          <w:rFonts w:cs="Open Sans"/>
        </w:rPr>
        <w:t>The purpose of the FMLA is to balance work and family needs and promote family stability and economic security.   It is based on federal law</w:t>
      </w:r>
      <w:r>
        <w:rPr>
          <w:rFonts w:cs="Open Sans"/>
        </w:rPr>
        <w:t>;</w:t>
      </w:r>
      <w:r w:rsidRPr="0033323F">
        <w:rPr>
          <w:rFonts w:cs="Open Sans"/>
        </w:rPr>
        <w:t xml:space="preserve"> the Family and Medical Leave Act of 1993.  </w:t>
      </w:r>
      <w:r w:rsidR="004C5E60">
        <w:rPr>
          <w:rFonts w:cs="Open Sans"/>
        </w:rPr>
        <w:t>The Act provides job and health benefit protection during absences caused by serious medical conditions for employees, their child, parent, or spouse.</w:t>
      </w:r>
    </w:p>
    <w:p w:rsidR="00FC6E16" w:rsidRDefault="00FC6E16" w:rsidP="00084793">
      <w:pPr>
        <w:rPr>
          <w:rFonts w:cs="Open Sans"/>
        </w:rPr>
      </w:pPr>
    </w:p>
    <w:p w:rsidR="00FC6E16" w:rsidRPr="00FC6E16" w:rsidRDefault="00FC6E16" w:rsidP="00802323">
      <w:pPr>
        <w:pStyle w:val="RBSubtitle"/>
        <w:rPr>
          <w:sz w:val="22"/>
        </w:rPr>
      </w:pPr>
      <w:bookmarkStart w:id="7" w:name="_Toc393153110"/>
      <w:bookmarkStart w:id="8" w:name="_Toc405801336"/>
      <w:r w:rsidRPr="00FC6E16">
        <w:t xml:space="preserve">What </w:t>
      </w:r>
      <w:r w:rsidR="00CB0364">
        <w:t>I</w:t>
      </w:r>
      <w:r w:rsidRPr="00FC6E16">
        <w:t>s FMLA?</w:t>
      </w:r>
      <w:bookmarkEnd w:id="7"/>
      <w:bookmarkEnd w:id="8"/>
    </w:p>
    <w:p w:rsidR="00BF529F" w:rsidRDefault="00FC6E16" w:rsidP="004C5E60">
      <w:pPr>
        <w:pStyle w:val="ListParagraph"/>
        <w:numPr>
          <w:ilvl w:val="0"/>
          <w:numId w:val="5"/>
        </w:numPr>
        <w:spacing w:after="0" w:line="240" w:lineRule="auto"/>
        <w:rPr>
          <w:rFonts w:cs="Open Sans"/>
        </w:rPr>
      </w:pPr>
      <w:r>
        <w:rPr>
          <w:rFonts w:cs="Open Sans"/>
        </w:rPr>
        <w:t>It entitles employee</w:t>
      </w:r>
      <w:r w:rsidR="00CB2236">
        <w:rPr>
          <w:rFonts w:cs="Open Sans"/>
        </w:rPr>
        <w:t>s</w:t>
      </w:r>
      <w:r>
        <w:rPr>
          <w:rFonts w:cs="Open Sans"/>
        </w:rPr>
        <w:t xml:space="preserve"> to take </w:t>
      </w:r>
      <w:r w:rsidR="00BF529F">
        <w:rPr>
          <w:rFonts w:cs="Open Sans"/>
        </w:rPr>
        <w:t xml:space="preserve">job-protected leave for qualified </w:t>
      </w:r>
      <w:r>
        <w:rPr>
          <w:rFonts w:cs="Open Sans"/>
        </w:rPr>
        <w:t xml:space="preserve">family and </w:t>
      </w:r>
      <w:r w:rsidR="00BF529F">
        <w:rPr>
          <w:rFonts w:cs="Open Sans"/>
        </w:rPr>
        <w:t xml:space="preserve">medical reasons. </w:t>
      </w:r>
    </w:p>
    <w:p w:rsidR="00EE472C" w:rsidRDefault="00EE472C" w:rsidP="00EE472C">
      <w:pPr>
        <w:pStyle w:val="ListParagraph"/>
        <w:spacing w:after="0" w:line="240" w:lineRule="auto"/>
        <w:rPr>
          <w:rFonts w:cs="Open Sans"/>
        </w:rPr>
      </w:pPr>
    </w:p>
    <w:p w:rsidR="00BF529F" w:rsidRDefault="00BF529F" w:rsidP="004C5E60">
      <w:pPr>
        <w:pStyle w:val="ListParagraph"/>
        <w:numPr>
          <w:ilvl w:val="0"/>
          <w:numId w:val="5"/>
        </w:numPr>
        <w:spacing w:after="0" w:line="240" w:lineRule="auto"/>
        <w:rPr>
          <w:rFonts w:cs="Open Sans"/>
        </w:rPr>
      </w:pPr>
      <w:r>
        <w:rPr>
          <w:rFonts w:cs="Open Sans"/>
        </w:rPr>
        <w:t xml:space="preserve">It provides </w:t>
      </w:r>
      <w:r w:rsidRPr="00CB2236">
        <w:rPr>
          <w:rFonts w:cs="Open Sans"/>
          <w:i/>
        </w:rPr>
        <w:t>unpaid</w:t>
      </w:r>
      <w:r w:rsidR="00FC6E16">
        <w:rPr>
          <w:rFonts w:cs="Open Sans"/>
        </w:rPr>
        <w:t xml:space="preserve"> </w:t>
      </w:r>
      <w:r>
        <w:rPr>
          <w:rFonts w:cs="Open Sans"/>
        </w:rPr>
        <w:t>job</w:t>
      </w:r>
      <w:r w:rsidR="00275D2E">
        <w:rPr>
          <w:rFonts w:cs="Open Sans"/>
        </w:rPr>
        <w:t>-</w:t>
      </w:r>
      <w:r>
        <w:rPr>
          <w:rFonts w:cs="Open Sans"/>
        </w:rPr>
        <w:t>protect</w:t>
      </w:r>
      <w:r w:rsidR="00FC6E16">
        <w:rPr>
          <w:rFonts w:cs="Open Sans"/>
        </w:rPr>
        <w:t xml:space="preserve">ed leave </w:t>
      </w:r>
      <w:r>
        <w:rPr>
          <w:rFonts w:cs="Open Sans"/>
        </w:rPr>
        <w:t xml:space="preserve">on that runs concurrently with all forms of </w:t>
      </w:r>
      <w:r w:rsidRPr="00CB2236">
        <w:rPr>
          <w:rFonts w:cs="Open Sans"/>
          <w:i/>
        </w:rPr>
        <w:t>paid</w:t>
      </w:r>
      <w:r>
        <w:rPr>
          <w:rFonts w:cs="Open Sans"/>
        </w:rPr>
        <w:t xml:space="preserve"> leave (sick/annual). </w:t>
      </w:r>
    </w:p>
    <w:p w:rsidR="00BF529F" w:rsidRDefault="00BF529F" w:rsidP="00BF529F">
      <w:pPr>
        <w:spacing w:after="0" w:line="240" w:lineRule="auto"/>
        <w:rPr>
          <w:rFonts w:cs="Open Sans"/>
        </w:rPr>
      </w:pPr>
    </w:p>
    <w:p w:rsidR="002B16F2" w:rsidRDefault="002B16F2" w:rsidP="00D572B9">
      <w:pPr>
        <w:pStyle w:val="RBSubtitle"/>
      </w:pPr>
      <w:bookmarkStart w:id="9" w:name="_Toc393153111"/>
    </w:p>
    <w:p w:rsidR="00D572B9" w:rsidRDefault="00D572B9" w:rsidP="00D572B9">
      <w:pPr>
        <w:pStyle w:val="RBSubtitle"/>
      </w:pPr>
      <w:bookmarkStart w:id="10" w:name="_Toc405801337"/>
      <w:r>
        <w:t xml:space="preserve">What FMLA is </w:t>
      </w:r>
      <w:proofErr w:type="gramStart"/>
      <w:r>
        <w:t>Not</w:t>
      </w:r>
      <w:bookmarkEnd w:id="9"/>
      <w:bookmarkEnd w:id="10"/>
      <w:proofErr w:type="gramEnd"/>
    </w:p>
    <w:p w:rsidR="00D572B9" w:rsidRDefault="00D572B9" w:rsidP="00D572B9">
      <w:pPr>
        <w:pStyle w:val="ListParagraph"/>
        <w:numPr>
          <w:ilvl w:val="0"/>
          <w:numId w:val="9"/>
        </w:numPr>
        <w:spacing w:after="0" w:line="240" w:lineRule="auto"/>
        <w:rPr>
          <w:rFonts w:cs="Open Sans"/>
        </w:rPr>
      </w:pPr>
      <w:r>
        <w:rPr>
          <w:rFonts w:cs="Open Sans"/>
        </w:rPr>
        <w:t>Not Family Sick Leave</w:t>
      </w:r>
      <w:r w:rsidR="005D1B4C">
        <w:rPr>
          <w:rFonts w:cs="Open Sans"/>
        </w:rPr>
        <w:t xml:space="preserve"> (FSL)</w:t>
      </w:r>
    </w:p>
    <w:p w:rsidR="00EE472C" w:rsidRPr="00EE472C" w:rsidRDefault="00EE472C" w:rsidP="00EE472C">
      <w:pPr>
        <w:pStyle w:val="ListParagraph"/>
        <w:spacing w:after="0" w:line="240" w:lineRule="auto"/>
        <w:rPr>
          <w:rFonts w:cs="Open Sans"/>
        </w:rPr>
      </w:pPr>
    </w:p>
    <w:p w:rsidR="00293BB9" w:rsidRPr="005D1B4C" w:rsidRDefault="00293BB9" w:rsidP="00293BB9">
      <w:pPr>
        <w:pStyle w:val="ListParagraph"/>
        <w:numPr>
          <w:ilvl w:val="0"/>
          <w:numId w:val="9"/>
        </w:numPr>
        <w:spacing w:after="0" w:line="240" w:lineRule="auto"/>
        <w:rPr>
          <w:rFonts w:cs="Open Sans"/>
        </w:rPr>
      </w:pPr>
      <w:r w:rsidRPr="005D1B4C">
        <w:rPr>
          <w:rFonts w:cs="Open Sans"/>
        </w:rPr>
        <w:t>Not Fair Labor Standards Act (FLSA)</w:t>
      </w:r>
    </w:p>
    <w:p w:rsidR="002B16F2" w:rsidRDefault="002B16F2" w:rsidP="00802323">
      <w:pPr>
        <w:pStyle w:val="RBSubtitle"/>
      </w:pPr>
      <w:bookmarkStart w:id="11" w:name="_Toc393153112"/>
    </w:p>
    <w:p w:rsidR="00CB2236" w:rsidRPr="0033323F" w:rsidRDefault="00BF529F" w:rsidP="00802323">
      <w:pPr>
        <w:pStyle w:val="RBSubtitle"/>
      </w:pPr>
      <w:bookmarkStart w:id="12" w:name="_Toc405801338"/>
      <w:r w:rsidRPr="0033323F">
        <w:t xml:space="preserve">Who </w:t>
      </w:r>
      <w:r w:rsidR="00CB0364">
        <w:t>Is Eligible F</w:t>
      </w:r>
      <w:r w:rsidRPr="0033323F">
        <w:t>or FMLA?</w:t>
      </w:r>
      <w:bookmarkEnd w:id="11"/>
      <w:bookmarkEnd w:id="12"/>
    </w:p>
    <w:p w:rsidR="00BF529F" w:rsidRDefault="00BF529F" w:rsidP="004C5E60">
      <w:pPr>
        <w:pStyle w:val="ListParagraph"/>
        <w:numPr>
          <w:ilvl w:val="0"/>
          <w:numId w:val="6"/>
        </w:numPr>
        <w:spacing w:after="0" w:line="240" w:lineRule="auto"/>
        <w:rPr>
          <w:rFonts w:cs="Open Sans"/>
        </w:rPr>
      </w:pPr>
      <w:r>
        <w:rPr>
          <w:rFonts w:cs="Open Sans"/>
        </w:rPr>
        <w:t xml:space="preserve">Full-Time, Part-Time, and sometimes </w:t>
      </w:r>
      <w:proofErr w:type="gramStart"/>
      <w:r>
        <w:rPr>
          <w:rFonts w:cs="Open Sans"/>
        </w:rPr>
        <w:t>Temporary</w:t>
      </w:r>
      <w:proofErr w:type="gramEnd"/>
      <w:r>
        <w:rPr>
          <w:rFonts w:cs="Open Sans"/>
        </w:rPr>
        <w:t xml:space="preserve"> employees. </w:t>
      </w:r>
    </w:p>
    <w:p w:rsidR="00EE472C" w:rsidRDefault="00EE472C" w:rsidP="00EE472C">
      <w:pPr>
        <w:pStyle w:val="ListParagraph"/>
        <w:spacing w:after="0" w:line="240" w:lineRule="auto"/>
        <w:rPr>
          <w:rFonts w:cs="Open Sans"/>
        </w:rPr>
      </w:pPr>
    </w:p>
    <w:p w:rsidR="00BF529F" w:rsidRDefault="00CB2236" w:rsidP="004C5E60">
      <w:pPr>
        <w:pStyle w:val="ListParagraph"/>
        <w:numPr>
          <w:ilvl w:val="0"/>
          <w:numId w:val="6"/>
        </w:numPr>
        <w:spacing w:after="0" w:line="240" w:lineRule="auto"/>
        <w:rPr>
          <w:rFonts w:cs="Open Sans"/>
        </w:rPr>
      </w:pPr>
      <w:r>
        <w:rPr>
          <w:rFonts w:cs="Open Sans"/>
        </w:rPr>
        <w:t>Employee m</w:t>
      </w:r>
      <w:r w:rsidR="00BF529F">
        <w:rPr>
          <w:rFonts w:cs="Open Sans"/>
        </w:rPr>
        <w:t>ust have 12 months of cumulative state service.</w:t>
      </w:r>
    </w:p>
    <w:p w:rsidR="00EE472C" w:rsidRDefault="00EE472C" w:rsidP="00EE472C">
      <w:pPr>
        <w:pStyle w:val="ListParagraph"/>
        <w:spacing w:after="0" w:line="240" w:lineRule="auto"/>
        <w:rPr>
          <w:rFonts w:cs="Open Sans"/>
        </w:rPr>
      </w:pPr>
    </w:p>
    <w:p w:rsidR="00BF529F" w:rsidRDefault="00BF529F" w:rsidP="004C5E60">
      <w:pPr>
        <w:pStyle w:val="ListParagraph"/>
        <w:numPr>
          <w:ilvl w:val="0"/>
          <w:numId w:val="6"/>
        </w:numPr>
        <w:spacing w:after="0" w:line="240" w:lineRule="auto"/>
        <w:rPr>
          <w:rFonts w:cs="Open Sans"/>
        </w:rPr>
      </w:pPr>
      <w:r>
        <w:rPr>
          <w:rFonts w:cs="Open Sans"/>
        </w:rPr>
        <w:t xml:space="preserve">Temporary employees must also have worked at least 1,250 hours within the previous 12 months. </w:t>
      </w:r>
    </w:p>
    <w:p w:rsidR="00CB2236" w:rsidRDefault="00CB2236" w:rsidP="00CB2236">
      <w:pPr>
        <w:spacing w:after="0" w:line="240" w:lineRule="auto"/>
        <w:rPr>
          <w:rFonts w:cs="Open Sans"/>
        </w:rPr>
      </w:pPr>
    </w:p>
    <w:p w:rsidR="002B16F2" w:rsidRDefault="002B16F2" w:rsidP="00802323">
      <w:pPr>
        <w:pStyle w:val="RBSubtitle"/>
      </w:pPr>
      <w:bookmarkStart w:id="13" w:name="_Toc393153113"/>
    </w:p>
    <w:p w:rsidR="002B16F2" w:rsidRDefault="002B16F2">
      <w:pPr>
        <w:rPr>
          <w:rFonts w:cs="Open Sans"/>
          <w:b/>
          <w:sz w:val="28"/>
        </w:rPr>
      </w:pPr>
      <w:r>
        <w:br w:type="page"/>
      </w:r>
    </w:p>
    <w:p w:rsidR="008B66DE" w:rsidRDefault="00CB0364" w:rsidP="00802323">
      <w:pPr>
        <w:pStyle w:val="RBSubtitle"/>
      </w:pPr>
      <w:bookmarkStart w:id="14" w:name="_Toc405801339"/>
      <w:r>
        <w:lastRenderedPageBreak/>
        <w:t xml:space="preserve">When Can </w:t>
      </w:r>
      <w:proofErr w:type="gramStart"/>
      <w:r>
        <w:t>A</w:t>
      </w:r>
      <w:r w:rsidR="008B66DE">
        <w:t>n</w:t>
      </w:r>
      <w:proofErr w:type="gramEnd"/>
      <w:r w:rsidR="008B66DE">
        <w:t xml:space="preserve"> Employee Use FMLA?</w:t>
      </w:r>
      <w:bookmarkEnd w:id="13"/>
      <w:bookmarkEnd w:id="14"/>
    </w:p>
    <w:p w:rsidR="008B66DE" w:rsidRDefault="008B66DE" w:rsidP="008B66DE">
      <w:pPr>
        <w:pStyle w:val="ListParagraph"/>
        <w:numPr>
          <w:ilvl w:val="0"/>
          <w:numId w:val="6"/>
        </w:numPr>
        <w:spacing w:after="0" w:line="240" w:lineRule="auto"/>
        <w:rPr>
          <w:rFonts w:cs="Open Sans"/>
        </w:rPr>
      </w:pPr>
      <w:r>
        <w:rPr>
          <w:rFonts w:cs="Open Sans"/>
        </w:rPr>
        <w:t xml:space="preserve">When an employee is unable to work because of their own serious health condition. </w:t>
      </w:r>
    </w:p>
    <w:p w:rsidR="00EE472C" w:rsidRDefault="00EE472C" w:rsidP="00EE472C">
      <w:pPr>
        <w:pStyle w:val="ListParagraph"/>
        <w:spacing w:after="0" w:line="240" w:lineRule="auto"/>
        <w:rPr>
          <w:rFonts w:cs="Open Sans"/>
        </w:rPr>
      </w:pPr>
    </w:p>
    <w:p w:rsidR="008B66DE" w:rsidRDefault="008B66DE" w:rsidP="008B66DE">
      <w:pPr>
        <w:pStyle w:val="ListParagraph"/>
        <w:numPr>
          <w:ilvl w:val="0"/>
          <w:numId w:val="6"/>
        </w:numPr>
        <w:spacing w:after="0" w:line="240" w:lineRule="auto"/>
        <w:rPr>
          <w:rFonts w:cs="Open Sans"/>
        </w:rPr>
      </w:pPr>
      <w:r>
        <w:rPr>
          <w:rFonts w:cs="Open Sans"/>
        </w:rPr>
        <w:t>When an employee must care for an immediate family member – Spouse,</w:t>
      </w:r>
      <w:r w:rsidR="00A067C1">
        <w:rPr>
          <w:rFonts w:cs="Open Sans"/>
        </w:rPr>
        <w:t xml:space="preserve"> Child, </w:t>
      </w:r>
      <w:r>
        <w:rPr>
          <w:rFonts w:cs="Open Sans"/>
        </w:rPr>
        <w:t>or Parent – with a serious health condition.</w:t>
      </w:r>
    </w:p>
    <w:p w:rsidR="00CB0364" w:rsidRDefault="00CB0364" w:rsidP="00CB0364">
      <w:pPr>
        <w:pStyle w:val="ListParagraph"/>
        <w:numPr>
          <w:ilvl w:val="1"/>
          <w:numId w:val="6"/>
        </w:numPr>
        <w:spacing w:after="0" w:line="240" w:lineRule="auto"/>
        <w:rPr>
          <w:rFonts w:cs="Open Sans"/>
        </w:rPr>
      </w:pPr>
      <w:r>
        <w:rPr>
          <w:rFonts w:cs="Open Sans"/>
        </w:rPr>
        <w:t>Child</w:t>
      </w:r>
    </w:p>
    <w:p w:rsidR="00EE472C" w:rsidRDefault="00EE472C" w:rsidP="00EE472C">
      <w:pPr>
        <w:pStyle w:val="ListParagraph"/>
        <w:spacing w:after="0" w:line="240" w:lineRule="auto"/>
        <w:ind w:left="1440"/>
        <w:rPr>
          <w:rFonts w:cs="Open Sans"/>
        </w:rPr>
      </w:pPr>
    </w:p>
    <w:p w:rsidR="00CB0364" w:rsidRDefault="00CB0364" w:rsidP="00CB0364">
      <w:pPr>
        <w:pStyle w:val="ListParagraph"/>
        <w:numPr>
          <w:ilvl w:val="1"/>
          <w:numId w:val="6"/>
        </w:numPr>
        <w:spacing w:after="0" w:line="240" w:lineRule="auto"/>
        <w:rPr>
          <w:rFonts w:cs="Open Sans"/>
        </w:rPr>
      </w:pPr>
      <w:r>
        <w:rPr>
          <w:rFonts w:cs="Open Sans"/>
        </w:rPr>
        <w:t>Parent</w:t>
      </w:r>
    </w:p>
    <w:p w:rsidR="00EE472C" w:rsidRPr="00EE472C" w:rsidRDefault="00EE472C" w:rsidP="00EE472C">
      <w:pPr>
        <w:pStyle w:val="ListParagraph"/>
        <w:rPr>
          <w:rFonts w:cs="Open Sans"/>
        </w:rPr>
      </w:pPr>
    </w:p>
    <w:p w:rsidR="008507D8" w:rsidRDefault="008507D8" w:rsidP="00CB0364">
      <w:pPr>
        <w:pStyle w:val="ListParagraph"/>
        <w:numPr>
          <w:ilvl w:val="1"/>
          <w:numId w:val="6"/>
        </w:numPr>
        <w:spacing w:after="0" w:line="240" w:lineRule="auto"/>
        <w:rPr>
          <w:rFonts w:cs="Open Sans"/>
        </w:rPr>
      </w:pPr>
      <w:r>
        <w:rPr>
          <w:rFonts w:cs="Open Sans"/>
        </w:rPr>
        <w:t>Spouse</w:t>
      </w:r>
    </w:p>
    <w:p w:rsidR="00EE472C" w:rsidRDefault="00EE472C" w:rsidP="00EE472C">
      <w:pPr>
        <w:pStyle w:val="ListParagraph"/>
        <w:spacing w:after="0" w:line="240" w:lineRule="auto"/>
        <w:ind w:left="1440"/>
        <w:rPr>
          <w:rFonts w:cs="Open Sans"/>
        </w:rPr>
      </w:pPr>
    </w:p>
    <w:p w:rsidR="00EF7BB6" w:rsidRPr="00EF7BB6" w:rsidRDefault="00EF7BB6" w:rsidP="008B66DE">
      <w:pPr>
        <w:pStyle w:val="ListParagraph"/>
        <w:numPr>
          <w:ilvl w:val="1"/>
          <w:numId w:val="6"/>
        </w:numPr>
        <w:spacing w:after="0" w:line="240" w:lineRule="auto"/>
        <w:rPr>
          <w:rFonts w:cs="Open Sans"/>
        </w:rPr>
      </w:pPr>
      <w:r w:rsidRPr="00EF7BB6">
        <w:rPr>
          <w:rFonts w:cs="Open Sans"/>
        </w:rPr>
        <w:t>Other</w:t>
      </w:r>
      <w:r>
        <w:rPr>
          <w:rFonts w:cs="Open Sans"/>
        </w:rPr>
        <w:t>s (It Depends…)</w:t>
      </w:r>
    </w:p>
    <w:p w:rsidR="00EE472C" w:rsidRDefault="00EE472C" w:rsidP="00EE472C">
      <w:pPr>
        <w:pStyle w:val="ListParagraph"/>
        <w:spacing w:after="0" w:line="240" w:lineRule="auto"/>
        <w:rPr>
          <w:rFonts w:cs="Open Sans"/>
        </w:rPr>
      </w:pPr>
    </w:p>
    <w:p w:rsidR="008B66DE" w:rsidRDefault="008B66DE" w:rsidP="008B66DE">
      <w:pPr>
        <w:pStyle w:val="ListParagraph"/>
        <w:numPr>
          <w:ilvl w:val="0"/>
          <w:numId w:val="6"/>
        </w:numPr>
        <w:spacing w:after="0" w:line="240" w:lineRule="auto"/>
        <w:rPr>
          <w:rFonts w:cs="Open Sans"/>
        </w:rPr>
      </w:pPr>
      <w:r>
        <w:rPr>
          <w:rFonts w:cs="Open Sans"/>
        </w:rPr>
        <w:t xml:space="preserve">For the birth of a child, and to bond with the newborn within one year of birth. </w:t>
      </w:r>
    </w:p>
    <w:p w:rsidR="00EE472C" w:rsidRPr="00EE472C" w:rsidRDefault="00EE472C" w:rsidP="00EE472C">
      <w:pPr>
        <w:spacing w:after="0" w:line="240" w:lineRule="auto"/>
        <w:rPr>
          <w:rFonts w:cs="Open Sans"/>
        </w:rPr>
      </w:pPr>
    </w:p>
    <w:p w:rsidR="008B66DE" w:rsidRDefault="008B66DE" w:rsidP="008B66DE">
      <w:pPr>
        <w:pStyle w:val="ListParagraph"/>
        <w:numPr>
          <w:ilvl w:val="0"/>
          <w:numId w:val="6"/>
        </w:numPr>
        <w:spacing w:after="0" w:line="240" w:lineRule="auto"/>
        <w:rPr>
          <w:rFonts w:cs="Open Sans"/>
        </w:rPr>
      </w:pPr>
      <w:r>
        <w:rPr>
          <w:rFonts w:cs="Open Sans"/>
        </w:rPr>
        <w:t>For the placement</w:t>
      </w:r>
      <w:r w:rsidR="006151FE">
        <w:rPr>
          <w:rFonts w:cs="Open Sans"/>
        </w:rPr>
        <w:t xml:space="preserve"> for adoption or foster care </w:t>
      </w:r>
      <w:r>
        <w:rPr>
          <w:rFonts w:cs="Open Sans"/>
        </w:rPr>
        <w:t>of a child</w:t>
      </w:r>
      <w:r w:rsidR="00966731">
        <w:rPr>
          <w:rFonts w:cs="Open Sans"/>
        </w:rPr>
        <w:t>.</w:t>
      </w:r>
    </w:p>
    <w:p w:rsidR="00EE472C" w:rsidRPr="00EE472C" w:rsidRDefault="00EE472C" w:rsidP="00EE472C">
      <w:pPr>
        <w:pStyle w:val="ListParagraph"/>
        <w:rPr>
          <w:rFonts w:cs="Open Sans"/>
        </w:rPr>
      </w:pPr>
    </w:p>
    <w:p w:rsidR="00A067C1" w:rsidRDefault="00A067C1" w:rsidP="008B66DE">
      <w:pPr>
        <w:pStyle w:val="ListParagraph"/>
        <w:numPr>
          <w:ilvl w:val="0"/>
          <w:numId w:val="6"/>
        </w:numPr>
        <w:spacing w:after="0" w:line="240" w:lineRule="auto"/>
        <w:rPr>
          <w:rFonts w:cs="Open Sans"/>
        </w:rPr>
      </w:pPr>
      <w:r>
        <w:rPr>
          <w:rFonts w:cs="Open Sans"/>
        </w:rPr>
        <w:t xml:space="preserve">Due to qualifying exigencies for covered service members. </w:t>
      </w:r>
    </w:p>
    <w:p w:rsidR="00EE472C" w:rsidRPr="00EE472C" w:rsidRDefault="00EE472C" w:rsidP="00EE472C">
      <w:pPr>
        <w:pStyle w:val="ListParagraph"/>
        <w:rPr>
          <w:rFonts w:cs="Open Sans"/>
        </w:rPr>
      </w:pPr>
    </w:p>
    <w:p w:rsidR="00CB2236" w:rsidRPr="00CB2236" w:rsidRDefault="004C5E60" w:rsidP="00802323">
      <w:pPr>
        <w:pStyle w:val="RBSubtitle"/>
      </w:pPr>
      <w:bookmarkStart w:id="15" w:name="_Toc393153114"/>
      <w:bookmarkStart w:id="16" w:name="_Toc405801340"/>
      <w:r>
        <w:t xml:space="preserve">What </w:t>
      </w:r>
      <w:r w:rsidR="00CB2236" w:rsidRPr="00CB2236">
        <w:t>Protections</w:t>
      </w:r>
      <w:r>
        <w:t xml:space="preserve"> Are Provided</w:t>
      </w:r>
      <w:r w:rsidR="00CB2236" w:rsidRPr="00CB2236">
        <w:t xml:space="preserve"> During FMLA Leave</w:t>
      </w:r>
      <w:r>
        <w:t>?</w:t>
      </w:r>
      <w:bookmarkEnd w:id="15"/>
      <w:bookmarkEnd w:id="16"/>
    </w:p>
    <w:p w:rsidR="000C594D" w:rsidRPr="00EE472C" w:rsidRDefault="006C1F53" w:rsidP="004C5E60">
      <w:pPr>
        <w:pStyle w:val="ListParagraph"/>
        <w:numPr>
          <w:ilvl w:val="0"/>
          <w:numId w:val="5"/>
        </w:numPr>
        <w:spacing w:after="0" w:line="240" w:lineRule="auto"/>
        <w:rPr>
          <w:rFonts w:cs="Open Sans"/>
        </w:rPr>
      </w:pPr>
      <w:r>
        <w:rPr>
          <w:rFonts w:cs="Open Sans"/>
        </w:rPr>
        <w:t>FMLA</w:t>
      </w:r>
      <w:r w:rsidR="000C594D">
        <w:rPr>
          <w:rFonts w:cs="Open Sans"/>
        </w:rPr>
        <w:t xml:space="preserve"> provides up to 13 work weeks (520 hours) of job protection during qualified </w:t>
      </w:r>
      <w:r w:rsidR="000C594D" w:rsidRPr="00EE472C">
        <w:rPr>
          <w:rFonts w:cs="Open Sans"/>
        </w:rPr>
        <w:t>absences.</w:t>
      </w:r>
    </w:p>
    <w:p w:rsidR="00EE472C" w:rsidRDefault="00EE472C" w:rsidP="00EE472C">
      <w:pPr>
        <w:pStyle w:val="ListParagraph"/>
        <w:spacing w:after="0" w:line="240" w:lineRule="auto"/>
        <w:rPr>
          <w:rFonts w:cs="Open Sans"/>
        </w:rPr>
      </w:pPr>
    </w:p>
    <w:p w:rsidR="00CB2236" w:rsidRPr="00EE472C" w:rsidRDefault="00CB2236" w:rsidP="004C5E60">
      <w:pPr>
        <w:pStyle w:val="ListParagraph"/>
        <w:numPr>
          <w:ilvl w:val="0"/>
          <w:numId w:val="7"/>
        </w:numPr>
        <w:spacing w:after="0" w:line="240" w:lineRule="auto"/>
        <w:rPr>
          <w:rFonts w:cs="Open Sans"/>
        </w:rPr>
      </w:pPr>
      <w:r w:rsidRPr="00EE472C">
        <w:rPr>
          <w:rFonts w:cs="Open Sans"/>
        </w:rPr>
        <w:t xml:space="preserve">Health insurance coverage continues as if the employee had not taken leave. </w:t>
      </w:r>
    </w:p>
    <w:p w:rsidR="00FA4EBB" w:rsidRPr="00EE472C" w:rsidRDefault="00FA4EBB" w:rsidP="004C5E60">
      <w:pPr>
        <w:pStyle w:val="ListParagraph"/>
        <w:numPr>
          <w:ilvl w:val="1"/>
          <w:numId w:val="7"/>
        </w:numPr>
        <w:spacing w:after="0" w:line="240" w:lineRule="auto"/>
        <w:rPr>
          <w:rFonts w:cs="Open Sans"/>
        </w:rPr>
      </w:pPr>
      <w:r w:rsidRPr="00EE472C">
        <w:rPr>
          <w:rFonts w:cs="Open Sans"/>
        </w:rPr>
        <w:t>Employee must pay their portion of the premiums</w:t>
      </w:r>
      <w:r w:rsidR="00357F49" w:rsidRPr="00EE472C">
        <w:rPr>
          <w:rFonts w:cs="Open Sans"/>
        </w:rPr>
        <w:t xml:space="preserve"> while on </w:t>
      </w:r>
      <w:r w:rsidR="00357F49" w:rsidRPr="00EE472C">
        <w:rPr>
          <w:rFonts w:cs="Open Sans"/>
          <w:i/>
        </w:rPr>
        <w:t>unpaid</w:t>
      </w:r>
      <w:r w:rsidR="00357F49" w:rsidRPr="00EE472C">
        <w:rPr>
          <w:rFonts w:cs="Open Sans"/>
        </w:rPr>
        <w:t xml:space="preserve"> leave</w:t>
      </w:r>
      <w:r w:rsidRPr="00EE472C">
        <w:rPr>
          <w:rFonts w:cs="Open Sans"/>
        </w:rPr>
        <w:t xml:space="preserve">. </w:t>
      </w:r>
    </w:p>
    <w:p w:rsidR="00D572B9" w:rsidRPr="00EE472C" w:rsidRDefault="00FA4EBB" w:rsidP="004C5E60">
      <w:pPr>
        <w:pStyle w:val="ListParagraph"/>
        <w:numPr>
          <w:ilvl w:val="1"/>
          <w:numId w:val="7"/>
        </w:numPr>
        <w:spacing w:after="0" w:line="240" w:lineRule="auto"/>
        <w:rPr>
          <w:rFonts w:cs="Open Sans"/>
        </w:rPr>
      </w:pPr>
      <w:r w:rsidRPr="00EE472C">
        <w:rPr>
          <w:rFonts w:cs="Open Sans"/>
        </w:rPr>
        <w:t xml:space="preserve">The State will continue to pay the State portion.  </w:t>
      </w:r>
    </w:p>
    <w:p w:rsidR="00EE472C" w:rsidRDefault="00EE472C" w:rsidP="00EE472C">
      <w:pPr>
        <w:pStyle w:val="ListParagraph"/>
        <w:spacing w:after="0" w:line="240" w:lineRule="auto"/>
        <w:rPr>
          <w:rFonts w:cs="Open Sans"/>
        </w:rPr>
      </w:pPr>
    </w:p>
    <w:p w:rsidR="00CB2236" w:rsidRPr="00EE472C" w:rsidRDefault="00CB2236" w:rsidP="004C5E60">
      <w:pPr>
        <w:pStyle w:val="ListParagraph"/>
        <w:numPr>
          <w:ilvl w:val="0"/>
          <w:numId w:val="7"/>
        </w:numPr>
        <w:spacing w:after="0" w:line="240" w:lineRule="auto"/>
        <w:rPr>
          <w:rFonts w:cs="Open Sans"/>
        </w:rPr>
      </w:pPr>
      <w:r w:rsidRPr="00EE472C">
        <w:rPr>
          <w:rFonts w:cs="Open Sans"/>
        </w:rPr>
        <w:t>Job Restoration</w:t>
      </w:r>
      <w:r w:rsidR="004C5E60" w:rsidRPr="00EE472C">
        <w:rPr>
          <w:rFonts w:cs="Open Sans"/>
        </w:rPr>
        <w:t xml:space="preserve"> to same or equivalent position. </w:t>
      </w:r>
    </w:p>
    <w:p w:rsidR="00A0630C" w:rsidRDefault="00A0630C" w:rsidP="00A0630C">
      <w:pPr>
        <w:pStyle w:val="ListParagraph"/>
        <w:spacing w:after="0" w:line="240" w:lineRule="auto"/>
        <w:rPr>
          <w:rFonts w:cs="Open Sans"/>
        </w:rPr>
      </w:pPr>
    </w:p>
    <w:p w:rsidR="00A0630C" w:rsidRDefault="00A0630C" w:rsidP="00A0630C">
      <w:pPr>
        <w:pStyle w:val="ListParagraph"/>
        <w:spacing w:after="0" w:line="240" w:lineRule="auto"/>
        <w:rPr>
          <w:rFonts w:cs="Open Sans"/>
        </w:rPr>
      </w:pPr>
    </w:p>
    <w:p w:rsidR="00CB2236" w:rsidRPr="00EE472C" w:rsidRDefault="00CB2236" w:rsidP="004C5E60">
      <w:pPr>
        <w:pStyle w:val="ListParagraph"/>
        <w:numPr>
          <w:ilvl w:val="0"/>
          <w:numId w:val="7"/>
        </w:numPr>
        <w:spacing w:after="0" w:line="240" w:lineRule="auto"/>
        <w:rPr>
          <w:rFonts w:cs="Open Sans"/>
        </w:rPr>
      </w:pPr>
      <w:r w:rsidRPr="00EE472C">
        <w:rPr>
          <w:rFonts w:cs="Open Sans"/>
        </w:rPr>
        <w:t>No Retaliation Allowed</w:t>
      </w:r>
    </w:p>
    <w:p w:rsidR="00EE472C" w:rsidRDefault="00EE472C" w:rsidP="000C594D">
      <w:pPr>
        <w:pStyle w:val="RBSubtitle"/>
      </w:pPr>
      <w:bookmarkStart w:id="17" w:name="_Toc393153115"/>
    </w:p>
    <w:p w:rsidR="00EE472C" w:rsidRDefault="00EE472C">
      <w:pPr>
        <w:rPr>
          <w:rFonts w:cs="Open Sans"/>
          <w:b/>
          <w:sz w:val="28"/>
        </w:rPr>
      </w:pPr>
      <w:r>
        <w:br w:type="page"/>
      </w:r>
    </w:p>
    <w:p w:rsidR="000C594D" w:rsidRDefault="000C594D" w:rsidP="000C594D">
      <w:pPr>
        <w:pStyle w:val="RBSubtitle"/>
      </w:pPr>
      <w:bookmarkStart w:id="18" w:name="_Toc405801341"/>
      <w:r>
        <w:lastRenderedPageBreak/>
        <w:t>How Does FMLA Work?</w:t>
      </w:r>
      <w:bookmarkEnd w:id="17"/>
      <w:bookmarkEnd w:id="18"/>
    </w:p>
    <w:p w:rsidR="00691073" w:rsidRDefault="00691073" w:rsidP="004C5E60">
      <w:pPr>
        <w:pStyle w:val="ListParagraph"/>
        <w:numPr>
          <w:ilvl w:val="0"/>
          <w:numId w:val="8"/>
        </w:numPr>
        <w:spacing w:after="0" w:line="240" w:lineRule="auto"/>
        <w:rPr>
          <w:rFonts w:cs="Open Sans"/>
        </w:rPr>
      </w:pPr>
      <w:r>
        <w:rPr>
          <w:rFonts w:cs="Open Sans"/>
        </w:rPr>
        <w:t xml:space="preserve">Things to look for: </w:t>
      </w:r>
    </w:p>
    <w:p w:rsidR="00691073" w:rsidRDefault="00691073" w:rsidP="00691073">
      <w:pPr>
        <w:pStyle w:val="ListParagraph"/>
        <w:numPr>
          <w:ilvl w:val="1"/>
          <w:numId w:val="8"/>
        </w:numPr>
        <w:spacing w:after="0" w:line="240" w:lineRule="auto"/>
        <w:rPr>
          <w:rFonts w:cs="Open Sans"/>
        </w:rPr>
      </w:pPr>
      <w:r>
        <w:rPr>
          <w:rFonts w:cs="Open Sans"/>
        </w:rPr>
        <w:t xml:space="preserve">An employee mentions they will require ongoing treatments or appointments. </w:t>
      </w:r>
    </w:p>
    <w:p w:rsidR="00691073" w:rsidRDefault="00691073" w:rsidP="00691073">
      <w:pPr>
        <w:pStyle w:val="ListParagraph"/>
        <w:numPr>
          <w:ilvl w:val="1"/>
          <w:numId w:val="8"/>
        </w:numPr>
        <w:spacing w:after="0" w:line="240" w:lineRule="auto"/>
        <w:rPr>
          <w:rFonts w:cs="Open Sans"/>
        </w:rPr>
      </w:pPr>
      <w:r>
        <w:rPr>
          <w:rFonts w:cs="Open Sans"/>
        </w:rPr>
        <w:t xml:space="preserve">An employee is calling in sick frequently. </w:t>
      </w:r>
    </w:p>
    <w:p w:rsidR="00691073" w:rsidRDefault="00691073" w:rsidP="00691073">
      <w:pPr>
        <w:pStyle w:val="ListParagraph"/>
        <w:numPr>
          <w:ilvl w:val="1"/>
          <w:numId w:val="8"/>
        </w:numPr>
        <w:spacing w:after="0" w:line="240" w:lineRule="auto"/>
        <w:rPr>
          <w:rFonts w:cs="Open Sans"/>
        </w:rPr>
      </w:pPr>
      <w:r>
        <w:rPr>
          <w:rFonts w:cs="Open Sans"/>
        </w:rPr>
        <w:t>An employee mentions they are anticipating having surgery at some point.</w:t>
      </w:r>
    </w:p>
    <w:p w:rsidR="00691073" w:rsidRDefault="00691073" w:rsidP="00691073">
      <w:pPr>
        <w:pStyle w:val="ListParagraph"/>
        <w:numPr>
          <w:ilvl w:val="1"/>
          <w:numId w:val="8"/>
        </w:numPr>
        <w:spacing w:after="0" w:line="240" w:lineRule="auto"/>
        <w:rPr>
          <w:rFonts w:cs="Open Sans"/>
        </w:rPr>
      </w:pPr>
      <w:r>
        <w:rPr>
          <w:rFonts w:cs="Open Sans"/>
        </w:rPr>
        <w:t xml:space="preserve">An employee mentions they need to leave to care for their spouse, parents, or children due to a medical condition. </w:t>
      </w:r>
    </w:p>
    <w:p w:rsidR="00691073" w:rsidRDefault="00691073" w:rsidP="00691073">
      <w:pPr>
        <w:pStyle w:val="ListParagraph"/>
        <w:numPr>
          <w:ilvl w:val="1"/>
          <w:numId w:val="8"/>
        </w:numPr>
        <w:spacing w:after="0" w:line="240" w:lineRule="auto"/>
        <w:rPr>
          <w:rFonts w:cs="Open Sans"/>
        </w:rPr>
      </w:pPr>
      <w:r>
        <w:rPr>
          <w:rFonts w:cs="Open Sans"/>
        </w:rPr>
        <w:t xml:space="preserve">An employee has been out due to any medical condition for more than three consecutive days. </w:t>
      </w:r>
    </w:p>
    <w:p w:rsidR="00EE472C" w:rsidRDefault="00EE472C" w:rsidP="00EE472C">
      <w:pPr>
        <w:pStyle w:val="ListParagraph"/>
        <w:spacing w:after="0" w:line="240" w:lineRule="auto"/>
        <w:rPr>
          <w:rFonts w:cs="Open Sans"/>
        </w:rPr>
      </w:pPr>
    </w:p>
    <w:p w:rsidR="001A5C87" w:rsidRDefault="00E82825" w:rsidP="001A5C87">
      <w:pPr>
        <w:pStyle w:val="ListParagraph"/>
        <w:numPr>
          <w:ilvl w:val="0"/>
          <w:numId w:val="8"/>
        </w:numPr>
        <w:spacing w:after="0" w:line="240" w:lineRule="auto"/>
        <w:rPr>
          <w:rFonts w:cs="Open Sans"/>
        </w:rPr>
      </w:pPr>
      <w:r>
        <w:rPr>
          <w:rFonts w:cs="Open Sans"/>
        </w:rPr>
        <w:t xml:space="preserve">Supervisor or employee notifies </w:t>
      </w:r>
      <w:r w:rsidR="001A5C87">
        <w:rPr>
          <w:rFonts w:cs="Open Sans"/>
        </w:rPr>
        <w:t>Human Resources, FMLA Coordinator</w:t>
      </w:r>
    </w:p>
    <w:p w:rsidR="00337317" w:rsidRPr="00337317" w:rsidRDefault="00337317" w:rsidP="001A5C87">
      <w:pPr>
        <w:pStyle w:val="ListParagraph"/>
        <w:numPr>
          <w:ilvl w:val="1"/>
          <w:numId w:val="8"/>
        </w:numPr>
        <w:spacing w:after="0" w:line="240" w:lineRule="auto"/>
        <w:rPr>
          <w:rFonts w:cs="Open Sans"/>
          <w:color w:val="000000" w:themeColor="text1"/>
        </w:rPr>
      </w:pPr>
      <w:r w:rsidRPr="00337317">
        <w:rPr>
          <w:rFonts w:cs="Open Sans"/>
          <w:color w:val="000000" w:themeColor="text1"/>
        </w:rPr>
        <w:t xml:space="preserve">Do not wait for the employee to do any of the following: </w:t>
      </w:r>
    </w:p>
    <w:p w:rsidR="00337317" w:rsidRDefault="00337317" w:rsidP="00337317">
      <w:pPr>
        <w:pStyle w:val="ListParagraph"/>
        <w:numPr>
          <w:ilvl w:val="2"/>
          <w:numId w:val="8"/>
        </w:numPr>
        <w:spacing w:after="0" w:line="240" w:lineRule="auto"/>
        <w:rPr>
          <w:rFonts w:cs="Open Sans"/>
          <w:color w:val="000000" w:themeColor="text1"/>
        </w:rPr>
      </w:pPr>
      <w:r w:rsidRPr="00337317">
        <w:rPr>
          <w:rFonts w:cs="Open Sans"/>
          <w:color w:val="000000" w:themeColor="text1"/>
        </w:rPr>
        <w:t xml:space="preserve">Exhaust paid leave. </w:t>
      </w:r>
    </w:p>
    <w:p w:rsidR="00337317" w:rsidRDefault="00337317" w:rsidP="00337317">
      <w:pPr>
        <w:pStyle w:val="ListParagraph"/>
        <w:numPr>
          <w:ilvl w:val="2"/>
          <w:numId w:val="8"/>
        </w:numPr>
        <w:spacing w:after="0" w:line="240" w:lineRule="auto"/>
        <w:rPr>
          <w:rFonts w:cs="Open Sans"/>
          <w:color w:val="000000" w:themeColor="text1"/>
        </w:rPr>
      </w:pPr>
      <w:r w:rsidRPr="00337317">
        <w:rPr>
          <w:rFonts w:cs="Open Sans"/>
          <w:color w:val="000000" w:themeColor="text1"/>
        </w:rPr>
        <w:t xml:space="preserve">To be ready to come back to work. </w:t>
      </w:r>
    </w:p>
    <w:p w:rsidR="00337317" w:rsidRDefault="00EE472C" w:rsidP="00337317">
      <w:pPr>
        <w:pStyle w:val="ListParagraph"/>
        <w:numPr>
          <w:ilvl w:val="2"/>
          <w:numId w:val="8"/>
        </w:numPr>
        <w:spacing w:after="0" w:line="240" w:lineRule="auto"/>
        <w:rPr>
          <w:rFonts w:cs="Open Sans"/>
          <w:color w:val="000000" w:themeColor="text1"/>
        </w:rPr>
      </w:pPr>
      <w:r>
        <w:rPr>
          <w:rFonts w:cs="Open Sans"/>
          <w:color w:val="000000" w:themeColor="text1"/>
        </w:rPr>
        <w:t>T</w:t>
      </w:r>
      <w:r w:rsidR="00337317" w:rsidRPr="00337317">
        <w:rPr>
          <w:rFonts w:cs="Open Sans"/>
          <w:color w:val="000000" w:themeColor="text1"/>
        </w:rPr>
        <w:t>o say they want FML.</w:t>
      </w:r>
    </w:p>
    <w:p w:rsidR="00337317" w:rsidRPr="00337317" w:rsidRDefault="00EE472C" w:rsidP="00337317">
      <w:pPr>
        <w:pStyle w:val="ListParagraph"/>
        <w:numPr>
          <w:ilvl w:val="1"/>
          <w:numId w:val="8"/>
        </w:numPr>
        <w:spacing w:after="0" w:line="240" w:lineRule="auto"/>
        <w:rPr>
          <w:rFonts w:cs="Open Sans"/>
          <w:color w:val="000000" w:themeColor="text1"/>
        </w:rPr>
      </w:pPr>
      <w:r>
        <w:rPr>
          <w:rFonts w:cs="Open Sans"/>
          <w:color w:val="000000" w:themeColor="text1"/>
        </w:rPr>
        <w:t>I</w:t>
      </w:r>
      <w:r w:rsidR="00337317" w:rsidRPr="00337317">
        <w:rPr>
          <w:rFonts w:cs="Open Sans"/>
          <w:color w:val="000000" w:themeColor="text1"/>
        </w:rPr>
        <w:t>f in doubt, call the FMLA Coordinator.</w:t>
      </w:r>
    </w:p>
    <w:p w:rsidR="00EE472C" w:rsidRDefault="00EE472C" w:rsidP="00EE472C">
      <w:pPr>
        <w:pStyle w:val="ListParagraph"/>
        <w:spacing w:after="0" w:line="240" w:lineRule="auto"/>
        <w:rPr>
          <w:rFonts w:cs="Open Sans"/>
        </w:rPr>
      </w:pPr>
    </w:p>
    <w:p w:rsidR="001F4DA3" w:rsidRDefault="001F4DA3" w:rsidP="004C5E60">
      <w:pPr>
        <w:pStyle w:val="ListParagraph"/>
        <w:numPr>
          <w:ilvl w:val="0"/>
          <w:numId w:val="8"/>
        </w:numPr>
        <w:spacing w:after="0" w:line="240" w:lineRule="auto"/>
        <w:rPr>
          <w:rFonts w:cs="Open Sans"/>
        </w:rPr>
      </w:pPr>
      <w:r>
        <w:rPr>
          <w:rFonts w:cs="Open Sans"/>
        </w:rPr>
        <w:t xml:space="preserve">FMLA forms are sent by the FMLA Coordinator to the employee. </w:t>
      </w:r>
    </w:p>
    <w:p w:rsidR="00EE472C" w:rsidRDefault="00EE472C" w:rsidP="00EE472C">
      <w:pPr>
        <w:pStyle w:val="ListParagraph"/>
        <w:spacing w:after="0" w:line="240" w:lineRule="auto"/>
        <w:rPr>
          <w:rFonts w:cs="Open Sans"/>
        </w:rPr>
      </w:pPr>
    </w:p>
    <w:p w:rsidR="00E82825" w:rsidRDefault="00E82825" w:rsidP="00E82825">
      <w:pPr>
        <w:pStyle w:val="ListParagraph"/>
        <w:numPr>
          <w:ilvl w:val="0"/>
          <w:numId w:val="8"/>
        </w:numPr>
        <w:spacing w:after="0" w:line="240" w:lineRule="auto"/>
        <w:rPr>
          <w:rFonts w:cs="Open Sans"/>
        </w:rPr>
      </w:pPr>
      <w:r>
        <w:rPr>
          <w:rFonts w:cs="Open Sans"/>
        </w:rPr>
        <w:t xml:space="preserve">Employee must return completed medical certification form to the FMLA Coordinator within 15 days. </w:t>
      </w:r>
    </w:p>
    <w:p w:rsidR="00EE472C" w:rsidRDefault="00EE472C" w:rsidP="00EE472C">
      <w:pPr>
        <w:pStyle w:val="ListParagraph"/>
        <w:spacing w:after="0" w:line="240" w:lineRule="auto"/>
        <w:rPr>
          <w:rFonts w:cs="Open Sans"/>
        </w:rPr>
      </w:pPr>
    </w:p>
    <w:p w:rsidR="00E82825" w:rsidRDefault="00E82825" w:rsidP="004C5E60">
      <w:pPr>
        <w:pStyle w:val="ListParagraph"/>
        <w:numPr>
          <w:ilvl w:val="0"/>
          <w:numId w:val="8"/>
        </w:numPr>
        <w:spacing w:after="0" w:line="240" w:lineRule="auto"/>
        <w:rPr>
          <w:rFonts w:cs="Open Sans"/>
        </w:rPr>
      </w:pPr>
      <w:r>
        <w:rPr>
          <w:rFonts w:cs="Open Sans"/>
        </w:rPr>
        <w:t>FMLA Coordinator sends FMLA designation letter and notice.</w:t>
      </w:r>
    </w:p>
    <w:p w:rsidR="00EE472C" w:rsidRDefault="00EE472C" w:rsidP="00EE472C">
      <w:pPr>
        <w:pStyle w:val="ListParagraph"/>
        <w:spacing w:after="0" w:line="240" w:lineRule="auto"/>
        <w:rPr>
          <w:rFonts w:cs="Open Sans"/>
        </w:rPr>
      </w:pPr>
    </w:p>
    <w:p w:rsidR="00206F58" w:rsidRPr="00206F58" w:rsidRDefault="00206F58" w:rsidP="004C5E60">
      <w:pPr>
        <w:pStyle w:val="ListParagraph"/>
        <w:numPr>
          <w:ilvl w:val="0"/>
          <w:numId w:val="8"/>
        </w:numPr>
        <w:spacing w:after="0" w:line="240" w:lineRule="auto"/>
        <w:rPr>
          <w:rFonts w:cs="Open Sans"/>
        </w:rPr>
      </w:pPr>
      <w:r w:rsidRPr="00206F58">
        <w:rPr>
          <w:rFonts w:cs="Open Sans"/>
        </w:rPr>
        <w:t>FMLA cover</w:t>
      </w:r>
      <w:r>
        <w:rPr>
          <w:rFonts w:cs="Open Sans"/>
        </w:rPr>
        <w:t xml:space="preserve">age is for </w:t>
      </w:r>
      <w:proofErr w:type="gramStart"/>
      <w:r w:rsidRPr="00206F58">
        <w:rPr>
          <w:rFonts w:cs="Open Sans"/>
        </w:rPr>
        <w:t>a ”</w:t>
      </w:r>
      <w:proofErr w:type="gramEnd"/>
      <w:r w:rsidRPr="00206F58">
        <w:rPr>
          <w:rFonts w:cs="Open Sans"/>
        </w:rPr>
        <w:t xml:space="preserve">rolling-year”. </w:t>
      </w:r>
    </w:p>
    <w:p w:rsidR="00206F58" w:rsidRPr="00EE472C" w:rsidRDefault="00206F58" w:rsidP="004C5E60">
      <w:pPr>
        <w:pStyle w:val="ListParagraph"/>
        <w:numPr>
          <w:ilvl w:val="1"/>
          <w:numId w:val="8"/>
        </w:numPr>
        <w:spacing w:after="0" w:line="240" w:lineRule="auto"/>
        <w:rPr>
          <w:rFonts w:cs="Open Sans"/>
        </w:rPr>
      </w:pPr>
      <w:r w:rsidRPr="00206F58">
        <w:rPr>
          <w:rFonts w:cs="Open Sans"/>
        </w:rPr>
        <w:t xml:space="preserve">Prior to 07/01/2014, the employee received protection at the beginning of each State fiscal year.  </w:t>
      </w:r>
      <w:r w:rsidRPr="00206F58">
        <w:rPr>
          <w:rFonts w:cs="Open Sans"/>
          <w:color w:val="0070C0"/>
        </w:rPr>
        <w:t xml:space="preserve"> </w:t>
      </w:r>
    </w:p>
    <w:p w:rsidR="00206F58" w:rsidRPr="00206F58" w:rsidRDefault="00206F58" w:rsidP="004C5E60">
      <w:pPr>
        <w:pStyle w:val="ListParagraph"/>
        <w:numPr>
          <w:ilvl w:val="1"/>
          <w:numId w:val="8"/>
        </w:numPr>
        <w:spacing w:after="0" w:line="240" w:lineRule="auto"/>
        <w:rPr>
          <w:rFonts w:cs="Open Sans"/>
        </w:rPr>
      </w:pPr>
      <w:r w:rsidRPr="00206F58">
        <w:rPr>
          <w:rFonts w:cs="Open Sans"/>
        </w:rPr>
        <w:t xml:space="preserve">Effective 07/01/2014, a “rolling year” is implemented so that the protection does not “start over” at the beginning of a new fiscal year.  </w:t>
      </w:r>
    </w:p>
    <w:p w:rsidR="00EE472C" w:rsidRDefault="00EE472C" w:rsidP="00EE472C">
      <w:pPr>
        <w:pStyle w:val="ListParagraph"/>
        <w:spacing w:after="0" w:line="240" w:lineRule="auto"/>
        <w:rPr>
          <w:rFonts w:cs="Open Sans"/>
        </w:rPr>
      </w:pPr>
    </w:p>
    <w:p w:rsidR="00206F58" w:rsidRDefault="00206F58" w:rsidP="004C5E60">
      <w:pPr>
        <w:pStyle w:val="ListParagraph"/>
        <w:numPr>
          <w:ilvl w:val="0"/>
          <w:numId w:val="8"/>
        </w:numPr>
        <w:spacing w:after="0" w:line="240" w:lineRule="auto"/>
        <w:rPr>
          <w:rFonts w:cs="Open Sans"/>
        </w:rPr>
      </w:pPr>
      <w:r>
        <w:rPr>
          <w:rFonts w:cs="Open Sans"/>
        </w:rPr>
        <w:t>A Fitness</w:t>
      </w:r>
      <w:r w:rsidR="00357F49">
        <w:rPr>
          <w:rFonts w:cs="Open Sans"/>
        </w:rPr>
        <w:t>-</w:t>
      </w:r>
      <w:r>
        <w:rPr>
          <w:rFonts w:cs="Open Sans"/>
        </w:rPr>
        <w:t>to</w:t>
      </w:r>
      <w:r w:rsidR="00357F49">
        <w:rPr>
          <w:rFonts w:cs="Open Sans"/>
        </w:rPr>
        <w:t>-</w:t>
      </w:r>
      <w:r>
        <w:rPr>
          <w:rFonts w:cs="Open Sans"/>
        </w:rPr>
        <w:t xml:space="preserve">Return form must be submitted </w:t>
      </w:r>
      <w:r w:rsidR="00357F49">
        <w:rPr>
          <w:rFonts w:cs="Open Sans"/>
        </w:rPr>
        <w:t xml:space="preserve">for absences more than 30 days.  Form must be submitted </w:t>
      </w:r>
      <w:r>
        <w:rPr>
          <w:rFonts w:cs="Open Sans"/>
        </w:rPr>
        <w:t xml:space="preserve">before employee is allowed to return to work. </w:t>
      </w:r>
    </w:p>
    <w:p w:rsidR="00EE472C" w:rsidRPr="00EE472C" w:rsidRDefault="00EE472C" w:rsidP="00EE472C">
      <w:pPr>
        <w:pStyle w:val="ListParagraph"/>
        <w:spacing w:after="0" w:line="240" w:lineRule="auto"/>
        <w:rPr>
          <w:rFonts w:cs="Open Sans"/>
        </w:rPr>
      </w:pPr>
    </w:p>
    <w:p w:rsidR="00E82825" w:rsidRDefault="00E82825" w:rsidP="004C5E60">
      <w:pPr>
        <w:pStyle w:val="ListParagraph"/>
        <w:numPr>
          <w:ilvl w:val="0"/>
          <w:numId w:val="8"/>
        </w:numPr>
        <w:spacing w:after="0" w:line="240" w:lineRule="auto"/>
        <w:rPr>
          <w:rFonts w:cs="Open Sans"/>
        </w:rPr>
      </w:pPr>
      <w:r>
        <w:rPr>
          <w:rFonts w:cs="Open Sans"/>
        </w:rPr>
        <w:t xml:space="preserve">All leave time is posted timely. </w:t>
      </w:r>
    </w:p>
    <w:p w:rsidR="00E82825" w:rsidRDefault="00E82825" w:rsidP="00E82825">
      <w:pPr>
        <w:pStyle w:val="ListParagraph"/>
        <w:numPr>
          <w:ilvl w:val="1"/>
          <w:numId w:val="8"/>
        </w:numPr>
        <w:spacing w:after="0" w:line="240" w:lineRule="auto"/>
        <w:rPr>
          <w:rFonts w:cs="Open Sans"/>
        </w:rPr>
      </w:pPr>
      <w:r>
        <w:rPr>
          <w:rFonts w:cs="Open Sans"/>
        </w:rPr>
        <w:t>Employee has responsibility to enter sick and annual leave in Kronos.  Employees cannot post FMLA.</w:t>
      </w:r>
    </w:p>
    <w:p w:rsidR="00E82825" w:rsidRDefault="00E82825" w:rsidP="00E82825">
      <w:pPr>
        <w:pStyle w:val="ListParagraph"/>
        <w:numPr>
          <w:ilvl w:val="1"/>
          <w:numId w:val="8"/>
        </w:numPr>
        <w:spacing w:after="0" w:line="240" w:lineRule="auto"/>
        <w:rPr>
          <w:rFonts w:cs="Open Sans"/>
        </w:rPr>
      </w:pPr>
      <w:r>
        <w:rPr>
          <w:rFonts w:cs="Open Sans"/>
        </w:rPr>
        <w:t xml:space="preserve">Supervisor updates sick and annual leave in Kronos to show FMLA occurrences. </w:t>
      </w:r>
    </w:p>
    <w:p w:rsidR="00BB698E" w:rsidRDefault="00BB698E" w:rsidP="00E82825">
      <w:pPr>
        <w:pStyle w:val="ListParagraph"/>
        <w:numPr>
          <w:ilvl w:val="1"/>
          <w:numId w:val="8"/>
        </w:numPr>
        <w:spacing w:after="0" w:line="240" w:lineRule="auto"/>
        <w:rPr>
          <w:rFonts w:cs="Open Sans"/>
        </w:rPr>
      </w:pPr>
      <w:r>
        <w:rPr>
          <w:rFonts w:cs="Open Sans"/>
        </w:rPr>
        <w:t xml:space="preserve">Paid leave must be used prior to unpaid leave. </w:t>
      </w:r>
    </w:p>
    <w:p w:rsidR="00AB6791" w:rsidRDefault="00AB6791" w:rsidP="00AB6791">
      <w:pPr>
        <w:pStyle w:val="ListParagraph"/>
        <w:numPr>
          <w:ilvl w:val="1"/>
          <w:numId w:val="8"/>
        </w:numPr>
        <w:spacing w:after="0" w:line="240" w:lineRule="auto"/>
        <w:rPr>
          <w:rFonts w:cs="Open Sans"/>
        </w:rPr>
      </w:pPr>
      <w:r w:rsidRPr="00AB6791">
        <w:rPr>
          <w:rFonts w:cs="Open Sans"/>
        </w:rPr>
        <w:t xml:space="preserve">LWOP must be posted ASAP in Kronos to avoid overpayment. </w:t>
      </w:r>
    </w:p>
    <w:p w:rsidR="00180DE9" w:rsidRDefault="007C486A" w:rsidP="007C486A">
      <w:pPr>
        <w:pStyle w:val="ListParagraph"/>
        <w:numPr>
          <w:ilvl w:val="1"/>
          <w:numId w:val="8"/>
        </w:numPr>
        <w:spacing w:after="0" w:line="240" w:lineRule="auto"/>
        <w:rPr>
          <w:rFonts w:cs="Open Sans"/>
        </w:rPr>
      </w:pPr>
      <w:r w:rsidRPr="007C486A">
        <w:rPr>
          <w:rFonts w:cs="Open Sans"/>
        </w:rPr>
        <w:t>Holidays may count towards FMLA total hours.</w:t>
      </w:r>
    </w:p>
    <w:p w:rsidR="00180DE9" w:rsidRDefault="00180DE9">
      <w:pPr>
        <w:rPr>
          <w:rFonts w:cs="Open Sans"/>
        </w:rPr>
      </w:pPr>
      <w:r>
        <w:rPr>
          <w:rFonts w:cs="Open Sans"/>
        </w:rPr>
        <w:br w:type="page"/>
      </w:r>
    </w:p>
    <w:p w:rsidR="007C486A" w:rsidRPr="007C486A" w:rsidRDefault="007C486A" w:rsidP="00180DE9">
      <w:pPr>
        <w:pStyle w:val="ListParagraph"/>
        <w:spacing w:after="0" w:line="240" w:lineRule="auto"/>
        <w:ind w:left="1440"/>
        <w:rPr>
          <w:rFonts w:cs="Open Sans"/>
        </w:rPr>
      </w:pPr>
      <w:r w:rsidRPr="007C486A">
        <w:rPr>
          <w:rFonts w:cs="Open Sans"/>
        </w:rPr>
        <w:lastRenderedPageBreak/>
        <w:t xml:space="preserve"> </w:t>
      </w:r>
    </w:p>
    <w:p w:rsidR="00AB6791" w:rsidRDefault="00AB6791" w:rsidP="00AB6791">
      <w:pPr>
        <w:rPr>
          <w:rFonts w:cs="Open Sans"/>
        </w:rPr>
        <w:sectPr w:rsidR="00AB6791" w:rsidSect="009F0AF4">
          <w:footerReference w:type="default" r:id="rId12"/>
          <w:pgSz w:w="12240" w:h="15840"/>
          <w:pgMar w:top="1080" w:right="1080" w:bottom="1080" w:left="1080" w:header="720" w:footer="720" w:gutter="0"/>
          <w:pgNumType w:start="1"/>
          <w:cols w:space="720"/>
          <w:docGrid w:linePitch="360"/>
        </w:sectPr>
      </w:pPr>
    </w:p>
    <w:p w:rsidR="00AB6791" w:rsidRDefault="00AB6791" w:rsidP="008E52C6">
      <w:pPr>
        <w:pStyle w:val="RBSubtitle"/>
        <w:jc w:val="center"/>
      </w:pPr>
      <w:bookmarkStart w:id="19" w:name="_Toc393153116"/>
      <w:bookmarkStart w:id="20" w:name="_Toc405801342"/>
      <w:r>
        <w:lastRenderedPageBreak/>
        <w:t>FMLA – Who Does What?</w:t>
      </w:r>
      <w:bookmarkEnd w:id="19"/>
      <w:bookmarkEnd w:id="20"/>
    </w:p>
    <w:tbl>
      <w:tblPr>
        <w:tblStyle w:val="TableGrid"/>
        <w:tblW w:w="0" w:type="auto"/>
        <w:tblLook w:val="04A0" w:firstRow="1" w:lastRow="0" w:firstColumn="1" w:lastColumn="0" w:noHBand="0" w:noVBand="1"/>
      </w:tblPr>
      <w:tblGrid>
        <w:gridCol w:w="4632"/>
        <w:gridCol w:w="4632"/>
        <w:gridCol w:w="4632"/>
      </w:tblGrid>
      <w:tr w:rsidR="00AB6791" w:rsidRPr="008E52C6" w:rsidTr="00AB6791">
        <w:tc>
          <w:tcPr>
            <w:tcW w:w="4632" w:type="dxa"/>
          </w:tcPr>
          <w:p w:rsidR="00AB6791" w:rsidRPr="008E52C6" w:rsidRDefault="008E52C6" w:rsidP="00AB6791">
            <w:pPr>
              <w:rPr>
                <w:rFonts w:cs="Open Sans"/>
                <w:b/>
                <w:sz w:val="24"/>
              </w:rPr>
            </w:pPr>
            <w:r w:rsidRPr="008E52C6">
              <w:rPr>
                <w:rFonts w:cs="Open Sans"/>
                <w:b/>
                <w:sz w:val="24"/>
              </w:rPr>
              <w:t>Employee</w:t>
            </w:r>
          </w:p>
        </w:tc>
        <w:tc>
          <w:tcPr>
            <w:tcW w:w="4632" w:type="dxa"/>
          </w:tcPr>
          <w:p w:rsidR="00AB6791" w:rsidRPr="008E52C6" w:rsidRDefault="008E52C6" w:rsidP="00AB6791">
            <w:pPr>
              <w:rPr>
                <w:rFonts w:cs="Open Sans"/>
                <w:b/>
                <w:sz w:val="24"/>
              </w:rPr>
            </w:pPr>
            <w:r w:rsidRPr="008E52C6">
              <w:rPr>
                <w:rFonts w:cs="Open Sans"/>
                <w:b/>
                <w:sz w:val="24"/>
              </w:rPr>
              <w:t>Supervisor</w:t>
            </w:r>
          </w:p>
        </w:tc>
        <w:tc>
          <w:tcPr>
            <w:tcW w:w="4632" w:type="dxa"/>
          </w:tcPr>
          <w:p w:rsidR="00AB6791" w:rsidRPr="008E52C6" w:rsidRDefault="008E52C6" w:rsidP="00AB6791">
            <w:pPr>
              <w:rPr>
                <w:rFonts w:cs="Open Sans"/>
                <w:b/>
                <w:sz w:val="24"/>
              </w:rPr>
            </w:pPr>
            <w:r w:rsidRPr="008E52C6">
              <w:rPr>
                <w:rFonts w:cs="Open Sans"/>
                <w:b/>
                <w:sz w:val="24"/>
              </w:rPr>
              <w:t>FMLA Coordinator</w:t>
            </w:r>
          </w:p>
        </w:tc>
      </w:tr>
      <w:tr w:rsidR="008E52C6" w:rsidRPr="008E52C6" w:rsidTr="00AB6791">
        <w:tc>
          <w:tcPr>
            <w:tcW w:w="4632" w:type="dxa"/>
          </w:tcPr>
          <w:p w:rsidR="008E52C6" w:rsidRPr="008E52C6" w:rsidRDefault="008E52C6" w:rsidP="00963F44">
            <w:pPr>
              <w:numPr>
                <w:ilvl w:val="0"/>
                <w:numId w:val="14"/>
              </w:numPr>
              <w:spacing w:after="120"/>
              <w:ind w:left="360"/>
              <w:rPr>
                <w:rFonts w:cs="Open Sans"/>
              </w:rPr>
            </w:pPr>
            <w:r w:rsidRPr="008E52C6">
              <w:rPr>
                <w:rFonts w:cs="Open Sans"/>
              </w:rPr>
              <w:t>Notifies supervisor and/or FML Coordinator of potential need</w:t>
            </w:r>
          </w:p>
          <w:p w:rsidR="008E52C6" w:rsidRPr="008E52C6" w:rsidRDefault="008E52C6" w:rsidP="00963F44">
            <w:pPr>
              <w:numPr>
                <w:ilvl w:val="0"/>
                <w:numId w:val="14"/>
              </w:numPr>
              <w:spacing w:after="120"/>
              <w:ind w:left="360"/>
              <w:rPr>
                <w:rFonts w:cs="Open Sans"/>
              </w:rPr>
            </w:pPr>
            <w:r w:rsidRPr="008E52C6">
              <w:rPr>
                <w:rFonts w:cs="Open Sans"/>
              </w:rPr>
              <w:t>Gives State of Colorado Medical Certification form to medical provider</w:t>
            </w:r>
          </w:p>
          <w:p w:rsidR="008E52C6" w:rsidRPr="008E52C6" w:rsidRDefault="008E52C6" w:rsidP="00963F44">
            <w:pPr>
              <w:numPr>
                <w:ilvl w:val="0"/>
                <w:numId w:val="14"/>
              </w:numPr>
              <w:spacing w:after="120"/>
              <w:ind w:left="360"/>
              <w:rPr>
                <w:rFonts w:cs="Open Sans"/>
              </w:rPr>
            </w:pPr>
            <w:r w:rsidRPr="008E52C6">
              <w:rPr>
                <w:rFonts w:cs="Open Sans"/>
              </w:rPr>
              <w:t>Returns completed medical certification form within 15 days of receipt to FML coordinator, not to supervisor</w:t>
            </w:r>
          </w:p>
          <w:p w:rsidR="008E52C6" w:rsidRPr="008E52C6" w:rsidRDefault="008E52C6" w:rsidP="00963F44">
            <w:pPr>
              <w:numPr>
                <w:ilvl w:val="0"/>
                <w:numId w:val="14"/>
              </w:numPr>
              <w:spacing w:after="120"/>
              <w:ind w:left="360"/>
              <w:rPr>
                <w:rFonts w:cs="Open Sans"/>
              </w:rPr>
            </w:pPr>
            <w:r w:rsidRPr="008E52C6">
              <w:rPr>
                <w:rFonts w:cs="Open Sans"/>
              </w:rPr>
              <w:t>Indicates FML on leave slips</w:t>
            </w:r>
          </w:p>
          <w:p w:rsidR="008E52C6" w:rsidRPr="008E52C6" w:rsidRDefault="008E52C6" w:rsidP="00963F44">
            <w:pPr>
              <w:numPr>
                <w:ilvl w:val="0"/>
                <w:numId w:val="14"/>
              </w:numPr>
              <w:spacing w:after="120"/>
              <w:ind w:left="360"/>
              <w:rPr>
                <w:rFonts w:cs="Open Sans"/>
              </w:rPr>
            </w:pPr>
            <w:r w:rsidRPr="008E52C6">
              <w:rPr>
                <w:rFonts w:cs="Open Sans"/>
              </w:rPr>
              <w:t>Follows normal call in procedures</w:t>
            </w:r>
          </w:p>
          <w:p w:rsidR="008E52C6" w:rsidRPr="008E52C6" w:rsidRDefault="008E52C6" w:rsidP="00963F44">
            <w:pPr>
              <w:numPr>
                <w:ilvl w:val="0"/>
                <w:numId w:val="14"/>
              </w:numPr>
              <w:spacing w:after="120"/>
              <w:ind w:left="360"/>
              <w:rPr>
                <w:rFonts w:cs="Open Sans"/>
              </w:rPr>
            </w:pPr>
            <w:r w:rsidRPr="008E52C6">
              <w:rPr>
                <w:rFonts w:cs="Open Sans"/>
              </w:rPr>
              <w:t>Has Fitness to return form completed and submitted to FML Coordinator on or before date medically released</w:t>
            </w:r>
          </w:p>
          <w:p w:rsidR="008E52C6" w:rsidRPr="008E52C6" w:rsidRDefault="008E52C6" w:rsidP="00963F44">
            <w:pPr>
              <w:numPr>
                <w:ilvl w:val="0"/>
                <w:numId w:val="14"/>
              </w:numPr>
              <w:spacing w:after="120"/>
              <w:ind w:left="360"/>
              <w:rPr>
                <w:rFonts w:cs="Open Sans"/>
              </w:rPr>
            </w:pPr>
            <w:r w:rsidRPr="008E52C6">
              <w:rPr>
                <w:rFonts w:cs="Open Sans"/>
              </w:rPr>
              <w:t>Adhere to established check in schedule usually every 7-10 days which is indicated on Notice of Rights and Responsibilities sent in initial FML packet</w:t>
            </w:r>
          </w:p>
          <w:p w:rsidR="008E52C6" w:rsidRPr="008E52C6" w:rsidRDefault="008E52C6" w:rsidP="00963F44">
            <w:pPr>
              <w:numPr>
                <w:ilvl w:val="0"/>
                <w:numId w:val="14"/>
              </w:numPr>
              <w:spacing w:after="120"/>
              <w:ind w:left="360"/>
              <w:rPr>
                <w:rFonts w:cs="Open Sans"/>
              </w:rPr>
            </w:pPr>
            <w:r w:rsidRPr="008E52C6">
              <w:rPr>
                <w:rFonts w:cs="Open Sans"/>
              </w:rPr>
              <w:t>Posts sick/annual leave in Kronos(employees cannot post FML)</w:t>
            </w:r>
          </w:p>
        </w:tc>
        <w:tc>
          <w:tcPr>
            <w:tcW w:w="4632" w:type="dxa"/>
          </w:tcPr>
          <w:p w:rsidR="00175A87" w:rsidRPr="008E52C6" w:rsidRDefault="00175A87" w:rsidP="00963F44">
            <w:pPr>
              <w:numPr>
                <w:ilvl w:val="0"/>
                <w:numId w:val="14"/>
              </w:numPr>
              <w:spacing w:after="120"/>
              <w:ind w:left="360"/>
              <w:rPr>
                <w:rFonts w:cs="Open Sans"/>
              </w:rPr>
            </w:pPr>
            <w:r w:rsidRPr="008E52C6">
              <w:rPr>
                <w:rFonts w:cs="Open Sans"/>
              </w:rPr>
              <w:t>Notifies FML Coordinator of potential need</w:t>
            </w:r>
          </w:p>
          <w:p w:rsidR="00175A87" w:rsidRPr="008E52C6" w:rsidRDefault="00175A87" w:rsidP="00963F44">
            <w:pPr>
              <w:numPr>
                <w:ilvl w:val="0"/>
                <w:numId w:val="14"/>
              </w:numPr>
              <w:spacing w:after="120"/>
              <w:ind w:left="360"/>
              <w:rPr>
                <w:rFonts w:cs="Open Sans"/>
              </w:rPr>
            </w:pPr>
            <w:r w:rsidRPr="008E52C6">
              <w:rPr>
                <w:rFonts w:cs="Open Sans"/>
              </w:rPr>
              <w:t>Reviews FML designation letter and notice when approving and posting FML in Kronos (to ensure appropriate use)</w:t>
            </w:r>
          </w:p>
          <w:p w:rsidR="00175A87" w:rsidRPr="008E52C6" w:rsidRDefault="00175A87" w:rsidP="00963F44">
            <w:pPr>
              <w:numPr>
                <w:ilvl w:val="0"/>
                <w:numId w:val="14"/>
              </w:numPr>
              <w:spacing w:after="120"/>
              <w:ind w:left="360"/>
              <w:rPr>
                <w:rFonts w:cs="Open Sans"/>
              </w:rPr>
            </w:pPr>
            <w:r w:rsidRPr="008E52C6">
              <w:rPr>
                <w:rFonts w:cs="Open Sans"/>
              </w:rPr>
              <w:t xml:space="preserve">Posts leave in Kronos: </w:t>
            </w:r>
          </w:p>
          <w:p w:rsidR="00175A87" w:rsidRPr="008E52C6" w:rsidRDefault="00175A87" w:rsidP="00963F44">
            <w:pPr>
              <w:numPr>
                <w:ilvl w:val="0"/>
                <w:numId w:val="14"/>
              </w:numPr>
              <w:spacing w:after="120"/>
              <w:ind w:left="360"/>
              <w:rPr>
                <w:rFonts w:cs="Open Sans"/>
              </w:rPr>
            </w:pPr>
            <w:r w:rsidRPr="008E52C6">
              <w:rPr>
                <w:rFonts w:cs="Open Sans"/>
              </w:rPr>
              <w:t xml:space="preserve">All leave taken must be posted ASAP in Kronos </w:t>
            </w:r>
            <w:r w:rsidRPr="008E52C6">
              <w:rPr>
                <w:rFonts w:cs="Open Sans"/>
                <w:b/>
              </w:rPr>
              <w:t>especially LWOP to avoid overpayment</w:t>
            </w:r>
          </w:p>
          <w:p w:rsidR="00175A87" w:rsidRPr="008E52C6" w:rsidRDefault="00175A87" w:rsidP="00963F44">
            <w:pPr>
              <w:numPr>
                <w:ilvl w:val="0"/>
                <w:numId w:val="14"/>
              </w:numPr>
              <w:spacing w:after="120"/>
              <w:ind w:left="360"/>
              <w:rPr>
                <w:rFonts w:cs="Open Sans"/>
              </w:rPr>
            </w:pPr>
            <w:r w:rsidRPr="008E52C6">
              <w:rPr>
                <w:rFonts w:cs="Open Sans"/>
              </w:rPr>
              <w:t>FML leave posted in Kronos must not exceed  FML designation</w:t>
            </w:r>
          </w:p>
          <w:p w:rsidR="00175A87" w:rsidRPr="008E52C6" w:rsidRDefault="00175A87" w:rsidP="00963F44">
            <w:pPr>
              <w:numPr>
                <w:ilvl w:val="0"/>
                <w:numId w:val="14"/>
              </w:numPr>
              <w:spacing w:after="120"/>
              <w:ind w:left="360"/>
              <w:rPr>
                <w:rFonts w:cs="Open Sans"/>
              </w:rPr>
            </w:pPr>
            <w:r w:rsidRPr="008E52C6">
              <w:rPr>
                <w:rFonts w:cs="Open Sans"/>
              </w:rPr>
              <w:t>Establish check in schedule with employee when possible</w:t>
            </w:r>
          </w:p>
          <w:p w:rsidR="00175A87" w:rsidRPr="008E52C6" w:rsidRDefault="00175A87" w:rsidP="00963F44">
            <w:pPr>
              <w:numPr>
                <w:ilvl w:val="0"/>
                <w:numId w:val="14"/>
              </w:numPr>
              <w:spacing w:after="120"/>
              <w:ind w:left="360"/>
              <w:rPr>
                <w:rFonts w:cs="Open Sans"/>
              </w:rPr>
            </w:pPr>
            <w:r w:rsidRPr="008E52C6">
              <w:rPr>
                <w:rFonts w:cs="Open Sans"/>
              </w:rPr>
              <w:t>Informs both FML coordinator and payroll when an employee returns to work</w:t>
            </w:r>
          </w:p>
          <w:p w:rsidR="008E52C6" w:rsidRPr="008E52C6" w:rsidRDefault="00175A87" w:rsidP="00963F44">
            <w:pPr>
              <w:numPr>
                <w:ilvl w:val="0"/>
                <w:numId w:val="14"/>
              </w:numPr>
              <w:spacing w:after="120"/>
              <w:ind w:left="360"/>
              <w:rPr>
                <w:rFonts w:cs="Open Sans"/>
              </w:rPr>
            </w:pPr>
            <w:r w:rsidRPr="008E52C6">
              <w:rPr>
                <w:rFonts w:cs="Open Sans"/>
              </w:rPr>
              <w:t>Ensures employee turns in Fitness to return form when applicable to FML coordinator</w:t>
            </w:r>
          </w:p>
        </w:tc>
        <w:tc>
          <w:tcPr>
            <w:tcW w:w="4632" w:type="dxa"/>
          </w:tcPr>
          <w:p w:rsidR="00175A87" w:rsidRPr="008E52C6" w:rsidRDefault="00175A87" w:rsidP="00963F44">
            <w:pPr>
              <w:numPr>
                <w:ilvl w:val="0"/>
                <w:numId w:val="14"/>
              </w:numPr>
              <w:spacing w:after="120"/>
              <w:ind w:left="360"/>
              <w:rPr>
                <w:rFonts w:cs="Open Sans"/>
              </w:rPr>
            </w:pPr>
            <w:r w:rsidRPr="008E52C6">
              <w:rPr>
                <w:rFonts w:cs="Open Sans"/>
              </w:rPr>
              <w:t>Sends initial  FML paperwork/Starts FML clock</w:t>
            </w:r>
          </w:p>
          <w:p w:rsidR="00175A87" w:rsidRPr="008E52C6" w:rsidRDefault="00175A87" w:rsidP="00963F44">
            <w:pPr>
              <w:numPr>
                <w:ilvl w:val="0"/>
                <w:numId w:val="14"/>
              </w:numPr>
              <w:spacing w:after="120"/>
              <w:ind w:left="360"/>
              <w:rPr>
                <w:rFonts w:cs="Open Sans"/>
              </w:rPr>
            </w:pPr>
            <w:r w:rsidRPr="008E52C6">
              <w:rPr>
                <w:rFonts w:cs="Open Sans"/>
              </w:rPr>
              <w:t>Evaluates Medical Certification form. Seeks clarification if needed</w:t>
            </w:r>
          </w:p>
          <w:p w:rsidR="00175A87" w:rsidRPr="008E52C6" w:rsidRDefault="00175A87" w:rsidP="00963F44">
            <w:pPr>
              <w:numPr>
                <w:ilvl w:val="0"/>
                <w:numId w:val="14"/>
              </w:numPr>
              <w:spacing w:after="120"/>
              <w:ind w:left="360"/>
              <w:rPr>
                <w:rFonts w:cs="Open Sans"/>
              </w:rPr>
            </w:pPr>
            <w:r w:rsidRPr="008E52C6">
              <w:rPr>
                <w:rFonts w:cs="Open Sans"/>
              </w:rPr>
              <w:t>Sends 2</w:t>
            </w:r>
            <w:r w:rsidRPr="008E52C6">
              <w:rPr>
                <w:rFonts w:cs="Open Sans"/>
                <w:vertAlign w:val="superscript"/>
              </w:rPr>
              <w:t>nd</w:t>
            </w:r>
            <w:r w:rsidRPr="008E52C6">
              <w:rPr>
                <w:rFonts w:cs="Open Sans"/>
              </w:rPr>
              <w:t xml:space="preserve"> notices to follow up on status of FML related documentation needed. </w:t>
            </w:r>
          </w:p>
          <w:p w:rsidR="00175A87" w:rsidRPr="008E52C6" w:rsidRDefault="00175A87" w:rsidP="00963F44">
            <w:pPr>
              <w:numPr>
                <w:ilvl w:val="0"/>
                <w:numId w:val="14"/>
              </w:numPr>
              <w:spacing w:after="120"/>
              <w:ind w:left="360"/>
              <w:rPr>
                <w:rFonts w:cs="Open Sans"/>
              </w:rPr>
            </w:pPr>
            <w:r w:rsidRPr="008E52C6">
              <w:rPr>
                <w:rFonts w:cs="Open Sans"/>
              </w:rPr>
              <w:t xml:space="preserve">Sends FML designation letter and notice </w:t>
            </w:r>
          </w:p>
          <w:p w:rsidR="00175A87" w:rsidRPr="008E52C6" w:rsidRDefault="00175A87" w:rsidP="00963F44">
            <w:pPr>
              <w:numPr>
                <w:ilvl w:val="0"/>
                <w:numId w:val="14"/>
              </w:numPr>
              <w:spacing w:after="120"/>
              <w:ind w:left="360"/>
              <w:rPr>
                <w:rFonts w:cs="Open Sans"/>
              </w:rPr>
            </w:pPr>
            <w:r w:rsidRPr="008E52C6">
              <w:rPr>
                <w:rFonts w:cs="Open Sans"/>
              </w:rPr>
              <w:t xml:space="preserve">Monitors compliance with FML designation and keeps track of FML hours used </w:t>
            </w:r>
          </w:p>
          <w:p w:rsidR="00175A87" w:rsidRPr="008E52C6" w:rsidRDefault="00175A87" w:rsidP="00963F44">
            <w:pPr>
              <w:numPr>
                <w:ilvl w:val="0"/>
                <w:numId w:val="14"/>
              </w:numPr>
              <w:spacing w:after="120"/>
              <w:ind w:left="360"/>
              <w:rPr>
                <w:rFonts w:cs="Open Sans"/>
              </w:rPr>
            </w:pPr>
            <w:r w:rsidRPr="008E52C6">
              <w:rPr>
                <w:rFonts w:cs="Open Sans"/>
              </w:rPr>
              <w:t xml:space="preserve">Keeps employee’s condition confidential </w:t>
            </w:r>
          </w:p>
          <w:p w:rsidR="00175A87" w:rsidRPr="008E52C6" w:rsidRDefault="00175A87" w:rsidP="00963F44">
            <w:pPr>
              <w:numPr>
                <w:ilvl w:val="0"/>
                <w:numId w:val="14"/>
              </w:numPr>
              <w:spacing w:after="120"/>
              <w:ind w:left="360"/>
              <w:rPr>
                <w:rFonts w:cs="Open Sans"/>
              </w:rPr>
            </w:pPr>
            <w:r w:rsidRPr="008E52C6">
              <w:rPr>
                <w:rFonts w:cs="Open Sans"/>
              </w:rPr>
              <w:t>Informs employee and  supervisor when FML protected leave exhausts</w:t>
            </w:r>
          </w:p>
          <w:p w:rsidR="00175A87" w:rsidRPr="008E52C6" w:rsidRDefault="00175A87" w:rsidP="00963F44">
            <w:pPr>
              <w:numPr>
                <w:ilvl w:val="0"/>
                <w:numId w:val="14"/>
              </w:numPr>
              <w:spacing w:after="120"/>
              <w:ind w:left="360"/>
              <w:rPr>
                <w:rFonts w:cs="Open Sans"/>
              </w:rPr>
            </w:pPr>
            <w:r w:rsidRPr="008E52C6">
              <w:rPr>
                <w:rFonts w:cs="Open Sans"/>
              </w:rPr>
              <w:t>Is available to provide clarification and guidance whenever FML related questions arise</w:t>
            </w:r>
          </w:p>
          <w:p w:rsidR="008E52C6" w:rsidRPr="008E52C6" w:rsidRDefault="008E52C6" w:rsidP="008E52C6">
            <w:pPr>
              <w:spacing w:after="120"/>
              <w:rPr>
                <w:rFonts w:cs="Open Sans"/>
              </w:rPr>
            </w:pPr>
          </w:p>
        </w:tc>
      </w:tr>
    </w:tbl>
    <w:p w:rsidR="00071DF0" w:rsidRDefault="00071DF0" w:rsidP="00AB6791">
      <w:pPr>
        <w:rPr>
          <w:rFonts w:cs="Open Sans"/>
        </w:rPr>
      </w:pPr>
    </w:p>
    <w:p w:rsidR="00071DF0" w:rsidRDefault="00071DF0">
      <w:pPr>
        <w:rPr>
          <w:rFonts w:cs="Open Sans"/>
        </w:rPr>
      </w:pPr>
      <w:r>
        <w:rPr>
          <w:rFonts w:cs="Open Sans"/>
        </w:rPr>
        <w:br w:type="page"/>
      </w:r>
    </w:p>
    <w:p w:rsidR="00AB6791" w:rsidRPr="00AB6791" w:rsidRDefault="00AB6791" w:rsidP="00AB6791">
      <w:pPr>
        <w:rPr>
          <w:rFonts w:cs="Open Sans"/>
        </w:rPr>
      </w:pPr>
    </w:p>
    <w:p w:rsidR="004C5E60" w:rsidRDefault="004C5E60" w:rsidP="004C5E60">
      <w:pPr>
        <w:spacing w:after="0" w:line="240" w:lineRule="auto"/>
        <w:rPr>
          <w:rFonts w:cs="Open Sans"/>
        </w:rPr>
      </w:pPr>
    </w:p>
    <w:p w:rsidR="00AB6791" w:rsidRDefault="00AB6791" w:rsidP="00F447BA">
      <w:pPr>
        <w:pStyle w:val="RBSubtitle"/>
        <w:sectPr w:rsidR="00AB6791" w:rsidSect="009F0AF4">
          <w:pgSz w:w="15840" w:h="12240" w:orient="landscape"/>
          <w:pgMar w:top="1080" w:right="1080" w:bottom="1080" w:left="1080" w:header="720" w:footer="720" w:gutter="0"/>
          <w:cols w:space="720"/>
          <w:docGrid w:linePitch="360"/>
        </w:sectPr>
      </w:pPr>
    </w:p>
    <w:p w:rsidR="00F447BA" w:rsidRDefault="00F447BA" w:rsidP="00F447BA">
      <w:pPr>
        <w:pStyle w:val="RBSubtitle"/>
      </w:pPr>
      <w:bookmarkStart w:id="21" w:name="_Toc393153117"/>
      <w:bookmarkStart w:id="22" w:name="_Toc405801343"/>
      <w:r>
        <w:lastRenderedPageBreak/>
        <w:t xml:space="preserve">Why Is a Medical </w:t>
      </w:r>
      <w:r w:rsidR="00337317">
        <w:t xml:space="preserve">Leave </w:t>
      </w:r>
      <w:r>
        <w:t xml:space="preserve">Form Required </w:t>
      </w:r>
      <w:r w:rsidR="00337317">
        <w:t xml:space="preserve">For Absences Of </w:t>
      </w:r>
      <w:r w:rsidR="00175A87">
        <w:t xml:space="preserve">More Than </w:t>
      </w:r>
      <w:r>
        <w:t>3 Days?</w:t>
      </w:r>
      <w:bookmarkEnd w:id="21"/>
      <w:bookmarkEnd w:id="22"/>
    </w:p>
    <w:p w:rsidR="00337317" w:rsidRPr="00957D5E" w:rsidRDefault="00750785" w:rsidP="00963F44">
      <w:pPr>
        <w:pStyle w:val="ListParagraph"/>
        <w:numPr>
          <w:ilvl w:val="0"/>
          <w:numId w:val="10"/>
        </w:numPr>
        <w:spacing w:after="0" w:line="240" w:lineRule="auto"/>
        <w:rPr>
          <w:rFonts w:cs="Open Sans"/>
          <w:i/>
        </w:rPr>
      </w:pPr>
      <w:r w:rsidRPr="00957D5E">
        <w:rPr>
          <w:rFonts w:cs="Open Sans"/>
        </w:rPr>
        <w:t xml:space="preserve">Required per </w:t>
      </w:r>
      <w:r w:rsidR="00337317" w:rsidRPr="00957D5E">
        <w:rPr>
          <w:rFonts w:cs="Open Sans"/>
        </w:rPr>
        <w:t>State Personnel Rule 5-5B</w:t>
      </w:r>
      <w:r w:rsidRPr="00957D5E">
        <w:rPr>
          <w:rFonts w:cs="Open Sans"/>
        </w:rPr>
        <w:t>, “</w:t>
      </w:r>
      <w:r w:rsidR="00337317" w:rsidRPr="00957D5E">
        <w:rPr>
          <w:rFonts w:cs="Open Sans"/>
          <w:i/>
        </w:rPr>
        <w:t xml:space="preserve">Employees must provide a State of Colorado Medical Leave Form (or other official document containing the same information) for an absence of more than three consecutive full working days for </w:t>
      </w:r>
      <w:r w:rsidR="00337317" w:rsidRPr="00957D5E">
        <w:rPr>
          <w:rFonts w:cs="Open Sans"/>
          <w:b/>
          <w:i/>
        </w:rPr>
        <w:t>any</w:t>
      </w:r>
      <w:r w:rsidR="00337317" w:rsidRPr="00957D5E">
        <w:rPr>
          <w:rFonts w:cs="Open Sans"/>
          <w:i/>
        </w:rPr>
        <w:t xml:space="preserve"> health reason. Appointing authorities have the discretion to require a Medical Leave Form for absences of less than three days when the appointing authority has a reasonable basis for suspecting abuse. (7/1/13)</w:t>
      </w:r>
    </w:p>
    <w:p w:rsidR="00337317" w:rsidRPr="00957D5E" w:rsidRDefault="00337317" w:rsidP="00337317">
      <w:pPr>
        <w:spacing w:after="0" w:line="240" w:lineRule="auto"/>
        <w:ind w:left="1080"/>
        <w:rPr>
          <w:rFonts w:cs="Open Sans"/>
          <w:i/>
        </w:rPr>
      </w:pPr>
      <w:r w:rsidRPr="00957D5E">
        <w:rPr>
          <w:rFonts w:cs="Open Sans"/>
          <w:i/>
        </w:rPr>
        <w:t>1. This form (or other official document containing the same information) must be completed by a health care provider. The completed form must be returned within 15 days from the appointing authority’s request. (7/1/13)</w:t>
      </w:r>
    </w:p>
    <w:p w:rsidR="00337317" w:rsidRPr="00957D5E" w:rsidRDefault="00337317" w:rsidP="00337317">
      <w:pPr>
        <w:spacing w:after="0" w:line="240" w:lineRule="auto"/>
        <w:ind w:left="1080"/>
        <w:rPr>
          <w:rFonts w:cs="Open Sans"/>
        </w:rPr>
      </w:pPr>
      <w:r w:rsidRPr="00957D5E">
        <w:rPr>
          <w:rFonts w:cs="Open Sans"/>
          <w:i/>
        </w:rPr>
        <w:t>2. Failure to provide the form (or other official document containing the same information) shall result in denial of leave and possible corrective/disciplinary action. (7/1/13)</w:t>
      </w:r>
    </w:p>
    <w:p w:rsidR="00957D5E" w:rsidRPr="00957D5E" w:rsidRDefault="00957D5E" w:rsidP="00957D5E">
      <w:pPr>
        <w:pStyle w:val="ListParagraph"/>
        <w:spacing w:after="0" w:line="240" w:lineRule="auto"/>
        <w:rPr>
          <w:rFonts w:cs="Open Sans"/>
        </w:rPr>
      </w:pPr>
    </w:p>
    <w:p w:rsidR="00750785" w:rsidRPr="00957D5E" w:rsidRDefault="00750785" w:rsidP="00963F44">
      <w:pPr>
        <w:pStyle w:val="ListParagraph"/>
        <w:numPr>
          <w:ilvl w:val="0"/>
          <w:numId w:val="10"/>
        </w:numPr>
        <w:spacing w:after="0" w:line="240" w:lineRule="auto"/>
        <w:rPr>
          <w:rFonts w:cs="Open Sans"/>
        </w:rPr>
      </w:pPr>
      <w:r w:rsidRPr="00957D5E">
        <w:rPr>
          <w:rFonts w:cs="Open Sans"/>
        </w:rPr>
        <w:t xml:space="preserve">A supervisor cannot decide that an illness is serious enough (or not) for FML. </w:t>
      </w:r>
    </w:p>
    <w:p w:rsidR="000F7CEB" w:rsidRDefault="000F7CEB" w:rsidP="000F7CEB">
      <w:pPr>
        <w:spacing w:after="0" w:line="240" w:lineRule="auto"/>
        <w:rPr>
          <w:rFonts w:cs="Open Sans"/>
        </w:rPr>
      </w:pPr>
    </w:p>
    <w:p w:rsidR="003540C2" w:rsidRDefault="003540C2" w:rsidP="000F7CEB">
      <w:pPr>
        <w:spacing w:after="0" w:line="240" w:lineRule="auto"/>
        <w:rPr>
          <w:rFonts w:cs="Open Sans"/>
        </w:rPr>
      </w:pPr>
    </w:p>
    <w:p w:rsidR="003540C2" w:rsidRDefault="003540C2" w:rsidP="000F7CEB">
      <w:pPr>
        <w:spacing w:after="0" w:line="240" w:lineRule="auto"/>
        <w:rPr>
          <w:rFonts w:cs="Open Sans"/>
        </w:rPr>
      </w:pPr>
    </w:p>
    <w:p w:rsidR="003540C2" w:rsidRDefault="003540C2" w:rsidP="000F7CEB">
      <w:pPr>
        <w:spacing w:after="0" w:line="240" w:lineRule="auto"/>
        <w:rPr>
          <w:rFonts w:cs="Open Sans"/>
        </w:rPr>
      </w:pPr>
    </w:p>
    <w:p w:rsidR="003540C2" w:rsidRPr="00957D5E" w:rsidRDefault="003540C2" w:rsidP="000F7CEB">
      <w:pPr>
        <w:spacing w:after="0" w:line="240" w:lineRule="auto"/>
        <w:rPr>
          <w:rFonts w:cs="Open Sans"/>
        </w:rPr>
      </w:pPr>
    </w:p>
    <w:p w:rsidR="00957D5E" w:rsidRPr="00957D5E" w:rsidRDefault="00957D5E" w:rsidP="000F7CEB">
      <w:pPr>
        <w:spacing w:after="0" w:line="240" w:lineRule="auto"/>
        <w:rPr>
          <w:rFonts w:cs="Open Sans"/>
        </w:rPr>
      </w:pPr>
    </w:p>
    <w:p w:rsidR="0058650E" w:rsidRPr="00957D5E" w:rsidRDefault="00E52998" w:rsidP="00E52998">
      <w:pPr>
        <w:pStyle w:val="RBSubtitle"/>
      </w:pPr>
      <w:bookmarkStart w:id="23" w:name="_Toc393153118"/>
      <w:bookmarkStart w:id="24" w:name="_Toc405801344"/>
      <w:r w:rsidRPr="00957D5E">
        <w:t>Information Confidentiality</w:t>
      </w:r>
      <w:bookmarkEnd w:id="23"/>
      <w:bookmarkEnd w:id="24"/>
    </w:p>
    <w:p w:rsidR="002750AB" w:rsidRPr="00957D5E" w:rsidRDefault="002750AB" w:rsidP="00963F44">
      <w:pPr>
        <w:pStyle w:val="ListParagraph"/>
        <w:numPr>
          <w:ilvl w:val="0"/>
          <w:numId w:val="10"/>
        </w:numPr>
        <w:spacing w:after="0" w:line="240" w:lineRule="auto"/>
        <w:rPr>
          <w:rFonts w:cs="Open Sans"/>
        </w:rPr>
      </w:pPr>
      <w:r w:rsidRPr="00957D5E">
        <w:rPr>
          <w:rFonts w:cs="Open Sans"/>
        </w:rPr>
        <w:t xml:space="preserve">HIPAA – Health Insurance Portability and Accountability Act protects individually identifiable health information.  It limits the use and disclosure to the minimum necessary. </w:t>
      </w:r>
    </w:p>
    <w:p w:rsidR="00957D5E" w:rsidRPr="00957D5E" w:rsidRDefault="00957D5E" w:rsidP="00957D5E">
      <w:pPr>
        <w:pStyle w:val="ListParagraph"/>
        <w:spacing w:after="0" w:line="240" w:lineRule="auto"/>
        <w:rPr>
          <w:rFonts w:cs="Open Sans"/>
        </w:rPr>
      </w:pPr>
    </w:p>
    <w:p w:rsidR="000F7CEB" w:rsidRPr="00957D5E" w:rsidRDefault="000F7CEB" w:rsidP="00963F44">
      <w:pPr>
        <w:pStyle w:val="ListParagraph"/>
        <w:numPr>
          <w:ilvl w:val="0"/>
          <w:numId w:val="10"/>
        </w:numPr>
        <w:spacing w:after="0" w:line="240" w:lineRule="auto"/>
        <w:rPr>
          <w:rFonts w:cs="Open Sans"/>
        </w:rPr>
      </w:pPr>
      <w:r w:rsidRPr="00957D5E">
        <w:rPr>
          <w:rFonts w:cs="Open Sans"/>
        </w:rPr>
        <w:t xml:space="preserve">GINA – Genetic Information Non-discrimination Act limits employer access to medical information. </w:t>
      </w:r>
    </w:p>
    <w:p w:rsidR="00957D5E" w:rsidRPr="00957D5E" w:rsidRDefault="00957D5E" w:rsidP="00957D5E">
      <w:pPr>
        <w:pStyle w:val="ListParagraph"/>
        <w:spacing w:after="0" w:line="240" w:lineRule="auto"/>
        <w:rPr>
          <w:rFonts w:cs="Open Sans"/>
        </w:rPr>
      </w:pPr>
    </w:p>
    <w:p w:rsidR="00E52998" w:rsidRPr="00957D5E" w:rsidRDefault="00E52998" w:rsidP="00963F44">
      <w:pPr>
        <w:pStyle w:val="ListParagraph"/>
        <w:numPr>
          <w:ilvl w:val="0"/>
          <w:numId w:val="10"/>
        </w:numPr>
        <w:spacing w:after="0" w:line="240" w:lineRule="auto"/>
        <w:rPr>
          <w:rFonts w:cs="Open Sans"/>
        </w:rPr>
      </w:pPr>
      <w:r w:rsidRPr="00957D5E">
        <w:rPr>
          <w:rFonts w:cs="Open Sans"/>
        </w:rPr>
        <w:t xml:space="preserve">Supervisors are permitted to know the amount and frequency of leave the employee has been designated. </w:t>
      </w:r>
    </w:p>
    <w:p w:rsidR="00957D5E" w:rsidRPr="00957D5E" w:rsidRDefault="00957D5E" w:rsidP="00957D5E">
      <w:pPr>
        <w:pStyle w:val="ListParagraph"/>
        <w:spacing w:after="0" w:line="240" w:lineRule="auto"/>
        <w:rPr>
          <w:rFonts w:cs="Open Sans"/>
        </w:rPr>
      </w:pPr>
    </w:p>
    <w:p w:rsidR="00E52998" w:rsidRPr="00957D5E" w:rsidRDefault="00E52998" w:rsidP="00963F44">
      <w:pPr>
        <w:pStyle w:val="ListParagraph"/>
        <w:numPr>
          <w:ilvl w:val="0"/>
          <w:numId w:val="10"/>
        </w:numPr>
        <w:spacing w:after="0" w:line="240" w:lineRule="auto"/>
        <w:rPr>
          <w:rFonts w:cs="Open Sans"/>
        </w:rPr>
      </w:pPr>
      <w:r w:rsidRPr="00957D5E">
        <w:rPr>
          <w:rFonts w:cs="Open Sans"/>
        </w:rPr>
        <w:t xml:space="preserve">Supervisors can and should expect the employee to indicate FML on the leave slip along with clarifying information. </w:t>
      </w:r>
    </w:p>
    <w:p w:rsidR="00957D5E" w:rsidRPr="00957D5E" w:rsidRDefault="00957D5E" w:rsidP="00957D5E">
      <w:pPr>
        <w:pStyle w:val="ListParagraph"/>
        <w:spacing w:after="0" w:line="240" w:lineRule="auto"/>
        <w:rPr>
          <w:rFonts w:cs="Open Sans"/>
        </w:rPr>
      </w:pPr>
    </w:p>
    <w:p w:rsidR="00E52998" w:rsidRPr="00957D5E" w:rsidRDefault="00E52998" w:rsidP="00963F44">
      <w:pPr>
        <w:pStyle w:val="ListParagraph"/>
        <w:numPr>
          <w:ilvl w:val="0"/>
          <w:numId w:val="10"/>
        </w:numPr>
        <w:spacing w:after="0" w:line="240" w:lineRule="auto"/>
        <w:rPr>
          <w:rFonts w:cs="Open Sans"/>
        </w:rPr>
      </w:pPr>
      <w:r w:rsidRPr="00957D5E">
        <w:rPr>
          <w:rFonts w:cs="Open Sans"/>
        </w:rPr>
        <w:t xml:space="preserve">Employees are not required to disclose medical information to any person besides the FMLA Coordinator, who must make a determination on FMLA qualification. </w:t>
      </w:r>
    </w:p>
    <w:p w:rsidR="00957D5E" w:rsidRDefault="00957D5E" w:rsidP="00957D5E">
      <w:pPr>
        <w:pStyle w:val="ListParagraph"/>
        <w:spacing w:after="0" w:line="240" w:lineRule="auto"/>
        <w:rPr>
          <w:rFonts w:cs="Open Sans"/>
        </w:rPr>
      </w:pPr>
    </w:p>
    <w:p w:rsidR="002750AB" w:rsidRDefault="002750AB" w:rsidP="00963F44">
      <w:pPr>
        <w:pStyle w:val="ListParagraph"/>
        <w:numPr>
          <w:ilvl w:val="0"/>
          <w:numId w:val="10"/>
        </w:numPr>
        <w:spacing w:after="0" w:line="240" w:lineRule="auto"/>
        <w:rPr>
          <w:rFonts w:cs="Open Sans"/>
        </w:rPr>
      </w:pPr>
      <w:r>
        <w:rPr>
          <w:rFonts w:cs="Open Sans"/>
        </w:rPr>
        <w:t xml:space="preserve">Supervisors are never allowed to contact an employee’s doctor directly. </w:t>
      </w:r>
    </w:p>
    <w:p w:rsidR="00A31B60" w:rsidRDefault="00A31B60" w:rsidP="00A31B60">
      <w:pPr>
        <w:spacing w:after="0" w:line="240" w:lineRule="auto"/>
        <w:rPr>
          <w:rFonts w:cs="Open Sans"/>
        </w:rPr>
      </w:pPr>
    </w:p>
    <w:p w:rsidR="00957D5E" w:rsidRDefault="00957D5E">
      <w:pPr>
        <w:rPr>
          <w:rFonts w:cs="Open Sans"/>
          <w:b/>
          <w:sz w:val="28"/>
        </w:rPr>
      </w:pPr>
      <w:bookmarkStart w:id="25" w:name="_Toc393153119"/>
      <w:r>
        <w:br w:type="page"/>
      </w:r>
    </w:p>
    <w:p w:rsidR="00A31B60" w:rsidRDefault="00A31B60" w:rsidP="00825652">
      <w:pPr>
        <w:pStyle w:val="RBSubtitle"/>
      </w:pPr>
      <w:bookmarkStart w:id="26" w:name="_Toc405801345"/>
      <w:r>
        <w:lastRenderedPageBreak/>
        <w:t>Compliance with FMLA</w:t>
      </w:r>
      <w:r w:rsidR="00825652">
        <w:t xml:space="preserve"> – Rights and Responsibilities</w:t>
      </w:r>
      <w:bookmarkEnd w:id="25"/>
      <w:bookmarkEnd w:id="26"/>
    </w:p>
    <w:p w:rsidR="002750AB" w:rsidRPr="00825652" w:rsidRDefault="002750AB" w:rsidP="002750AB">
      <w:pPr>
        <w:rPr>
          <w:b/>
        </w:rPr>
      </w:pPr>
      <w:r w:rsidRPr="00825652">
        <w:rPr>
          <w:b/>
        </w:rPr>
        <w:t>Employee</w:t>
      </w:r>
      <w:r>
        <w:rPr>
          <w:b/>
        </w:rPr>
        <w:t xml:space="preserve"> Rights</w:t>
      </w:r>
    </w:p>
    <w:p w:rsidR="002750AB" w:rsidRPr="00825652" w:rsidRDefault="002750AB" w:rsidP="00963F44">
      <w:pPr>
        <w:pStyle w:val="ListParagraph"/>
        <w:numPr>
          <w:ilvl w:val="0"/>
          <w:numId w:val="12"/>
        </w:numPr>
      </w:pPr>
      <w:r>
        <w:rPr>
          <w:rFonts w:cs="Open Sans"/>
        </w:rPr>
        <w:t>Right to request and use FMLA.</w:t>
      </w:r>
    </w:p>
    <w:p w:rsidR="00957D5E" w:rsidRPr="00957D5E" w:rsidRDefault="00957D5E" w:rsidP="00957D5E">
      <w:pPr>
        <w:pStyle w:val="ListParagraph"/>
      </w:pPr>
    </w:p>
    <w:p w:rsidR="002750AB" w:rsidRPr="00825652" w:rsidRDefault="002750AB" w:rsidP="00963F44">
      <w:pPr>
        <w:pStyle w:val="ListParagraph"/>
        <w:numPr>
          <w:ilvl w:val="0"/>
          <w:numId w:val="12"/>
        </w:numPr>
      </w:pPr>
      <w:r>
        <w:rPr>
          <w:rFonts w:cs="Open Sans"/>
        </w:rPr>
        <w:t>Right to take job-protected leave for qualifying events without interference or restraint from the employer.</w:t>
      </w:r>
    </w:p>
    <w:p w:rsidR="00957D5E" w:rsidRPr="00957D5E" w:rsidRDefault="00957D5E" w:rsidP="00957D5E">
      <w:pPr>
        <w:pStyle w:val="ListParagraph"/>
      </w:pPr>
    </w:p>
    <w:p w:rsidR="002750AB" w:rsidRPr="00825652" w:rsidRDefault="002750AB" w:rsidP="00963F44">
      <w:pPr>
        <w:pStyle w:val="ListParagraph"/>
        <w:numPr>
          <w:ilvl w:val="0"/>
          <w:numId w:val="12"/>
        </w:numPr>
      </w:pPr>
      <w:r>
        <w:rPr>
          <w:rFonts w:cs="Open Sans"/>
        </w:rPr>
        <w:t>Right to not to be discriminated against for requesting or using FMLA.</w:t>
      </w:r>
    </w:p>
    <w:p w:rsidR="00957D5E" w:rsidRPr="00957D5E" w:rsidRDefault="00957D5E" w:rsidP="00957D5E">
      <w:pPr>
        <w:pStyle w:val="ListParagraph"/>
      </w:pPr>
    </w:p>
    <w:p w:rsidR="002750AB" w:rsidRPr="00825652" w:rsidRDefault="002750AB" w:rsidP="00963F44">
      <w:pPr>
        <w:pStyle w:val="ListParagraph"/>
        <w:numPr>
          <w:ilvl w:val="0"/>
          <w:numId w:val="12"/>
        </w:numPr>
      </w:pPr>
      <w:r>
        <w:rPr>
          <w:rFonts w:cs="Open Sans"/>
        </w:rPr>
        <w:t>Right to have health insurance maintained while covered under FMLA.</w:t>
      </w:r>
    </w:p>
    <w:p w:rsidR="00957D5E" w:rsidRPr="00957D5E" w:rsidRDefault="00957D5E" w:rsidP="00957D5E">
      <w:pPr>
        <w:pStyle w:val="ListParagraph"/>
      </w:pPr>
    </w:p>
    <w:p w:rsidR="002750AB" w:rsidRPr="00825652" w:rsidRDefault="002750AB" w:rsidP="00963F44">
      <w:pPr>
        <w:pStyle w:val="ListParagraph"/>
        <w:numPr>
          <w:ilvl w:val="0"/>
          <w:numId w:val="12"/>
        </w:numPr>
      </w:pPr>
      <w:r>
        <w:rPr>
          <w:rFonts w:cs="Open Sans"/>
        </w:rPr>
        <w:t xml:space="preserve">Right to be restored to the same or equivalent position at the end of the FMLA leave. </w:t>
      </w:r>
    </w:p>
    <w:p w:rsidR="003540C2" w:rsidRDefault="003540C2" w:rsidP="00825652">
      <w:pPr>
        <w:rPr>
          <w:b/>
        </w:rPr>
      </w:pPr>
    </w:p>
    <w:p w:rsidR="00825652" w:rsidRPr="00825652" w:rsidRDefault="00825652" w:rsidP="00825652">
      <w:pPr>
        <w:rPr>
          <w:b/>
        </w:rPr>
      </w:pPr>
      <w:r w:rsidRPr="00825652">
        <w:rPr>
          <w:b/>
        </w:rPr>
        <w:t>Supervisor</w:t>
      </w:r>
      <w:r w:rsidR="002750AB">
        <w:rPr>
          <w:b/>
        </w:rPr>
        <w:t xml:space="preserve"> Responsibilities</w:t>
      </w:r>
    </w:p>
    <w:p w:rsidR="00825652" w:rsidRPr="00825652" w:rsidRDefault="00825652" w:rsidP="00963F44">
      <w:pPr>
        <w:pStyle w:val="ListParagraph"/>
        <w:numPr>
          <w:ilvl w:val="0"/>
          <w:numId w:val="11"/>
        </w:numPr>
      </w:pPr>
      <w:r w:rsidRPr="00825652">
        <w:rPr>
          <w:rFonts w:cs="Open Sans"/>
        </w:rPr>
        <w:t>We must comply with federal law – serious legal penalties for non-compliance.</w:t>
      </w:r>
    </w:p>
    <w:p w:rsidR="00957D5E" w:rsidRPr="00957D5E" w:rsidRDefault="00957D5E" w:rsidP="00957D5E">
      <w:pPr>
        <w:pStyle w:val="ListParagraph"/>
      </w:pPr>
    </w:p>
    <w:p w:rsidR="00825652" w:rsidRPr="00DE3556" w:rsidRDefault="00825652" w:rsidP="00963F44">
      <w:pPr>
        <w:pStyle w:val="ListParagraph"/>
        <w:numPr>
          <w:ilvl w:val="0"/>
          <w:numId w:val="11"/>
        </w:numPr>
      </w:pPr>
      <w:r>
        <w:rPr>
          <w:rFonts w:cs="Open Sans"/>
        </w:rPr>
        <w:t>Personal liability!  Anyone involved in FMLA can be sued separately from the State.</w:t>
      </w:r>
    </w:p>
    <w:p w:rsidR="00957D5E" w:rsidRPr="00957D5E" w:rsidRDefault="00957D5E" w:rsidP="00957D5E">
      <w:pPr>
        <w:pStyle w:val="ListParagraph"/>
      </w:pPr>
    </w:p>
    <w:p w:rsidR="00825652" w:rsidRPr="00825652" w:rsidRDefault="00825652" w:rsidP="00963F44">
      <w:pPr>
        <w:pStyle w:val="ListParagraph"/>
        <w:numPr>
          <w:ilvl w:val="0"/>
          <w:numId w:val="11"/>
        </w:numPr>
      </w:pPr>
      <w:r>
        <w:rPr>
          <w:rFonts w:cs="Open Sans"/>
        </w:rPr>
        <w:t>Do not use FMLA related leave in making any employment decisions including evaluations, promotions, performance improvement plans, corrective actions, or disciplinary actions.</w:t>
      </w:r>
    </w:p>
    <w:p w:rsidR="00957D5E" w:rsidRPr="00957D5E" w:rsidRDefault="00957D5E" w:rsidP="00957D5E">
      <w:pPr>
        <w:pStyle w:val="ListParagraph"/>
      </w:pPr>
    </w:p>
    <w:p w:rsidR="00825652" w:rsidRPr="00825652" w:rsidRDefault="00825652" w:rsidP="00963F44">
      <w:pPr>
        <w:pStyle w:val="ListParagraph"/>
        <w:numPr>
          <w:ilvl w:val="0"/>
          <w:numId w:val="11"/>
        </w:numPr>
      </w:pPr>
      <w:r>
        <w:rPr>
          <w:rFonts w:cs="Open Sans"/>
        </w:rPr>
        <w:t>Do not interfere with, restrain, or deny the exercise of FMLA rights by an employee.</w:t>
      </w:r>
    </w:p>
    <w:p w:rsidR="00957D5E" w:rsidRPr="00957D5E" w:rsidRDefault="00957D5E" w:rsidP="00957D5E">
      <w:pPr>
        <w:pStyle w:val="ListParagraph"/>
      </w:pPr>
    </w:p>
    <w:p w:rsidR="00825652" w:rsidRPr="00825652" w:rsidRDefault="00825652" w:rsidP="00963F44">
      <w:pPr>
        <w:pStyle w:val="ListParagraph"/>
        <w:numPr>
          <w:ilvl w:val="0"/>
          <w:numId w:val="11"/>
        </w:numPr>
      </w:pPr>
      <w:r>
        <w:rPr>
          <w:rFonts w:cs="Open Sans"/>
        </w:rPr>
        <w:t>Do not retaliate against an employee for requesting or using FMLA.</w:t>
      </w:r>
    </w:p>
    <w:p w:rsidR="00957D5E" w:rsidRPr="00957D5E" w:rsidRDefault="00957D5E" w:rsidP="00957D5E">
      <w:pPr>
        <w:pStyle w:val="ListParagraph"/>
      </w:pPr>
    </w:p>
    <w:p w:rsidR="00825652" w:rsidRPr="00825652" w:rsidRDefault="00825652" w:rsidP="00963F44">
      <w:pPr>
        <w:pStyle w:val="ListParagraph"/>
        <w:numPr>
          <w:ilvl w:val="0"/>
          <w:numId w:val="11"/>
        </w:numPr>
      </w:pPr>
      <w:r>
        <w:rPr>
          <w:rFonts w:cs="Open Sans"/>
        </w:rPr>
        <w:t>Do not allow employees to waive their FMLA rights.</w:t>
      </w:r>
    </w:p>
    <w:p w:rsidR="00957D5E" w:rsidRPr="00957D5E" w:rsidRDefault="00957D5E" w:rsidP="00957D5E">
      <w:pPr>
        <w:pStyle w:val="ListParagraph"/>
      </w:pPr>
    </w:p>
    <w:p w:rsidR="00825652" w:rsidRPr="003540C2" w:rsidRDefault="00825652" w:rsidP="00963F44">
      <w:pPr>
        <w:pStyle w:val="ListParagraph"/>
        <w:numPr>
          <w:ilvl w:val="0"/>
          <w:numId w:val="11"/>
        </w:numPr>
      </w:pPr>
      <w:r>
        <w:rPr>
          <w:rFonts w:cs="Open Sans"/>
        </w:rPr>
        <w:t xml:space="preserve">Do not allow employees to change their work schedule or make up absence to avoid using </w:t>
      </w:r>
      <w:r w:rsidR="00012C8C">
        <w:rPr>
          <w:rFonts w:cs="Open Sans"/>
        </w:rPr>
        <w:t xml:space="preserve">leave time or </w:t>
      </w:r>
      <w:r>
        <w:rPr>
          <w:rFonts w:cs="Open Sans"/>
        </w:rPr>
        <w:t>FMLA</w:t>
      </w:r>
      <w:r w:rsidR="00012C8C">
        <w:rPr>
          <w:rFonts w:cs="Open Sans"/>
        </w:rPr>
        <w:t xml:space="preserve"> hours</w:t>
      </w:r>
      <w:r>
        <w:rPr>
          <w:rFonts w:cs="Open Sans"/>
        </w:rPr>
        <w:t>.</w:t>
      </w:r>
      <w:r w:rsidR="00012C8C">
        <w:rPr>
          <w:rFonts w:cs="Open Sans"/>
        </w:rPr>
        <w:t xml:space="preserve"> Even if it’s at the request of the employee, it can later be viewed as a “coerced” or “forced” schedule change. </w:t>
      </w:r>
    </w:p>
    <w:p w:rsidR="003540C2" w:rsidRDefault="003540C2" w:rsidP="003540C2">
      <w:pPr>
        <w:pStyle w:val="ListParagraph"/>
      </w:pPr>
    </w:p>
    <w:p w:rsidR="003540C2" w:rsidRDefault="003540C2" w:rsidP="003540C2">
      <w:pPr>
        <w:rPr>
          <w:b/>
        </w:rPr>
      </w:pPr>
    </w:p>
    <w:p w:rsidR="003540C2" w:rsidRDefault="003540C2">
      <w:pPr>
        <w:rPr>
          <w:b/>
        </w:rPr>
      </w:pPr>
      <w:r>
        <w:rPr>
          <w:b/>
        </w:rPr>
        <w:br w:type="page"/>
      </w:r>
    </w:p>
    <w:p w:rsidR="002750AB" w:rsidRPr="00957D5E" w:rsidRDefault="002750AB" w:rsidP="002750AB">
      <w:pPr>
        <w:rPr>
          <w:b/>
        </w:rPr>
      </w:pPr>
      <w:r w:rsidRPr="00957D5E">
        <w:rPr>
          <w:b/>
        </w:rPr>
        <w:lastRenderedPageBreak/>
        <w:t xml:space="preserve">Supervisor:  Managing Performance </w:t>
      </w:r>
    </w:p>
    <w:p w:rsidR="002750AB" w:rsidRPr="00957D5E" w:rsidRDefault="002750AB" w:rsidP="00963F44">
      <w:pPr>
        <w:pStyle w:val="ListParagraph"/>
        <w:numPr>
          <w:ilvl w:val="0"/>
          <w:numId w:val="13"/>
        </w:numPr>
      </w:pPr>
      <w:r w:rsidRPr="00957D5E">
        <w:t>Expect employee to perform while at work.</w:t>
      </w:r>
    </w:p>
    <w:p w:rsidR="00957D5E" w:rsidRPr="00957D5E" w:rsidRDefault="00957D5E" w:rsidP="00957D5E">
      <w:pPr>
        <w:pStyle w:val="ListParagraph"/>
      </w:pPr>
    </w:p>
    <w:p w:rsidR="002750AB" w:rsidRPr="00957D5E" w:rsidRDefault="002750AB" w:rsidP="00963F44">
      <w:pPr>
        <w:pStyle w:val="ListParagraph"/>
        <w:numPr>
          <w:ilvl w:val="0"/>
          <w:numId w:val="13"/>
        </w:numPr>
      </w:pPr>
      <w:r w:rsidRPr="00957D5E">
        <w:t xml:space="preserve">Apply performance and production standards based on hours worked. </w:t>
      </w:r>
    </w:p>
    <w:p w:rsidR="00957D5E" w:rsidRPr="00957D5E" w:rsidRDefault="00957D5E" w:rsidP="00957D5E">
      <w:pPr>
        <w:pStyle w:val="ListParagraph"/>
      </w:pPr>
    </w:p>
    <w:p w:rsidR="002750AB" w:rsidRPr="00957D5E" w:rsidRDefault="002750AB" w:rsidP="00963F44">
      <w:pPr>
        <w:pStyle w:val="ListParagraph"/>
        <w:numPr>
          <w:ilvl w:val="0"/>
          <w:numId w:val="13"/>
        </w:numPr>
      </w:pPr>
      <w:r w:rsidRPr="00957D5E">
        <w:t>FMLA does not supersede other policies.  Require appropriate conduct at work (dress code, professional conduct, non-impairment from medications, etc.).</w:t>
      </w:r>
    </w:p>
    <w:p w:rsidR="00957D5E" w:rsidRPr="00957D5E" w:rsidRDefault="00957D5E" w:rsidP="00957D5E">
      <w:pPr>
        <w:pStyle w:val="ListParagraph"/>
        <w:spacing w:after="0" w:line="240" w:lineRule="auto"/>
        <w:rPr>
          <w:rFonts w:cs="Open Sans"/>
        </w:rPr>
      </w:pPr>
    </w:p>
    <w:p w:rsidR="002750AB" w:rsidRPr="00957D5E" w:rsidRDefault="002750AB" w:rsidP="00963F44">
      <w:pPr>
        <w:pStyle w:val="ListParagraph"/>
        <w:numPr>
          <w:ilvl w:val="0"/>
          <w:numId w:val="13"/>
        </w:numPr>
        <w:spacing w:after="0" w:line="240" w:lineRule="auto"/>
        <w:rPr>
          <w:rFonts w:cs="Open Sans"/>
        </w:rPr>
      </w:pPr>
      <w:r w:rsidRPr="00957D5E">
        <w:rPr>
          <w:rFonts w:cs="Open Sans"/>
        </w:rPr>
        <w:t xml:space="preserve">Call-In procedures must still be followed, even if the employee is on FMLA leave. </w:t>
      </w:r>
    </w:p>
    <w:p w:rsidR="00957D5E" w:rsidRPr="00957D5E" w:rsidRDefault="00957D5E" w:rsidP="00957D5E">
      <w:pPr>
        <w:spacing w:after="0" w:line="240" w:lineRule="auto"/>
        <w:rPr>
          <w:rFonts w:cs="Open Sans"/>
        </w:rPr>
      </w:pPr>
    </w:p>
    <w:p w:rsidR="002750AB" w:rsidRDefault="002750AB" w:rsidP="00963F44">
      <w:pPr>
        <w:pStyle w:val="ListParagraph"/>
        <w:numPr>
          <w:ilvl w:val="0"/>
          <w:numId w:val="13"/>
        </w:numPr>
        <w:spacing w:after="0" w:line="240" w:lineRule="auto"/>
        <w:rPr>
          <w:rFonts w:cs="Open Sans"/>
        </w:rPr>
      </w:pPr>
      <w:r w:rsidRPr="00957D5E">
        <w:rPr>
          <w:rFonts w:cs="Open Sans"/>
        </w:rPr>
        <w:t xml:space="preserve">Issue Corrective Action to employees who fail to provide medical documentation as required.  Undocumented leave is not protected. </w:t>
      </w:r>
    </w:p>
    <w:p w:rsidR="00827AEC" w:rsidRDefault="00827AEC" w:rsidP="00827AEC">
      <w:pPr>
        <w:pStyle w:val="ListParagraph"/>
        <w:rPr>
          <w:rFonts w:cs="Open Sans"/>
        </w:rPr>
      </w:pPr>
    </w:p>
    <w:tbl>
      <w:tblPr>
        <w:tblStyle w:val="TableGrid"/>
        <w:tblW w:w="0" w:type="auto"/>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76"/>
      </w:tblGrid>
      <w:tr w:rsidR="00827AEC" w:rsidTr="00277AAB">
        <w:tc>
          <w:tcPr>
            <w:tcW w:w="9576" w:type="dxa"/>
          </w:tcPr>
          <w:p w:rsidR="00827AEC" w:rsidRDefault="00827AEC" w:rsidP="00827AEC">
            <w:pPr>
              <w:pStyle w:val="ListParagraph"/>
              <w:numPr>
                <w:ilvl w:val="1"/>
                <w:numId w:val="13"/>
              </w:numPr>
              <w:ind w:left="720"/>
              <w:rPr>
                <w:rFonts w:cs="Open Sans"/>
              </w:rPr>
            </w:pPr>
            <w:r>
              <w:rPr>
                <w:rFonts w:cs="Open Sans"/>
              </w:rPr>
              <w:t xml:space="preserve">Personnel rule:  </w:t>
            </w:r>
          </w:p>
          <w:p w:rsidR="00277AAB" w:rsidRDefault="00277AAB" w:rsidP="00277AAB">
            <w:pPr>
              <w:pStyle w:val="ListParagraph"/>
              <w:rPr>
                <w:rFonts w:cs="Open Sans"/>
              </w:rPr>
            </w:pPr>
          </w:p>
          <w:p w:rsidR="00827AEC" w:rsidRDefault="00827AEC" w:rsidP="00827AEC">
            <w:pPr>
              <w:pStyle w:val="ListParagraph"/>
              <w:rPr>
                <w:rFonts w:cs="Open Sans"/>
              </w:rPr>
            </w:pPr>
          </w:p>
        </w:tc>
      </w:tr>
      <w:tr w:rsidR="00827AEC" w:rsidTr="00277AAB">
        <w:tc>
          <w:tcPr>
            <w:tcW w:w="9576" w:type="dxa"/>
          </w:tcPr>
          <w:p w:rsidR="00827AEC" w:rsidRDefault="00827AEC" w:rsidP="00827AEC">
            <w:pPr>
              <w:pStyle w:val="ListParagraph"/>
              <w:numPr>
                <w:ilvl w:val="1"/>
                <w:numId w:val="13"/>
              </w:numPr>
              <w:ind w:left="720"/>
              <w:rPr>
                <w:rFonts w:cs="Open Sans"/>
              </w:rPr>
            </w:pPr>
            <w:r>
              <w:rPr>
                <w:rFonts w:cs="Open Sans"/>
              </w:rPr>
              <w:t xml:space="preserve">Helps to : </w:t>
            </w:r>
          </w:p>
          <w:p w:rsidR="00827AEC" w:rsidRDefault="00827AEC" w:rsidP="00827AEC">
            <w:pPr>
              <w:pStyle w:val="ListParagraph"/>
              <w:rPr>
                <w:rFonts w:cs="Open Sans"/>
              </w:rPr>
            </w:pPr>
          </w:p>
          <w:p w:rsidR="00277AAB" w:rsidRDefault="00277AAB" w:rsidP="00827AEC">
            <w:pPr>
              <w:pStyle w:val="ListParagraph"/>
              <w:rPr>
                <w:rFonts w:cs="Open Sans"/>
              </w:rPr>
            </w:pPr>
          </w:p>
        </w:tc>
      </w:tr>
      <w:tr w:rsidR="00827AEC" w:rsidTr="00277AAB">
        <w:tc>
          <w:tcPr>
            <w:tcW w:w="9576" w:type="dxa"/>
          </w:tcPr>
          <w:p w:rsidR="00827AEC" w:rsidRDefault="00827AEC" w:rsidP="00827AEC">
            <w:pPr>
              <w:pStyle w:val="ListParagraph"/>
              <w:numPr>
                <w:ilvl w:val="1"/>
                <w:numId w:val="13"/>
              </w:numPr>
              <w:ind w:left="720"/>
              <w:rPr>
                <w:rFonts w:cs="Open Sans"/>
              </w:rPr>
            </w:pPr>
            <w:r>
              <w:rPr>
                <w:rFonts w:cs="Open Sans"/>
              </w:rPr>
              <w:t xml:space="preserve">Sick leave: </w:t>
            </w:r>
          </w:p>
          <w:p w:rsidR="00827AEC" w:rsidRDefault="00827AEC" w:rsidP="00827AEC">
            <w:pPr>
              <w:pStyle w:val="ListParagraph"/>
              <w:rPr>
                <w:rFonts w:cs="Open Sans"/>
              </w:rPr>
            </w:pPr>
          </w:p>
          <w:p w:rsidR="00277AAB" w:rsidRDefault="00277AAB" w:rsidP="00827AEC">
            <w:pPr>
              <w:pStyle w:val="ListParagraph"/>
              <w:rPr>
                <w:rFonts w:cs="Open Sans"/>
              </w:rPr>
            </w:pPr>
          </w:p>
        </w:tc>
      </w:tr>
      <w:tr w:rsidR="00827AEC" w:rsidTr="00277AAB">
        <w:tc>
          <w:tcPr>
            <w:tcW w:w="9576" w:type="dxa"/>
          </w:tcPr>
          <w:p w:rsidR="00827AEC" w:rsidRDefault="00827AEC" w:rsidP="00827AEC">
            <w:pPr>
              <w:pStyle w:val="ListParagraph"/>
              <w:numPr>
                <w:ilvl w:val="1"/>
                <w:numId w:val="13"/>
              </w:numPr>
              <w:ind w:left="720"/>
              <w:rPr>
                <w:rFonts w:cs="Open Sans"/>
              </w:rPr>
            </w:pPr>
            <w:r>
              <w:rPr>
                <w:rFonts w:cs="Open Sans"/>
              </w:rPr>
              <w:t xml:space="preserve">If documentation not returned: </w:t>
            </w:r>
          </w:p>
          <w:p w:rsidR="00827AEC" w:rsidRDefault="00827AEC" w:rsidP="00827AEC">
            <w:pPr>
              <w:pStyle w:val="ListParagraph"/>
              <w:rPr>
                <w:rFonts w:cs="Open Sans"/>
              </w:rPr>
            </w:pPr>
          </w:p>
          <w:p w:rsidR="00277AAB" w:rsidRDefault="00277AAB" w:rsidP="00827AEC">
            <w:pPr>
              <w:pStyle w:val="ListParagraph"/>
              <w:rPr>
                <w:rFonts w:cs="Open Sans"/>
              </w:rPr>
            </w:pPr>
          </w:p>
        </w:tc>
      </w:tr>
      <w:tr w:rsidR="00827AEC" w:rsidTr="00277AAB">
        <w:tc>
          <w:tcPr>
            <w:tcW w:w="9576" w:type="dxa"/>
          </w:tcPr>
          <w:p w:rsidR="00827AEC" w:rsidRDefault="00827AEC" w:rsidP="00827AEC">
            <w:pPr>
              <w:pStyle w:val="ListParagraph"/>
              <w:numPr>
                <w:ilvl w:val="1"/>
                <w:numId w:val="13"/>
              </w:numPr>
              <w:ind w:left="720"/>
              <w:rPr>
                <w:rFonts w:cs="Open Sans"/>
              </w:rPr>
            </w:pPr>
            <w:r>
              <w:rPr>
                <w:rFonts w:cs="Open Sans"/>
              </w:rPr>
              <w:t xml:space="preserve">Disciplinary action: </w:t>
            </w:r>
          </w:p>
          <w:p w:rsidR="00827AEC" w:rsidRDefault="00827AEC" w:rsidP="00827AEC">
            <w:pPr>
              <w:pStyle w:val="ListParagraph"/>
              <w:rPr>
                <w:rFonts w:cs="Open Sans"/>
              </w:rPr>
            </w:pPr>
          </w:p>
          <w:p w:rsidR="00277AAB" w:rsidRDefault="00277AAB" w:rsidP="00827AEC">
            <w:pPr>
              <w:pStyle w:val="ListParagraph"/>
              <w:rPr>
                <w:rFonts w:cs="Open Sans"/>
              </w:rPr>
            </w:pPr>
          </w:p>
        </w:tc>
      </w:tr>
    </w:tbl>
    <w:p w:rsidR="00827AEC" w:rsidRPr="00957D5E" w:rsidRDefault="00827AEC" w:rsidP="00827AEC">
      <w:pPr>
        <w:pStyle w:val="ListParagraph"/>
        <w:spacing w:after="0" w:line="240" w:lineRule="auto"/>
        <w:rPr>
          <w:rFonts w:cs="Open Sans"/>
        </w:rPr>
      </w:pPr>
    </w:p>
    <w:p w:rsidR="00957D5E" w:rsidRPr="00957D5E" w:rsidRDefault="00957D5E" w:rsidP="00957D5E">
      <w:pPr>
        <w:pStyle w:val="ListParagraph"/>
        <w:spacing w:after="0" w:line="240" w:lineRule="auto"/>
        <w:ind w:left="1440"/>
        <w:rPr>
          <w:rFonts w:cs="Open Sans"/>
        </w:rPr>
      </w:pPr>
    </w:p>
    <w:p w:rsidR="00C32EDB" w:rsidRPr="00957D5E" w:rsidRDefault="00C32EDB" w:rsidP="00C32EDB">
      <w:pPr>
        <w:spacing w:after="0" w:line="240" w:lineRule="auto"/>
        <w:rPr>
          <w:rFonts w:cs="Open Sans"/>
        </w:rPr>
      </w:pPr>
    </w:p>
    <w:p w:rsidR="003540C2" w:rsidRDefault="003540C2">
      <w:pPr>
        <w:rPr>
          <w:rFonts w:cs="Open Sans"/>
          <w:b/>
          <w:sz w:val="28"/>
        </w:rPr>
      </w:pPr>
      <w:r>
        <w:br w:type="page"/>
      </w:r>
    </w:p>
    <w:p w:rsidR="00C32EDB" w:rsidRDefault="00C32EDB" w:rsidP="00C32EDB">
      <w:pPr>
        <w:pStyle w:val="RBSubtitle"/>
      </w:pPr>
      <w:bookmarkStart w:id="27" w:name="_Toc405801346"/>
      <w:r w:rsidRPr="00957D5E">
        <w:lastRenderedPageBreak/>
        <w:t>Questions on FMLA</w:t>
      </w:r>
      <w:bookmarkEnd w:id="27"/>
    </w:p>
    <w:p w:rsidR="003540C2" w:rsidRDefault="003540C2" w:rsidP="00C32EDB">
      <w:pPr>
        <w:pStyle w:val="RBSubtitle"/>
      </w:pPr>
    </w:p>
    <w:p w:rsidR="003540C2" w:rsidRDefault="003540C2" w:rsidP="003540C2">
      <w:pPr>
        <w:jc w:val="center"/>
      </w:pPr>
      <w:r>
        <w:rPr>
          <w:noProof/>
        </w:rPr>
        <w:drawing>
          <wp:inline distT="0" distB="0" distL="0" distR="0" wp14:anchorId="1430E8E1" wp14:editId="3362C100">
            <wp:extent cx="3657600" cy="3657600"/>
            <wp:effectExtent l="0" t="0" r="0" b="0"/>
            <wp:docPr id="5" name="Picture 5" descr="C:\Users\Qubo037\AppData\Local\Microsoft\Windows\Temporary Internet Files\Content.IE5\8M271HHC\MC9004414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ubo037\AppData\Local\Microsoft\Windows\Temporary Internet Files\Content.IE5\8M271HHC\MC90044142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rsidR="003540C2" w:rsidRDefault="003540C2" w:rsidP="003540C2">
      <w:pPr>
        <w:jc w:val="cente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96"/>
      </w:tblGrid>
      <w:tr w:rsidR="003540C2" w:rsidTr="00A10A4C">
        <w:tc>
          <w:tcPr>
            <w:tcW w:w="10296" w:type="dxa"/>
          </w:tcPr>
          <w:p w:rsidR="003540C2" w:rsidRDefault="003540C2" w:rsidP="00A10A4C">
            <w:pPr>
              <w:jc w:val="center"/>
            </w:pPr>
          </w:p>
          <w:p w:rsidR="003540C2" w:rsidRDefault="003540C2" w:rsidP="00A10A4C">
            <w:pPr>
              <w:jc w:val="center"/>
            </w:pPr>
          </w:p>
        </w:tc>
      </w:tr>
      <w:tr w:rsidR="003540C2" w:rsidTr="00A10A4C">
        <w:tc>
          <w:tcPr>
            <w:tcW w:w="10296" w:type="dxa"/>
          </w:tcPr>
          <w:p w:rsidR="003540C2" w:rsidRDefault="003540C2" w:rsidP="00A10A4C">
            <w:pPr>
              <w:jc w:val="center"/>
            </w:pPr>
          </w:p>
          <w:p w:rsidR="003540C2" w:rsidRDefault="003540C2" w:rsidP="00A10A4C">
            <w:pPr>
              <w:jc w:val="center"/>
            </w:pPr>
          </w:p>
        </w:tc>
      </w:tr>
      <w:tr w:rsidR="003540C2" w:rsidTr="00A10A4C">
        <w:tc>
          <w:tcPr>
            <w:tcW w:w="10296" w:type="dxa"/>
          </w:tcPr>
          <w:p w:rsidR="003540C2" w:rsidRDefault="003540C2" w:rsidP="00A10A4C">
            <w:pPr>
              <w:jc w:val="center"/>
            </w:pPr>
          </w:p>
          <w:p w:rsidR="003540C2" w:rsidRDefault="003540C2" w:rsidP="00A10A4C">
            <w:pPr>
              <w:jc w:val="center"/>
            </w:pPr>
          </w:p>
        </w:tc>
      </w:tr>
      <w:tr w:rsidR="003540C2" w:rsidTr="00A10A4C">
        <w:tc>
          <w:tcPr>
            <w:tcW w:w="10296" w:type="dxa"/>
          </w:tcPr>
          <w:p w:rsidR="003540C2" w:rsidRDefault="003540C2" w:rsidP="00A10A4C">
            <w:pPr>
              <w:jc w:val="center"/>
            </w:pPr>
          </w:p>
          <w:p w:rsidR="003540C2" w:rsidRDefault="003540C2" w:rsidP="00A10A4C">
            <w:pPr>
              <w:jc w:val="center"/>
            </w:pPr>
          </w:p>
        </w:tc>
      </w:tr>
      <w:tr w:rsidR="003540C2" w:rsidTr="00A10A4C">
        <w:tc>
          <w:tcPr>
            <w:tcW w:w="10296" w:type="dxa"/>
          </w:tcPr>
          <w:p w:rsidR="003540C2" w:rsidRDefault="003540C2" w:rsidP="00A10A4C">
            <w:pPr>
              <w:jc w:val="center"/>
            </w:pPr>
          </w:p>
          <w:p w:rsidR="003540C2" w:rsidRDefault="003540C2" w:rsidP="00A10A4C">
            <w:pPr>
              <w:jc w:val="center"/>
            </w:pPr>
          </w:p>
        </w:tc>
      </w:tr>
      <w:tr w:rsidR="003540C2" w:rsidTr="00A10A4C">
        <w:tc>
          <w:tcPr>
            <w:tcW w:w="10296" w:type="dxa"/>
          </w:tcPr>
          <w:p w:rsidR="003540C2" w:rsidRDefault="003540C2" w:rsidP="00A10A4C">
            <w:pPr>
              <w:jc w:val="center"/>
            </w:pPr>
          </w:p>
          <w:p w:rsidR="003540C2" w:rsidRDefault="003540C2" w:rsidP="00A10A4C">
            <w:pPr>
              <w:jc w:val="center"/>
            </w:pPr>
          </w:p>
        </w:tc>
      </w:tr>
    </w:tbl>
    <w:p w:rsidR="00C32EDB" w:rsidRPr="00C32EDB" w:rsidRDefault="00C32EDB" w:rsidP="00C32EDB">
      <w:pPr>
        <w:spacing w:after="0" w:line="240" w:lineRule="auto"/>
        <w:rPr>
          <w:rFonts w:cs="Open Sans"/>
          <w:color w:val="0070C0"/>
        </w:rPr>
      </w:pPr>
    </w:p>
    <w:p w:rsidR="00DF2DE7" w:rsidRDefault="00DF2DE7">
      <w:pPr>
        <w:rPr>
          <w:rFonts w:cs="Open Sans"/>
          <w:b/>
          <w:sz w:val="32"/>
          <w:szCs w:val="32"/>
        </w:rPr>
      </w:pPr>
      <w:bookmarkStart w:id="28" w:name="_Toc393153120"/>
    </w:p>
    <w:p w:rsidR="003540C2" w:rsidRDefault="003540C2">
      <w:pPr>
        <w:rPr>
          <w:rFonts w:cs="Open Sans"/>
          <w:b/>
          <w:sz w:val="32"/>
          <w:szCs w:val="32"/>
        </w:rPr>
      </w:pPr>
      <w:r>
        <w:br w:type="page"/>
      </w:r>
    </w:p>
    <w:p w:rsidR="001F4DA3" w:rsidRPr="001F4DA3" w:rsidRDefault="008114A7" w:rsidP="00EF32F7">
      <w:pPr>
        <w:pStyle w:val="RBSectionTitle"/>
      </w:pPr>
      <w:bookmarkStart w:id="29" w:name="_Toc405801347"/>
      <w:r>
        <w:lastRenderedPageBreak/>
        <w:t xml:space="preserve">FMLA – </w:t>
      </w:r>
      <w:r w:rsidR="001F4DA3" w:rsidRPr="001F4DA3">
        <w:t>Resources and Contact Information</w:t>
      </w:r>
      <w:bookmarkEnd w:id="28"/>
      <w:bookmarkEnd w:id="29"/>
    </w:p>
    <w:p w:rsidR="00EF32F7" w:rsidRDefault="00EF32F7" w:rsidP="00EF32F7">
      <w:pPr>
        <w:spacing w:after="0" w:line="240" w:lineRule="auto"/>
        <w:jc w:val="cente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296"/>
      </w:tblGrid>
      <w:tr w:rsidR="00EF32F7" w:rsidTr="00EF32F7">
        <w:tc>
          <w:tcPr>
            <w:tcW w:w="10296" w:type="dxa"/>
          </w:tcPr>
          <w:p w:rsidR="00EF32F7" w:rsidRPr="001F4DA3" w:rsidRDefault="00EF32F7" w:rsidP="00EF32F7">
            <w:pPr>
              <w:jc w:val="center"/>
              <w:rPr>
                <w:b/>
                <w:sz w:val="28"/>
                <w:u w:val="single"/>
              </w:rPr>
            </w:pPr>
            <w:r w:rsidRPr="001F4DA3">
              <w:rPr>
                <w:b/>
                <w:sz w:val="28"/>
                <w:u w:val="single"/>
              </w:rPr>
              <w:t>Karen Herrera</w:t>
            </w:r>
          </w:p>
          <w:p w:rsidR="00EF32F7" w:rsidRDefault="00EF32F7" w:rsidP="00EF32F7">
            <w:pPr>
              <w:jc w:val="center"/>
            </w:pPr>
            <w:r>
              <w:t>FML Coordinator</w:t>
            </w:r>
          </w:p>
          <w:p w:rsidR="00EF32F7" w:rsidRDefault="00EF32F7" w:rsidP="00EF32F7">
            <w:pPr>
              <w:jc w:val="center"/>
            </w:pPr>
            <w:r>
              <w:t>Human Resources, Risk Management</w:t>
            </w:r>
          </w:p>
          <w:p w:rsidR="00EF32F7" w:rsidRDefault="00EF32F7" w:rsidP="00EF32F7">
            <w:pPr>
              <w:jc w:val="center"/>
            </w:pPr>
            <w:r>
              <w:t>(303) 318-8210</w:t>
            </w:r>
          </w:p>
          <w:p w:rsidR="000650E3" w:rsidRDefault="000650E3" w:rsidP="00EF32F7">
            <w:pPr>
              <w:jc w:val="center"/>
            </w:pPr>
            <w:r>
              <w:t>Fax (303) 318-8201</w:t>
            </w:r>
          </w:p>
          <w:p w:rsidR="00EF32F7" w:rsidRDefault="00A10A4C" w:rsidP="00EF32F7">
            <w:pPr>
              <w:jc w:val="center"/>
              <w:rPr>
                <w:rFonts w:cs="Open Sans"/>
                <w:b/>
              </w:rPr>
            </w:pPr>
            <w:hyperlink r:id="rId14" w:history="1">
              <w:r w:rsidR="00EF32F7" w:rsidRPr="00ED5EAF">
                <w:rPr>
                  <w:rStyle w:val="Hyperlink"/>
                </w:rPr>
                <w:t>Karen.Herrera@state.co.us</w:t>
              </w:r>
            </w:hyperlink>
          </w:p>
        </w:tc>
      </w:tr>
    </w:tbl>
    <w:p w:rsidR="00EF32F7" w:rsidRDefault="00EF32F7" w:rsidP="001F4DA3">
      <w:pPr>
        <w:spacing w:after="0" w:line="240" w:lineRule="auto"/>
        <w:rPr>
          <w:rFonts w:cs="Open Sans"/>
          <w:b/>
        </w:rPr>
      </w:pPr>
    </w:p>
    <w:p w:rsidR="000D3C70" w:rsidRDefault="000D3C70">
      <w:pPr>
        <w:rPr>
          <w:rFonts w:cs="Open Sans"/>
          <w:b/>
          <w:sz w:val="28"/>
        </w:rPr>
      </w:pPr>
      <w:r>
        <w:br w:type="page"/>
      </w:r>
    </w:p>
    <w:p w:rsidR="00DF2DE7" w:rsidRDefault="00DF2DE7">
      <w:pPr>
        <w:rPr>
          <w:rFonts w:cs="Open Sans"/>
          <w:b/>
          <w:sz w:val="28"/>
        </w:rPr>
      </w:pPr>
      <w:bookmarkStart w:id="30" w:name="_Toc393153121"/>
    </w:p>
    <w:p w:rsidR="009F0AF4" w:rsidRDefault="009F0AF4" w:rsidP="007A5AA7">
      <w:pPr>
        <w:pStyle w:val="RBSubtitle"/>
        <w:jc w:val="center"/>
        <w:sectPr w:rsidR="009F0AF4" w:rsidSect="009F0AF4">
          <w:headerReference w:type="default" r:id="rId15"/>
          <w:pgSz w:w="12240" w:h="15840"/>
          <w:pgMar w:top="1080" w:right="1080" w:bottom="1080" w:left="1080" w:header="720" w:footer="720" w:gutter="0"/>
          <w:cols w:space="720"/>
          <w:docGrid w:linePitch="360"/>
        </w:sectPr>
      </w:pPr>
    </w:p>
    <w:p w:rsidR="00EF32F7" w:rsidRPr="00277AAB" w:rsidRDefault="00EF32F7" w:rsidP="007A5AA7">
      <w:pPr>
        <w:pStyle w:val="RBSubtitle"/>
        <w:jc w:val="center"/>
        <w:rPr>
          <w:color w:val="C00000"/>
        </w:rPr>
      </w:pPr>
      <w:bookmarkStart w:id="31" w:name="_Toc405801348"/>
      <w:r w:rsidRPr="00277AAB">
        <w:rPr>
          <w:color w:val="C00000"/>
        </w:rPr>
        <w:lastRenderedPageBreak/>
        <w:t>SPP-0081 Family Medical Leave</w:t>
      </w:r>
      <w:bookmarkEnd w:id="30"/>
      <w:bookmarkEnd w:id="31"/>
    </w:p>
    <w:p w:rsidR="00CB1E85" w:rsidRDefault="00CB1E85" w:rsidP="00CB1E85">
      <w:pPr>
        <w:autoSpaceDE w:val="0"/>
        <w:autoSpaceDN w:val="0"/>
        <w:adjustRightInd w:val="0"/>
        <w:spacing w:after="0" w:line="240" w:lineRule="auto"/>
        <w:jc w:val="center"/>
        <w:rPr>
          <w:rFonts w:ascii="Times New Roman" w:hAnsi="Times New Roman" w:cs="Times New Roman"/>
          <w:bCs/>
          <w:sz w:val="24"/>
          <w:szCs w:val="28"/>
        </w:rPr>
      </w:pPr>
    </w:p>
    <w:p w:rsidR="00175A87" w:rsidRPr="00CB1E85" w:rsidRDefault="00175A87" w:rsidP="00CB1E85">
      <w:pPr>
        <w:autoSpaceDE w:val="0"/>
        <w:autoSpaceDN w:val="0"/>
        <w:adjustRightInd w:val="0"/>
        <w:spacing w:after="0" w:line="240" w:lineRule="auto"/>
        <w:jc w:val="center"/>
        <w:rPr>
          <w:rFonts w:ascii="Times New Roman" w:hAnsi="Times New Roman" w:cs="Times New Roman"/>
          <w:bCs/>
          <w:sz w:val="24"/>
          <w:szCs w:val="28"/>
        </w:rPr>
      </w:pPr>
      <w:r w:rsidRPr="00CB1E85">
        <w:rPr>
          <w:rFonts w:ascii="Times New Roman" w:hAnsi="Times New Roman" w:cs="Times New Roman"/>
          <w:bCs/>
          <w:sz w:val="24"/>
          <w:szCs w:val="28"/>
        </w:rPr>
        <w:t>COLORADO DEPARTMENT OF LABOR AND EMPLOYMENT</w:t>
      </w:r>
    </w:p>
    <w:p w:rsidR="00175A87" w:rsidRPr="00CB1E85" w:rsidRDefault="00175A87" w:rsidP="00CB1E85">
      <w:pPr>
        <w:spacing w:after="0" w:line="240" w:lineRule="auto"/>
        <w:jc w:val="center"/>
        <w:rPr>
          <w:rFonts w:ascii="Times New Roman" w:hAnsi="Times New Roman" w:cs="Times New Roman"/>
          <w:bCs/>
          <w:sz w:val="24"/>
          <w:szCs w:val="28"/>
        </w:rPr>
      </w:pPr>
      <w:r w:rsidRPr="00CB1E85">
        <w:rPr>
          <w:rFonts w:ascii="Times New Roman" w:hAnsi="Times New Roman" w:cs="Times New Roman"/>
          <w:bCs/>
          <w:sz w:val="24"/>
          <w:szCs w:val="28"/>
        </w:rPr>
        <w:t>STANDARD POLICY AND PROCEDURE</w:t>
      </w:r>
    </w:p>
    <w:p w:rsidR="00175A87" w:rsidRDefault="00175A87" w:rsidP="00175A87">
      <w:pPr>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1998"/>
        <w:gridCol w:w="2842"/>
        <w:gridCol w:w="1884"/>
        <w:gridCol w:w="1794"/>
        <w:gridCol w:w="1778"/>
      </w:tblGrid>
      <w:tr w:rsidR="00175A87" w:rsidRPr="00CB1E85" w:rsidTr="00CB1E85">
        <w:tc>
          <w:tcPr>
            <w:tcW w:w="1998" w:type="dxa"/>
            <w:vMerge w:val="restart"/>
            <w:tcBorders>
              <w:right w:val="single" w:sz="4" w:space="0" w:color="auto"/>
            </w:tcBorders>
          </w:tcPr>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noProof/>
                <w:sz w:val="28"/>
                <w:szCs w:val="28"/>
              </w:rPr>
              <w:drawing>
                <wp:inline distT="0" distB="0" distL="0" distR="0" wp14:anchorId="0C77CB39" wp14:editId="6ABBFD41">
                  <wp:extent cx="1068779" cy="10687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8743" cy="1068743"/>
                          </a:xfrm>
                          <a:prstGeom prst="rect">
                            <a:avLst/>
                          </a:prstGeom>
                          <a:noFill/>
                          <a:ln>
                            <a:noFill/>
                          </a:ln>
                        </pic:spPr>
                      </pic:pic>
                    </a:graphicData>
                  </a:graphic>
                </wp:inline>
              </w:drawing>
            </w:r>
          </w:p>
          <w:p w:rsidR="00175A87" w:rsidRPr="00CB1E85" w:rsidRDefault="00175A87" w:rsidP="00CB1E85">
            <w:pPr>
              <w:jc w:val="center"/>
              <w:rPr>
                <w:rFonts w:ascii="Times New Roman" w:hAnsi="Times New Roman" w:cs="Times New Roman"/>
                <w:b/>
                <w:bCs/>
                <w:sz w:val="16"/>
                <w:szCs w:val="16"/>
              </w:rPr>
            </w:pPr>
            <w:r w:rsidRPr="00CB1E85">
              <w:rPr>
                <w:rFonts w:ascii="Times New Roman" w:hAnsi="Times New Roman" w:cs="Times New Roman"/>
                <w:b/>
                <w:bCs/>
                <w:sz w:val="16"/>
                <w:szCs w:val="16"/>
              </w:rPr>
              <w:t>Donald J. Mares</w:t>
            </w:r>
          </w:p>
          <w:p w:rsidR="00175A87" w:rsidRPr="00CB1E85" w:rsidRDefault="00175A87" w:rsidP="00CB1E85">
            <w:pPr>
              <w:jc w:val="center"/>
              <w:rPr>
                <w:rFonts w:ascii="Times New Roman" w:hAnsi="Times New Roman" w:cs="Times New Roman"/>
                <w:b/>
                <w:bCs/>
                <w:sz w:val="16"/>
                <w:szCs w:val="16"/>
              </w:rPr>
            </w:pPr>
            <w:r w:rsidRPr="00CB1E85">
              <w:rPr>
                <w:rFonts w:ascii="Times New Roman" w:hAnsi="Times New Roman" w:cs="Times New Roman"/>
                <w:b/>
                <w:bCs/>
                <w:sz w:val="16"/>
                <w:szCs w:val="16"/>
              </w:rPr>
              <w:t>Executive Director</w:t>
            </w:r>
          </w:p>
        </w:tc>
        <w:tc>
          <w:tcPr>
            <w:tcW w:w="2842" w:type="dxa"/>
            <w:tcBorders>
              <w:top w:val="single" w:sz="4" w:space="0" w:color="auto"/>
              <w:left w:val="single" w:sz="4" w:space="0" w:color="auto"/>
              <w:bottom w:val="nil"/>
              <w:right w:val="nil"/>
            </w:tcBorders>
          </w:tcPr>
          <w:p w:rsidR="00CB1E85" w:rsidRDefault="00CB1E85" w:rsidP="00175A87">
            <w:pPr>
              <w:rPr>
                <w:rFonts w:ascii="Times New Roman" w:hAnsi="Times New Roman" w:cs="Times New Roman"/>
                <w:b/>
                <w:bCs/>
                <w:sz w:val="16"/>
                <w:szCs w:val="16"/>
              </w:rPr>
            </w:pPr>
          </w:p>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SUPERCEDES:</w:t>
            </w:r>
          </w:p>
        </w:tc>
        <w:tc>
          <w:tcPr>
            <w:tcW w:w="1884" w:type="dxa"/>
            <w:tcBorders>
              <w:top w:val="single" w:sz="4" w:space="0" w:color="auto"/>
              <w:left w:val="nil"/>
              <w:bottom w:val="nil"/>
              <w:right w:val="nil"/>
            </w:tcBorders>
          </w:tcPr>
          <w:p w:rsidR="00CB1E85" w:rsidRDefault="00CB1E85" w:rsidP="00175A87">
            <w:pPr>
              <w:rPr>
                <w:rFonts w:ascii="Times New Roman" w:hAnsi="Times New Roman" w:cs="Times New Roman"/>
                <w:b/>
                <w:bCs/>
                <w:sz w:val="16"/>
                <w:szCs w:val="16"/>
              </w:rPr>
            </w:pPr>
          </w:p>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SPP-0035</w:t>
            </w:r>
          </w:p>
        </w:tc>
        <w:tc>
          <w:tcPr>
            <w:tcW w:w="1794" w:type="dxa"/>
            <w:tcBorders>
              <w:top w:val="single" w:sz="4" w:space="0" w:color="auto"/>
              <w:left w:val="nil"/>
              <w:bottom w:val="nil"/>
              <w:right w:val="nil"/>
            </w:tcBorders>
          </w:tcPr>
          <w:p w:rsidR="00CB1E85" w:rsidRDefault="00CB1E85" w:rsidP="00175A87">
            <w:pPr>
              <w:rPr>
                <w:rFonts w:ascii="Times New Roman" w:hAnsi="Times New Roman" w:cs="Times New Roman"/>
                <w:b/>
                <w:bCs/>
                <w:sz w:val="16"/>
                <w:szCs w:val="16"/>
              </w:rPr>
            </w:pPr>
          </w:p>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SPP NUMBER:</w:t>
            </w:r>
          </w:p>
        </w:tc>
        <w:tc>
          <w:tcPr>
            <w:tcW w:w="1778" w:type="dxa"/>
            <w:tcBorders>
              <w:top w:val="single" w:sz="4" w:space="0" w:color="auto"/>
              <w:left w:val="nil"/>
              <w:bottom w:val="nil"/>
              <w:right w:val="single" w:sz="4" w:space="0" w:color="auto"/>
            </w:tcBorders>
          </w:tcPr>
          <w:p w:rsidR="00CB1E85" w:rsidRDefault="00CB1E85" w:rsidP="00175A87">
            <w:pPr>
              <w:rPr>
                <w:rFonts w:ascii="Times New Roman" w:hAnsi="Times New Roman" w:cs="Times New Roman"/>
                <w:b/>
                <w:bCs/>
                <w:sz w:val="16"/>
                <w:szCs w:val="16"/>
              </w:rPr>
            </w:pPr>
          </w:p>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SPP-0081</w:t>
            </w:r>
          </w:p>
        </w:tc>
      </w:tr>
      <w:tr w:rsidR="00175A87" w:rsidRPr="00CB1E85" w:rsidTr="00CB1E85">
        <w:tc>
          <w:tcPr>
            <w:tcW w:w="1998" w:type="dxa"/>
            <w:vMerge/>
            <w:tcBorders>
              <w:right w:val="single" w:sz="4" w:space="0" w:color="auto"/>
            </w:tcBorders>
          </w:tcPr>
          <w:p w:rsidR="00175A87" w:rsidRPr="00CB1E85" w:rsidRDefault="00175A87" w:rsidP="00175A87">
            <w:pPr>
              <w:rPr>
                <w:rFonts w:ascii="Times New Roman" w:hAnsi="Times New Roman" w:cs="Times New Roman"/>
                <w:b/>
                <w:bCs/>
                <w:sz w:val="16"/>
                <w:szCs w:val="16"/>
              </w:rPr>
            </w:pPr>
          </w:p>
        </w:tc>
        <w:tc>
          <w:tcPr>
            <w:tcW w:w="2842" w:type="dxa"/>
            <w:tcBorders>
              <w:top w:val="nil"/>
              <w:left w:val="single" w:sz="4" w:space="0" w:color="auto"/>
              <w:bottom w:val="nil"/>
              <w:right w:val="nil"/>
            </w:tcBorders>
          </w:tcPr>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DATE:</w:t>
            </w:r>
          </w:p>
        </w:tc>
        <w:tc>
          <w:tcPr>
            <w:tcW w:w="1884" w:type="dxa"/>
            <w:tcBorders>
              <w:top w:val="nil"/>
              <w:left w:val="nil"/>
              <w:bottom w:val="nil"/>
              <w:right w:val="nil"/>
            </w:tcBorders>
          </w:tcPr>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06/05/06</w:t>
            </w:r>
          </w:p>
        </w:tc>
        <w:tc>
          <w:tcPr>
            <w:tcW w:w="1794" w:type="dxa"/>
            <w:tcBorders>
              <w:top w:val="nil"/>
              <w:left w:val="nil"/>
              <w:bottom w:val="nil"/>
              <w:right w:val="nil"/>
            </w:tcBorders>
          </w:tcPr>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 xml:space="preserve">DATE: </w:t>
            </w:r>
          </w:p>
        </w:tc>
        <w:tc>
          <w:tcPr>
            <w:tcW w:w="1778" w:type="dxa"/>
            <w:tcBorders>
              <w:top w:val="nil"/>
              <w:left w:val="nil"/>
              <w:bottom w:val="nil"/>
              <w:right w:val="single" w:sz="4" w:space="0" w:color="auto"/>
            </w:tcBorders>
          </w:tcPr>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b/>
                <w:bCs/>
                <w:sz w:val="16"/>
                <w:szCs w:val="16"/>
              </w:rPr>
              <w:t>04/01/10</w:t>
            </w:r>
          </w:p>
        </w:tc>
      </w:tr>
      <w:tr w:rsidR="00CB1E85" w:rsidRPr="00CB1E85" w:rsidTr="00CB1E85">
        <w:tc>
          <w:tcPr>
            <w:tcW w:w="1998" w:type="dxa"/>
            <w:vMerge/>
            <w:tcBorders>
              <w:right w:val="single" w:sz="4" w:space="0" w:color="auto"/>
            </w:tcBorders>
          </w:tcPr>
          <w:p w:rsidR="00CB1E85" w:rsidRPr="00CB1E85" w:rsidRDefault="00CB1E85" w:rsidP="00175A87">
            <w:pPr>
              <w:rPr>
                <w:rFonts w:ascii="Times New Roman" w:hAnsi="Times New Roman" w:cs="Times New Roman"/>
                <w:b/>
                <w:bCs/>
                <w:sz w:val="16"/>
                <w:szCs w:val="16"/>
              </w:rPr>
            </w:pPr>
          </w:p>
        </w:tc>
        <w:tc>
          <w:tcPr>
            <w:tcW w:w="4726" w:type="dxa"/>
            <w:gridSpan w:val="2"/>
            <w:tcBorders>
              <w:top w:val="nil"/>
              <w:left w:val="single" w:sz="4" w:space="0" w:color="auto"/>
              <w:bottom w:val="single" w:sz="4" w:space="0" w:color="auto"/>
              <w:right w:val="nil"/>
            </w:tcBorders>
          </w:tcPr>
          <w:p w:rsidR="00CB1E85" w:rsidRPr="00CB1E85" w:rsidRDefault="00CB1E85" w:rsidP="00175A87">
            <w:pPr>
              <w:rPr>
                <w:rFonts w:ascii="Times New Roman" w:hAnsi="Times New Roman" w:cs="Times New Roman"/>
                <w:b/>
                <w:bCs/>
                <w:sz w:val="16"/>
                <w:szCs w:val="16"/>
              </w:rPr>
            </w:pPr>
          </w:p>
          <w:p w:rsidR="00CB1E85" w:rsidRPr="00CB1E85" w:rsidRDefault="00CB1E85" w:rsidP="00175A87">
            <w:pPr>
              <w:rPr>
                <w:rFonts w:ascii="Times New Roman" w:hAnsi="Times New Roman" w:cs="Times New Roman"/>
                <w:b/>
                <w:bCs/>
                <w:sz w:val="16"/>
                <w:szCs w:val="16"/>
              </w:rPr>
            </w:pPr>
          </w:p>
          <w:p w:rsidR="00CB1E85" w:rsidRPr="00CB1E85" w:rsidRDefault="00CB1E85" w:rsidP="00175A87">
            <w:pPr>
              <w:rPr>
                <w:rFonts w:ascii="Times New Roman" w:hAnsi="Times New Roman" w:cs="Times New Roman"/>
                <w:b/>
                <w:bCs/>
                <w:sz w:val="16"/>
                <w:szCs w:val="16"/>
              </w:rPr>
            </w:pPr>
            <w:r w:rsidRPr="00CB1E85">
              <w:rPr>
                <w:rFonts w:ascii="Times New Roman" w:hAnsi="Times New Roman" w:cs="Times New Roman"/>
                <w:b/>
                <w:bCs/>
                <w:sz w:val="16"/>
                <w:szCs w:val="16"/>
              </w:rPr>
              <w:t xml:space="preserve">EXECUTIVE DIRECOR’S APPROVAL: </w:t>
            </w:r>
          </w:p>
        </w:tc>
        <w:tc>
          <w:tcPr>
            <w:tcW w:w="3572" w:type="dxa"/>
            <w:gridSpan w:val="2"/>
            <w:tcBorders>
              <w:top w:val="nil"/>
              <w:left w:val="nil"/>
              <w:bottom w:val="single" w:sz="4" w:space="0" w:color="auto"/>
              <w:right w:val="single" w:sz="4" w:space="0" w:color="auto"/>
            </w:tcBorders>
          </w:tcPr>
          <w:p w:rsidR="00CB1E85" w:rsidRPr="00CB1E85" w:rsidRDefault="00CB1E85" w:rsidP="00175A87">
            <w:pPr>
              <w:rPr>
                <w:rFonts w:ascii="Times New Roman" w:hAnsi="Times New Roman" w:cs="Times New Roman"/>
                <w:b/>
                <w:bCs/>
                <w:sz w:val="16"/>
                <w:szCs w:val="16"/>
              </w:rPr>
            </w:pPr>
          </w:p>
          <w:p w:rsidR="00CB1E85" w:rsidRPr="00CB1E85" w:rsidRDefault="00CB1E85" w:rsidP="00175A87">
            <w:pPr>
              <w:rPr>
                <w:rFonts w:ascii="Times New Roman" w:hAnsi="Times New Roman" w:cs="Times New Roman"/>
                <w:b/>
                <w:bCs/>
                <w:sz w:val="16"/>
                <w:szCs w:val="16"/>
              </w:rPr>
            </w:pPr>
          </w:p>
          <w:p w:rsidR="00CB1E85" w:rsidRPr="00CB1E85" w:rsidRDefault="00CB1E85" w:rsidP="00175A87">
            <w:pPr>
              <w:rPr>
                <w:rFonts w:ascii="Times New Roman" w:hAnsi="Times New Roman" w:cs="Times New Roman"/>
                <w:b/>
                <w:bCs/>
                <w:sz w:val="16"/>
                <w:szCs w:val="16"/>
              </w:rPr>
            </w:pPr>
            <w:r w:rsidRPr="00CB1E85">
              <w:rPr>
                <w:rFonts w:ascii="Times New Roman" w:hAnsi="Times New Roman" w:cs="Times New Roman"/>
                <w:b/>
                <w:bCs/>
                <w:sz w:val="16"/>
                <w:szCs w:val="16"/>
              </w:rPr>
              <w:t>Donald J. Mares</w:t>
            </w:r>
          </w:p>
        </w:tc>
      </w:tr>
      <w:tr w:rsidR="00175A87" w:rsidRPr="00CB1E85" w:rsidTr="00175A87">
        <w:tc>
          <w:tcPr>
            <w:tcW w:w="10296" w:type="dxa"/>
            <w:gridSpan w:val="5"/>
          </w:tcPr>
          <w:p w:rsidR="00CB1E85" w:rsidRDefault="00CB1E85" w:rsidP="00175A87">
            <w:pPr>
              <w:rPr>
                <w:rFonts w:ascii="Times New Roman" w:hAnsi="Times New Roman" w:cs="Times New Roman"/>
                <w:sz w:val="16"/>
                <w:szCs w:val="16"/>
              </w:rPr>
            </w:pPr>
          </w:p>
          <w:p w:rsidR="00175A87" w:rsidRDefault="00175A87" w:rsidP="00175A87">
            <w:pPr>
              <w:rPr>
                <w:rFonts w:ascii="Times New Roman" w:hAnsi="Times New Roman" w:cs="Times New Roman"/>
                <w:sz w:val="16"/>
                <w:szCs w:val="16"/>
              </w:rPr>
            </w:pPr>
            <w:r w:rsidRPr="00CB1E85">
              <w:rPr>
                <w:rFonts w:ascii="Times New Roman" w:hAnsi="Times New Roman" w:cs="Times New Roman"/>
                <w:sz w:val="16"/>
                <w:szCs w:val="16"/>
              </w:rPr>
              <w:t>SUBJECT TITLE: Family Medical Leave (FML)</w:t>
            </w:r>
          </w:p>
          <w:p w:rsidR="00CB1E85" w:rsidRPr="00CB1E85" w:rsidRDefault="00CB1E85" w:rsidP="00175A87">
            <w:pPr>
              <w:rPr>
                <w:rFonts w:ascii="Times New Roman" w:hAnsi="Times New Roman" w:cs="Times New Roman"/>
                <w:b/>
                <w:bCs/>
                <w:sz w:val="16"/>
                <w:szCs w:val="16"/>
              </w:rPr>
            </w:pPr>
          </w:p>
        </w:tc>
      </w:tr>
      <w:tr w:rsidR="00175A87" w:rsidRPr="00CB1E85" w:rsidTr="00175A87">
        <w:tc>
          <w:tcPr>
            <w:tcW w:w="4840" w:type="dxa"/>
            <w:gridSpan w:val="2"/>
          </w:tcPr>
          <w:p w:rsidR="00CB1E85" w:rsidRDefault="00CB1E85" w:rsidP="00175A87">
            <w:pPr>
              <w:autoSpaceDE w:val="0"/>
              <w:autoSpaceDN w:val="0"/>
              <w:adjustRightInd w:val="0"/>
              <w:rPr>
                <w:rFonts w:ascii="Times New Roman" w:hAnsi="Times New Roman" w:cs="Times New Roman"/>
                <w:sz w:val="16"/>
                <w:szCs w:val="16"/>
              </w:rPr>
            </w:pPr>
          </w:p>
          <w:p w:rsidR="00175A87" w:rsidRPr="00CB1E85" w:rsidRDefault="00175A87" w:rsidP="00175A87">
            <w:pPr>
              <w:autoSpaceDE w:val="0"/>
              <w:autoSpaceDN w:val="0"/>
              <w:adjustRightInd w:val="0"/>
              <w:rPr>
                <w:rFonts w:ascii="Times New Roman" w:hAnsi="Times New Roman" w:cs="Times New Roman"/>
                <w:sz w:val="16"/>
                <w:szCs w:val="16"/>
              </w:rPr>
            </w:pPr>
            <w:r w:rsidRPr="00CB1E85">
              <w:rPr>
                <w:rFonts w:ascii="Times New Roman" w:hAnsi="Times New Roman" w:cs="Times New Roman"/>
                <w:sz w:val="16"/>
                <w:szCs w:val="16"/>
              </w:rPr>
              <w:t>CATEGORY/UNIT:</w:t>
            </w:r>
          </w:p>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sz w:val="16"/>
                <w:szCs w:val="16"/>
              </w:rPr>
              <w:t>SUB-CATEGORY: Human Resources</w:t>
            </w:r>
          </w:p>
        </w:tc>
        <w:tc>
          <w:tcPr>
            <w:tcW w:w="5456" w:type="dxa"/>
            <w:gridSpan w:val="3"/>
          </w:tcPr>
          <w:p w:rsidR="00CB1E85" w:rsidRDefault="00CB1E85" w:rsidP="00175A87">
            <w:pPr>
              <w:autoSpaceDE w:val="0"/>
              <w:autoSpaceDN w:val="0"/>
              <w:adjustRightInd w:val="0"/>
              <w:rPr>
                <w:rFonts w:ascii="Times New Roman" w:hAnsi="Times New Roman" w:cs="Times New Roman"/>
                <w:sz w:val="16"/>
                <w:szCs w:val="16"/>
              </w:rPr>
            </w:pPr>
          </w:p>
          <w:p w:rsidR="00175A87" w:rsidRPr="00CB1E85" w:rsidRDefault="00175A87" w:rsidP="00175A87">
            <w:pPr>
              <w:autoSpaceDE w:val="0"/>
              <w:autoSpaceDN w:val="0"/>
              <w:adjustRightInd w:val="0"/>
              <w:rPr>
                <w:rFonts w:ascii="Times New Roman" w:hAnsi="Times New Roman" w:cs="Times New Roman"/>
                <w:sz w:val="16"/>
                <w:szCs w:val="16"/>
              </w:rPr>
            </w:pPr>
            <w:r w:rsidRPr="00CB1E85">
              <w:rPr>
                <w:rFonts w:ascii="Times New Roman" w:hAnsi="Times New Roman" w:cs="Times New Roman"/>
                <w:sz w:val="16"/>
                <w:szCs w:val="16"/>
              </w:rPr>
              <w:t>AUTHOR:</w:t>
            </w:r>
          </w:p>
          <w:p w:rsidR="00175A87" w:rsidRPr="00CB1E85" w:rsidRDefault="00175A87" w:rsidP="00175A87">
            <w:pPr>
              <w:rPr>
                <w:rFonts w:ascii="Times New Roman" w:hAnsi="Times New Roman" w:cs="Times New Roman"/>
                <w:b/>
                <w:bCs/>
                <w:sz w:val="16"/>
                <w:szCs w:val="16"/>
              </w:rPr>
            </w:pPr>
            <w:r w:rsidRPr="00CB1E85">
              <w:rPr>
                <w:rFonts w:ascii="Times New Roman" w:hAnsi="Times New Roman" w:cs="Times New Roman"/>
                <w:sz w:val="16"/>
                <w:szCs w:val="16"/>
              </w:rPr>
              <w:t xml:space="preserve">DISTRIBUTION: </w:t>
            </w:r>
            <w:proofErr w:type="spellStart"/>
            <w:r w:rsidRPr="00CB1E85">
              <w:rPr>
                <w:rFonts w:ascii="Times New Roman" w:hAnsi="Times New Roman" w:cs="Times New Roman"/>
                <w:sz w:val="16"/>
                <w:szCs w:val="16"/>
              </w:rPr>
              <w:t>JoAnna</w:t>
            </w:r>
            <w:proofErr w:type="spellEnd"/>
            <w:r w:rsidRPr="00CB1E85">
              <w:rPr>
                <w:rFonts w:ascii="Times New Roman" w:hAnsi="Times New Roman" w:cs="Times New Roman"/>
                <w:sz w:val="16"/>
                <w:szCs w:val="16"/>
              </w:rPr>
              <w:t xml:space="preserve"> Miller</w:t>
            </w:r>
          </w:p>
        </w:tc>
      </w:tr>
    </w:tbl>
    <w:p w:rsidR="00175A87" w:rsidRDefault="00175A87" w:rsidP="00175A87">
      <w:pPr>
        <w:spacing w:after="0" w:line="240" w:lineRule="auto"/>
        <w:rPr>
          <w:rFonts w:ascii="Times New Roman" w:hAnsi="Times New Roman" w:cs="Times New Roman"/>
          <w:b/>
          <w:bCs/>
          <w:sz w:val="28"/>
          <w:szCs w:val="28"/>
        </w:rPr>
      </w:pPr>
    </w:p>
    <w:p w:rsidR="00CB1E85" w:rsidRDefault="00CB1E85" w:rsidP="00CB1E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PURPOSE:</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provide information to employees regarding their rights and responsibilities under provisions of the Family/Medical Leave Act (FMLA).</w:t>
      </w:r>
    </w:p>
    <w:p w:rsidR="00CB1E85" w:rsidRDefault="00CB1E85" w:rsidP="00CB1E85">
      <w:pPr>
        <w:autoSpaceDE w:val="0"/>
        <w:autoSpaceDN w:val="0"/>
        <w:adjustRightInd w:val="0"/>
        <w:spacing w:after="0" w:line="240" w:lineRule="auto"/>
        <w:rPr>
          <w:rFonts w:ascii="Times New Roman" w:hAnsi="Times New Roman" w:cs="Times New Roman"/>
          <w:b/>
          <w:bCs/>
          <w:sz w:val="24"/>
          <w:szCs w:val="24"/>
        </w:rPr>
      </w:pPr>
    </w:p>
    <w:p w:rsidR="00CB1E85" w:rsidRDefault="00CB1E85" w:rsidP="00CB1E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Family/Medical Leave may be used for any of the following purposes: (1) the birth and care of your child, and must be completed within one year of birth; (2) placement and care of an adopted or foster child and leave must be completed within one year of the placement; (3) the serious health condition of an employee’s parent, child, or spouse for physical care or psychological comfort: or (4) an employee’s own serious health condition. A serious health condition is an illness, injury, impairment, physical or mental condition requiring inpatient care or continuing treatment by a health care provider. The appointing authority may require documentation confirming the family relationship.</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FMLA allows eligible employees (those employed by the State for at least 1 year) up to 520 hours of leave (prorated for part-time employees) in a fiscal year. The Act provides job and health benefit protection during absences caused by serious medical conditions for employees, their child, parent, or spouse. Upon returning from leave, employees must be restored to the position they occupied before going on leave, or to an equivalent position. An equivalent position is one with the same pay grade, benefits, work schedule, approximate geographic location, and other terms and conditions of employment. </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Note that Family/Medical Leave (FML) and Family Sick Leave are not the same programs. The FML definition of "immediate family member" includes only the Child, Parent, or Spouse of the employee. Family Sick Leave program adds to these other legal dependents and persons living in the employee's household for whom the employee is the primary care giver.</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FML is an </w:t>
      </w:r>
      <w:r w:rsidRPr="00CB1E85">
        <w:rPr>
          <w:rFonts w:ascii="Times New Roman" w:hAnsi="Times New Roman" w:cs="Times New Roman"/>
          <w:b/>
          <w:bCs/>
          <w:i/>
          <w:iCs/>
          <w:sz w:val="24"/>
          <w:szCs w:val="24"/>
          <w:u w:val="single"/>
        </w:rPr>
        <w:t>unpaid</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leave program; however, employees must use accrued sick leave (as permitted by sick leave procedures) and annual leave before being placed on leave without pay for any remaining portion of FML. Other absences, such as injury leave, holiday leave, and short-term disability, which </w:t>
      </w:r>
      <w:r>
        <w:rPr>
          <w:rFonts w:ascii="Times New Roman" w:hAnsi="Times New Roman" w:cs="Times New Roman"/>
          <w:sz w:val="24"/>
          <w:szCs w:val="24"/>
        </w:rPr>
        <w:lastRenderedPageBreak/>
        <w:t>occur during the FML period, will be counted toward the FML entitlement. In other words, all paid leave and absences run concurrently with, and do not extend, FML entitlement.</w:t>
      </w:r>
    </w:p>
    <w:p w:rsidR="00CB1E85" w:rsidRDefault="00CB1E85" w:rsidP="00CB1E85">
      <w:pPr>
        <w:autoSpaceDE w:val="0"/>
        <w:autoSpaceDN w:val="0"/>
        <w:adjustRightInd w:val="0"/>
        <w:spacing w:after="0" w:line="240" w:lineRule="auto"/>
        <w:rPr>
          <w:rFonts w:ascii="Times New Roman" w:hAnsi="Times New Roman" w:cs="Times New Roman"/>
          <w:b/>
          <w:bCs/>
          <w:sz w:val="24"/>
          <w:szCs w:val="24"/>
        </w:rPr>
      </w:pPr>
    </w:p>
    <w:p w:rsidR="00CB1E85" w:rsidRPr="00CB1E85" w:rsidRDefault="00CB1E85" w:rsidP="00CB1E85">
      <w:pPr>
        <w:autoSpaceDE w:val="0"/>
        <w:autoSpaceDN w:val="0"/>
        <w:adjustRightInd w:val="0"/>
        <w:spacing w:after="0" w:line="240" w:lineRule="auto"/>
        <w:rPr>
          <w:rFonts w:ascii="Times New Roman" w:hAnsi="Times New Roman" w:cs="Times New Roman"/>
          <w:b/>
          <w:bCs/>
          <w:sz w:val="24"/>
          <w:szCs w:val="24"/>
          <w:u w:val="single"/>
        </w:rPr>
      </w:pPr>
      <w:r w:rsidRPr="00CB1E85">
        <w:rPr>
          <w:rFonts w:ascii="Times New Roman" w:hAnsi="Times New Roman" w:cs="Times New Roman"/>
          <w:b/>
          <w:bCs/>
          <w:sz w:val="24"/>
          <w:szCs w:val="24"/>
          <w:u w:val="single"/>
        </w:rPr>
        <w:t>REQUEST:</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Employees should use the State of Colorado Leave Request and Authorization form whenever requesting FML. Except in emergency situations, you must give at least 30 days advance written notice before leave starts. If 30 </w:t>
      </w:r>
      <w:proofErr w:type="spellStart"/>
      <w:r>
        <w:rPr>
          <w:rFonts w:ascii="Times New Roman" w:hAnsi="Times New Roman" w:cs="Times New Roman"/>
          <w:sz w:val="24"/>
          <w:szCs w:val="24"/>
        </w:rPr>
        <w:t>days notice</w:t>
      </w:r>
      <w:proofErr w:type="spellEnd"/>
      <w:r>
        <w:rPr>
          <w:rFonts w:ascii="Times New Roman" w:hAnsi="Times New Roman" w:cs="Times New Roman"/>
          <w:sz w:val="24"/>
          <w:szCs w:val="24"/>
        </w:rPr>
        <w:t xml:space="preserve"> is not possible, at least verbal notice is expected within two business days after learning of the need for leave, followed by written confirmation. It is your responsibility to provide sufficient information for the Risk Management Manager to determine if the leave qualifies as family/medical leave.</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 medically necessary, you may request FML on an intermittent basis, or a reduced work schedule. If you are on unpaid FML, the appointing authority may affect a temporary transfer to another position which better accommodates your needs, or she/he may temporarily reduce your work schedule. If/when your work schedule is reduced; your salary will be reduced proportionately. Employees must consult with the appointing authority to establish a mutually satisfactory treatment schedule that does not unduly disrupt business and meets the patient's medical needs. Failure to consult with the appointing authority may require that medical appointments be rescheduled.</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Pr="00CB1E85" w:rsidRDefault="00CB1E85" w:rsidP="00CB1E85">
      <w:pPr>
        <w:autoSpaceDE w:val="0"/>
        <w:autoSpaceDN w:val="0"/>
        <w:adjustRightInd w:val="0"/>
        <w:spacing w:after="0" w:line="240" w:lineRule="auto"/>
        <w:rPr>
          <w:rFonts w:ascii="Times New Roman" w:hAnsi="Times New Roman" w:cs="Times New Roman"/>
          <w:b/>
          <w:bCs/>
          <w:sz w:val="24"/>
          <w:szCs w:val="24"/>
          <w:u w:val="single"/>
        </w:rPr>
      </w:pPr>
      <w:r w:rsidRPr="00CB1E85">
        <w:rPr>
          <w:rFonts w:ascii="Times New Roman" w:hAnsi="Times New Roman" w:cs="Times New Roman"/>
          <w:b/>
          <w:bCs/>
          <w:sz w:val="24"/>
          <w:szCs w:val="24"/>
          <w:u w:val="single"/>
        </w:rPr>
        <w:t>MEDICAL CERTIFICATIONS:</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Employees on FML must supply a medical certificate from the health care provider for any absences of more than three consecutive, full working days. The appointing authority has the right to select a health care provider for a second opinion. </w:t>
      </w:r>
      <w:proofErr w:type="gramStart"/>
      <w:r>
        <w:rPr>
          <w:rFonts w:ascii="Times New Roman" w:hAnsi="Times New Roman" w:cs="Times New Roman"/>
          <w:sz w:val="24"/>
          <w:szCs w:val="24"/>
        </w:rPr>
        <w:t>If the first and second medical opinions conflict, the appointing authority has the right to require a third opinion by a health care provider selected by both parties.</w:t>
      </w:r>
      <w:proofErr w:type="gramEnd"/>
      <w:r>
        <w:rPr>
          <w:rFonts w:ascii="Times New Roman" w:hAnsi="Times New Roman" w:cs="Times New Roman"/>
          <w:sz w:val="24"/>
          <w:szCs w:val="24"/>
        </w:rPr>
        <w:t xml:space="preserve"> The third opinion is final and binding. The agency is responsible for the expenses connected with a second and third opinion, including any reasonable "out of pocket" expenses you incur. Failure to provide the required medical certificate(s) may result in a delay or denial of FML. All medical information will be maintained in confidence as required by the State and Federal Laws.</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Pr="00CB1E85" w:rsidRDefault="00CB1E85" w:rsidP="00CB1E85">
      <w:pPr>
        <w:autoSpaceDE w:val="0"/>
        <w:autoSpaceDN w:val="0"/>
        <w:adjustRightInd w:val="0"/>
        <w:spacing w:after="0" w:line="240" w:lineRule="auto"/>
        <w:rPr>
          <w:rFonts w:ascii="Times New Roman" w:hAnsi="Times New Roman" w:cs="Times New Roman"/>
          <w:b/>
          <w:bCs/>
          <w:sz w:val="24"/>
          <w:szCs w:val="24"/>
          <w:u w:val="single"/>
        </w:rPr>
      </w:pPr>
      <w:r w:rsidRPr="00CB1E85">
        <w:rPr>
          <w:rFonts w:ascii="Times New Roman" w:hAnsi="Times New Roman" w:cs="Times New Roman"/>
          <w:b/>
          <w:bCs/>
          <w:sz w:val="24"/>
          <w:szCs w:val="24"/>
          <w:u w:val="single"/>
        </w:rPr>
        <w:t>FITNESS-TO-RETURN:</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Fitness-to-Return Certificate is required for any employee who is absent for more than 30 days. The appointing authority may also require it for an absence of 30 days or less, depending on the nature of your health condition in relation to your job assignment.</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Pr="00CB1E85" w:rsidRDefault="00CB1E85" w:rsidP="00CB1E85">
      <w:pPr>
        <w:autoSpaceDE w:val="0"/>
        <w:autoSpaceDN w:val="0"/>
        <w:adjustRightInd w:val="0"/>
        <w:spacing w:after="0" w:line="240" w:lineRule="auto"/>
        <w:rPr>
          <w:rFonts w:ascii="Times New Roman" w:hAnsi="Times New Roman" w:cs="Times New Roman"/>
          <w:b/>
          <w:bCs/>
          <w:sz w:val="24"/>
          <w:szCs w:val="24"/>
          <w:u w:val="single"/>
        </w:rPr>
      </w:pPr>
      <w:r w:rsidRPr="00CB1E85">
        <w:rPr>
          <w:rFonts w:ascii="Times New Roman" w:hAnsi="Times New Roman" w:cs="Times New Roman"/>
          <w:b/>
          <w:bCs/>
          <w:sz w:val="24"/>
          <w:szCs w:val="24"/>
          <w:u w:val="single"/>
        </w:rPr>
        <w:t>HEALTH INSURANCE COVERAGE:</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Health insurance coverage continues while employees are on approved, </w:t>
      </w:r>
      <w:r>
        <w:rPr>
          <w:rFonts w:ascii="Times New Roman" w:hAnsi="Times New Roman" w:cs="Times New Roman"/>
          <w:b/>
          <w:bCs/>
          <w:i/>
          <w:iCs/>
          <w:sz w:val="24"/>
          <w:szCs w:val="24"/>
        </w:rPr>
        <w:t xml:space="preserve">paid </w:t>
      </w:r>
      <w:r>
        <w:rPr>
          <w:rFonts w:ascii="Times New Roman" w:hAnsi="Times New Roman" w:cs="Times New Roman"/>
          <w:sz w:val="24"/>
          <w:szCs w:val="24"/>
        </w:rPr>
        <w:t xml:space="preserve">FML (using accrued sick and/or annual leave); the employee’s share of the premium is paid through normal payroll deductions. If FML is </w:t>
      </w:r>
      <w:r>
        <w:rPr>
          <w:rFonts w:ascii="Times New Roman" w:hAnsi="Times New Roman" w:cs="Times New Roman"/>
          <w:b/>
          <w:bCs/>
          <w:i/>
          <w:iCs/>
          <w:sz w:val="24"/>
          <w:szCs w:val="24"/>
        </w:rPr>
        <w:t>unpaid</w:t>
      </w:r>
      <w:r>
        <w:rPr>
          <w:rFonts w:ascii="Times New Roman" w:hAnsi="Times New Roman" w:cs="Times New Roman"/>
          <w:sz w:val="24"/>
          <w:szCs w:val="24"/>
        </w:rPr>
        <w:t>, and the employee elects to continue coverage, he/she must pay the employee's share of the premium. If the employee elects not to continue coverage, health benefits will be reinstated without qualifying criteria, when he/she returns to work.</w:t>
      </w:r>
    </w:p>
    <w:p w:rsidR="00CB1E85" w:rsidRDefault="00CB1E85" w:rsidP="00CB1E85">
      <w:pPr>
        <w:autoSpaceDE w:val="0"/>
        <w:autoSpaceDN w:val="0"/>
        <w:adjustRightInd w:val="0"/>
        <w:spacing w:after="0" w:line="240" w:lineRule="auto"/>
        <w:rPr>
          <w:rFonts w:ascii="Times New Roman" w:hAnsi="Times New Roman" w:cs="Times New Roman"/>
          <w:sz w:val="24"/>
          <w:szCs w:val="24"/>
        </w:rPr>
      </w:pPr>
    </w:p>
    <w:p w:rsidR="00CB1E85" w:rsidRDefault="00CB1E85" w:rsidP="00CB1E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SP is effective immediately. Any questions regarding the Family/Medical Leave program should be directed to the Office of Human Resources/Risk Management Unit.</w:t>
      </w:r>
    </w:p>
    <w:p w:rsidR="007A5AA7" w:rsidRDefault="007A5AA7">
      <w:pPr>
        <w:rPr>
          <w:rFonts w:cs="Open Sans"/>
          <w:b/>
          <w:color w:val="FF0000"/>
        </w:rPr>
      </w:pPr>
      <w:r>
        <w:rPr>
          <w:rFonts w:cs="Open Sans"/>
          <w:b/>
          <w:color w:val="FF0000"/>
        </w:rPr>
        <w:br w:type="page"/>
      </w:r>
    </w:p>
    <w:p w:rsidR="001F4DA3" w:rsidRPr="00277AAB" w:rsidRDefault="001F4DA3" w:rsidP="007A5AA7">
      <w:pPr>
        <w:pStyle w:val="RBSubtitle"/>
        <w:jc w:val="center"/>
        <w:rPr>
          <w:color w:val="C00000"/>
        </w:rPr>
      </w:pPr>
      <w:bookmarkStart w:id="32" w:name="_Toc393153122"/>
      <w:bookmarkStart w:id="33" w:name="_Toc405801349"/>
      <w:r w:rsidRPr="00277AAB">
        <w:rPr>
          <w:color w:val="C00000"/>
        </w:rPr>
        <w:lastRenderedPageBreak/>
        <w:t>SP-200 Supervisor’s Guide – Family/Medical Leave</w:t>
      </w:r>
      <w:bookmarkEnd w:id="32"/>
      <w:bookmarkEnd w:id="33"/>
    </w:p>
    <w:tbl>
      <w:tblPr>
        <w:tblStyle w:val="TableGrid"/>
        <w:tblW w:w="0" w:type="auto"/>
        <w:tblLook w:val="04A0" w:firstRow="1" w:lastRow="0" w:firstColumn="1" w:lastColumn="0" w:noHBand="0" w:noVBand="1"/>
      </w:tblPr>
      <w:tblGrid>
        <w:gridCol w:w="2178"/>
        <w:gridCol w:w="4101"/>
        <w:gridCol w:w="1443"/>
        <w:gridCol w:w="2574"/>
      </w:tblGrid>
      <w:tr w:rsidR="00B45519" w:rsidTr="00B45519">
        <w:trPr>
          <w:trHeight w:val="341"/>
        </w:trPr>
        <w:tc>
          <w:tcPr>
            <w:tcW w:w="2178" w:type="dxa"/>
            <w:vMerge w:val="restart"/>
            <w:tcBorders>
              <w:top w:val="single" w:sz="4" w:space="0" w:color="auto"/>
            </w:tcBorders>
          </w:tcPr>
          <w:p w:rsidR="00B45519" w:rsidRPr="00B45519" w:rsidRDefault="00B45519" w:rsidP="00B45519">
            <w:pPr>
              <w:autoSpaceDE w:val="0"/>
              <w:autoSpaceDN w:val="0"/>
              <w:adjustRightInd w:val="0"/>
              <w:jc w:val="center"/>
              <w:rPr>
                <w:rFonts w:ascii="Times New Roman" w:hAnsi="Times New Roman" w:cs="Times New Roman"/>
                <w:b/>
                <w:bCs/>
                <w:sz w:val="24"/>
                <w:szCs w:val="24"/>
                <w:u w:val="single"/>
              </w:rPr>
            </w:pPr>
            <w:r w:rsidRPr="00B45519">
              <w:rPr>
                <w:rFonts w:ascii="Times New Roman" w:hAnsi="Times New Roman" w:cs="Times New Roman"/>
                <w:b/>
                <w:bCs/>
                <w:sz w:val="24"/>
                <w:szCs w:val="24"/>
                <w:u w:val="single"/>
              </w:rPr>
              <w:t>STANDARD</w:t>
            </w:r>
          </w:p>
          <w:p w:rsidR="00B45519" w:rsidRPr="00B45519" w:rsidRDefault="00B45519" w:rsidP="00B45519">
            <w:pPr>
              <w:autoSpaceDE w:val="0"/>
              <w:autoSpaceDN w:val="0"/>
              <w:adjustRightInd w:val="0"/>
              <w:jc w:val="center"/>
              <w:rPr>
                <w:rFonts w:ascii="Times New Roman" w:hAnsi="Times New Roman" w:cs="Times New Roman"/>
                <w:b/>
                <w:bCs/>
                <w:sz w:val="24"/>
                <w:szCs w:val="24"/>
                <w:u w:val="single"/>
              </w:rPr>
            </w:pPr>
            <w:r w:rsidRPr="00B45519">
              <w:rPr>
                <w:rFonts w:ascii="Times New Roman" w:hAnsi="Times New Roman" w:cs="Times New Roman"/>
                <w:b/>
                <w:bCs/>
                <w:sz w:val="24"/>
                <w:szCs w:val="24"/>
                <w:u w:val="single"/>
              </w:rPr>
              <w:t>OPERATING</w:t>
            </w:r>
          </w:p>
          <w:p w:rsidR="00B45519" w:rsidRDefault="00B45519" w:rsidP="00B45519">
            <w:pPr>
              <w:autoSpaceDE w:val="0"/>
              <w:autoSpaceDN w:val="0"/>
              <w:adjustRightInd w:val="0"/>
              <w:jc w:val="center"/>
              <w:rPr>
                <w:rFonts w:ascii="Times New Roman" w:hAnsi="Times New Roman" w:cs="Times New Roman"/>
                <w:b/>
                <w:bCs/>
                <w:sz w:val="24"/>
                <w:szCs w:val="24"/>
              </w:rPr>
            </w:pPr>
            <w:r w:rsidRPr="00B45519">
              <w:rPr>
                <w:rFonts w:ascii="Times New Roman" w:hAnsi="Times New Roman" w:cs="Times New Roman"/>
                <w:b/>
                <w:bCs/>
                <w:sz w:val="24"/>
                <w:szCs w:val="24"/>
                <w:u w:val="single"/>
              </w:rPr>
              <w:t>PROCEDURES</w:t>
            </w:r>
          </w:p>
        </w:tc>
        <w:tc>
          <w:tcPr>
            <w:tcW w:w="4101" w:type="dxa"/>
            <w:vMerge w:val="restart"/>
            <w:tcBorders>
              <w:top w:val="single" w:sz="4" w:space="0" w:color="auto"/>
              <w:right w:val="single" w:sz="4" w:space="0" w:color="auto"/>
            </w:tcBorders>
          </w:tcPr>
          <w:p w:rsidR="00B45519" w:rsidRPr="00B45519" w:rsidRDefault="00B45519" w:rsidP="00B45519">
            <w:pPr>
              <w:autoSpaceDE w:val="0"/>
              <w:autoSpaceDN w:val="0"/>
              <w:adjustRightInd w:val="0"/>
              <w:jc w:val="center"/>
              <w:rPr>
                <w:rFonts w:ascii="Times New Roman" w:hAnsi="Times New Roman" w:cs="Times New Roman"/>
                <w:b/>
                <w:bCs/>
                <w:sz w:val="24"/>
                <w:szCs w:val="24"/>
                <w:u w:val="single"/>
              </w:rPr>
            </w:pPr>
            <w:r w:rsidRPr="00B45519">
              <w:rPr>
                <w:rFonts w:ascii="Times New Roman" w:hAnsi="Times New Roman" w:cs="Times New Roman"/>
                <w:b/>
                <w:bCs/>
                <w:sz w:val="24"/>
                <w:szCs w:val="24"/>
                <w:u w:val="single"/>
              </w:rPr>
              <w:t>COLORADO DEPARTMENT OF</w:t>
            </w:r>
          </w:p>
          <w:p w:rsidR="00B45519" w:rsidRPr="00B45519" w:rsidRDefault="00B45519" w:rsidP="00B45519">
            <w:pPr>
              <w:autoSpaceDE w:val="0"/>
              <w:autoSpaceDN w:val="0"/>
              <w:adjustRightInd w:val="0"/>
              <w:jc w:val="center"/>
              <w:rPr>
                <w:rFonts w:ascii="Times New Roman" w:hAnsi="Times New Roman" w:cs="Times New Roman"/>
                <w:b/>
                <w:bCs/>
                <w:sz w:val="24"/>
                <w:szCs w:val="24"/>
                <w:u w:val="single"/>
              </w:rPr>
            </w:pPr>
            <w:r w:rsidRPr="00B45519">
              <w:rPr>
                <w:rFonts w:ascii="Times New Roman" w:hAnsi="Times New Roman" w:cs="Times New Roman"/>
                <w:b/>
                <w:bCs/>
                <w:sz w:val="24"/>
                <w:szCs w:val="24"/>
                <w:u w:val="single"/>
              </w:rPr>
              <w:t>LABOR AND EMPLOYMENT</w:t>
            </w:r>
          </w:p>
          <w:p w:rsidR="00B45519" w:rsidRPr="00B45519" w:rsidRDefault="00B45519" w:rsidP="00B45519">
            <w:pPr>
              <w:autoSpaceDE w:val="0"/>
              <w:autoSpaceDN w:val="0"/>
              <w:adjustRightInd w:val="0"/>
              <w:jc w:val="center"/>
              <w:rPr>
                <w:rFonts w:ascii="Times New Roman" w:hAnsi="Times New Roman" w:cs="Times New Roman"/>
                <w:bCs/>
                <w:sz w:val="24"/>
                <w:szCs w:val="24"/>
              </w:rPr>
            </w:pPr>
            <w:r w:rsidRPr="00B45519">
              <w:rPr>
                <w:rFonts w:ascii="Times New Roman" w:hAnsi="Times New Roman" w:cs="Times New Roman"/>
                <w:bCs/>
                <w:sz w:val="24"/>
                <w:szCs w:val="24"/>
              </w:rPr>
              <w:t>1515 Arapahoe Street</w:t>
            </w:r>
          </w:p>
          <w:p w:rsidR="00B45519" w:rsidRDefault="00B45519" w:rsidP="00B45519">
            <w:pPr>
              <w:autoSpaceDE w:val="0"/>
              <w:autoSpaceDN w:val="0"/>
              <w:adjustRightInd w:val="0"/>
              <w:jc w:val="center"/>
              <w:rPr>
                <w:rFonts w:ascii="Times New Roman" w:hAnsi="Times New Roman" w:cs="Times New Roman"/>
                <w:bCs/>
                <w:sz w:val="24"/>
                <w:szCs w:val="24"/>
              </w:rPr>
            </w:pPr>
            <w:r w:rsidRPr="00B45519">
              <w:rPr>
                <w:rFonts w:ascii="Times New Roman" w:hAnsi="Times New Roman" w:cs="Times New Roman"/>
                <w:bCs/>
                <w:sz w:val="24"/>
                <w:szCs w:val="24"/>
              </w:rPr>
              <w:t>Denver, Colorado 80202-2117</w:t>
            </w:r>
          </w:p>
          <w:p w:rsidR="00B45519" w:rsidRPr="00B45519" w:rsidRDefault="00B45519" w:rsidP="00B45519">
            <w:pPr>
              <w:autoSpaceDE w:val="0"/>
              <w:autoSpaceDN w:val="0"/>
              <w:adjustRightInd w:val="0"/>
              <w:jc w:val="center"/>
              <w:rPr>
                <w:rFonts w:ascii="Times New Roman" w:hAnsi="Times New Roman" w:cs="Times New Roman"/>
                <w:bCs/>
                <w:sz w:val="24"/>
                <w:szCs w:val="24"/>
              </w:rPr>
            </w:pPr>
          </w:p>
          <w:p w:rsidR="00B45519" w:rsidRPr="00B45519" w:rsidRDefault="00B45519" w:rsidP="00B45519">
            <w:pPr>
              <w:autoSpaceDE w:val="0"/>
              <w:autoSpaceDN w:val="0"/>
              <w:adjustRightInd w:val="0"/>
              <w:jc w:val="center"/>
              <w:rPr>
                <w:rFonts w:ascii="Times New Roman" w:hAnsi="Times New Roman" w:cs="Times New Roman"/>
                <w:b/>
                <w:bCs/>
                <w:sz w:val="24"/>
                <w:szCs w:val="24"/>
              </w:rPr>
            </w:pPr>
            <w:r w:rsidRPr="00B45519">
              <w:rPr>
                <w:rFonts w:ascii="Times New Roman" w:hAnsi="Times New Roman" w:cs="Times New Roman"/>
                <w:b/>
                <w:bCs/>
                <w:sz w:val="24"/>
                <w:szCs w:val="24"/>
              </w:rPr>
              <w:t>SUBJECT: Supervisor’s Guide – Family/Medical leave</w:t>
            </w:r>
          </w:p>
          <w:p w:rsidR="00B45519" w:rsidRDefault="00B45519" w:rsidP="00B45519">
            <w:pPr>
              <w:autoSpaceDE w:val="0"/>
              <w:autoSpaceDN w:val="0"/>
              <w:adjustRightInd w:val="0"/>
              <w:rPr>
                <w:rFonts w:ascii="Times New Roman" w:hAnsi="Times New Roman" w:cs="Times New Roman"/>
                <w:b/>
                <w:bCs/>
                <w:sz w:val="24"/>
                <w:szCs w:val="24"/>
              </w:rPr>
            </w:pPr>
          </w:p>
        </w:tc>
        <w:tc>
          <w:tcPr>
            <w:tcW w:w="1443" w:type="dxa"/>
            <w:tcBorders>
              <w:top w:val="single" w:sz="4" w:space="0" w:color="auto"/>
              <w:left w:val="single" w:sz="4" w:space="0" w:color="auto"/>
              <w:bottom w:val="nil"/>
              <w:right w:val="nil"/>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Number: </w:t>
            </w:r>
          </w:p>
        </w:tc>
        <w:tc>
          <w:tcPr>
            <w:tcW w:w="2574" w:type="dxa"/>
            <w:tcBorders>
              <w:top w:val="single" w:sz="4" w:space="0" w:color="auto"/>
              <w:left w:val="nil"/>
              <w:bottom w:val="single" w:sz="4" w:space="0" w:color="auto"/>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SP-200</w:t>
            </w:r>
          </w:p>
        </w:tc>
      </w:tr>
      <w:tr w:rsidR="00B45519" w:rsidTr="00B45519">
        <w:trPr>
          <w:trHeight w:val="431"/>
        </w:trPr>
        <w:tc>
          <w:tcPr>
            <w:tcW w:w="2178" w:type="dxa"/>
            <w:vMerge/>
          </w:tcPr>
          <w:p w:rsidR="00B45519" w:rsidRDefault="00B45519" w:rsidP="00B45519">
            <w:pPr>
              <w:autoSpaceDE w:val="0"/>
              <w:autoSpaceDN w:val="0"/>
              <w:adjustRightInd w:val="0"/>
              <w:rPr>
                <w:rFonts w:ascii="Times New Roman" w:hAnsi="Times New Roman" w:cs="Times New Roman"/>
                <w:b/>
                <w:bCs/>
                <w:sz w:val="24"/>
                <w:szCs w:val="24"/>
              </w:rPr>
            </w:pPr>
          </w:p>
        </w:tc>
        <w:tc>
          <w:tcPr>
            <w:tcW w:w="4101" w:type="dxa"/>
            <w:vMerge/>
            <w:tcBorders>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p>
        </w:tc>
        <w:tc>
          <w:tcPr>
            <w:tcW w:w="1443" w:type="dxa"/>
            <w:tcBorders>
              <w:top w:val="nil"/>
              <w:left w:val="single" w:sz="4" w:space="0" w:color="auto"/>
              <w:bottom w:val="nil"/>
              <w:right w:val="nil"/>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Date:</w:t>
            </w:r>
          </w:p>
        </w:tc>
        <w:tc>
          <w:tcPr>
            <w:tcW w:w="2574" w:type="dxa"/>
            <w:tcBorders>
              <w:top w:val="single" w:sz="4" w:space="0" w:color="auto"/>
              <w:left w:val="nil"/>
              <w:bottom w:val="single" w:sz="4" w:space="0" w:color="auto"/>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02/16/00</w:t>
            </w:r>
          </w:p>
        </w:tc>
      </w:tr>
      <w:tr w:rsidR="00B45519" w:rsidTr="00B45519">
        <w:trPr>
          <w:trHeight w:val="368"/>
        </w:trPr>
        <w:tc>
          <w:tcPr>
            <w:tcW w:w="2178" w:type="dxa"/>
            <w:vMerge/>
          </w:tcPr>
          <w:p w:rsidR="00B45519" w:rsidRDefault="00B45519" w:rsidP="00B45519">
            <w:pPr>
              <w:autoSpaceDE w:val="0"/>
              <w:autoSpaceDN w:val="0"/>
              <w:adjustRightInd w:val="0"/>
              <w:rPr>
                <w:rFonts w:ascii="Times New Roman" w:hAnsi="Times New Roman" w:cs="Times New Roman"/>
                <w:b/>
                <w:bCs/>
                <w:sz w:val="24"/>
                <w:szCs w:val="24"/>
              </w:rPr>
            </w:pPr>
          </w:p>
        </w:tc>
        <w:tc>
          <w:tcPr>
            <w:tcW w:w="4101" w:type="dxa"/>
            <w:vMerge/>
            <w:tcBorders>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p>
        </w:tc>
        <w:tc>
          <w:tcPr>
            <w:tcW w:w="1443" w:type="dxa"/>
            <w:tcBorders>
              <w:top w:val="nil"/>
              <w:left w:val="single" w:sz="4" w:space="0" w:color="auto"/>
              <w:bottom w:val="nil"/>
              <w:right w:val="nil"/>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Supersedes:</w:t>
            </w:r>
          </w:p>
        </w:tc>
        <w:tc>
          <w:tcPr>
            <w:tcW w:w="2574" w:type="dxa"/>
            <w:tcBorders>
              <w:top w:val="single" w:sz="4" w:space="0" w:color="auto"/>
              <w:left w:val="nil"/>
              <w:bottom w:val="single" w:sz="4" w:space="0" w:color="auto"/>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SP-137</w:t>
            </w:r>
          </w:p>
        </w:tc>
      </w:tr>
      <w:tr w:rsidR="00B45519" w:rsidTr="00B45519">
        <w:trPr>
          <w:trHeight w:val="440"/>
        </w:trPr>
        <w:tc>
          <w:tcPr>
            <w:tcW w:w="2178" w:type="dxa"/>
            <w:vMerge/>
          </w:tcPr>
          <w:p w:rsidR="00B45519" w:rsidRDefault="00B45519" w:rsidP="00B45519">
            <w:pPr>
              <w:autoSpaceDE w:val="0"/>
              <w:autoSpaceDN w:val="0"/>
              <w:adjustRightInd w:val="0"/>
              <w:rPr>
                <w:rFonts w:ascii="Times New Roman" w:hAnsi="Times New Roman" w:cs="Times New Roman"/>
                <w:b/>
                <w:bCs/>
                <w:sz w:val="24"/>
                <w:szCs w:val="24"/>
              </w:rPr>
            </w:pPr>
          </w:p>
        </w:tc>
        <w:tc>
          <w:tcPr>
            <w:tcW w:w="4101" w:type="dxa"/>
            <w:vMerge/>
            <w:tcBorders>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p>
        </w:tc>
        <w:tc>
          <w:tcPr>
            <w:tcW w:w="1443" w:type="dxa"/>
            <w:tcBorders>
              <w:top w:val="nil"/>
              <w:left w:val="single" w:sz="4" w:space="0" w:color="auto"/>
              <w:bottom w:val="nil"/>
              <w:right w:val="nil"/>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Date:</w:t>
            </w:r>
          </w:p>
        </w:tc>
        <w:tc>
          <w:tcPr>
            <w:tcW w:w="2574" w:type="dxa"/>
            <w:tcBorders>
              <w:top w:val="single" w:sz="4" w:space="0" w:color="auto"/>
              <w:left w:val="nil"/>
              <w:bottom w:val="nil"/>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11/17/95</w:t>
            </w:r>
          </w:p>
        </w:tc>
      </w:tr>
      <w:tr w:rsidR="00B45519" w:rsidTr="00B45519">
        <w:trPr>
          <w:trHeight w:val="629"/>
        </w:trPr>
        <w:tc>
          <w:tcPr>
            <w:tcW w:w="2178" w:type="dxa"/>
            <w:vMerge/>
          </w:tcPr>
          <w:p w:rsidR="00B45519" w:rsidRDefault="00B45519" w:rsidP="00B45519">
            <w:pPr>
              <w:autoSpaceDE w:val="0"/>
              <w:autoSpaceDN w:val="0"/>
              <w:adjustRightInd w:val="0"/>
              <w:rPr>
                <w:rFonts w:ascii="Times New Roman" w:hAnsi="Times New Roman" w:cs="Times New Roman"/>
                <w:b/>
                <w:bCs/>
                <w:sz w:val="24"/>
                <w:szCs w:val="24"/>
              </w:rPr>
            </w:pPr>
          </w:p>
        </w:tc>
        <w:tc>
          <w:tcPr>
            <w:tcW w:w="4101" w:type="dxa"/>
            <w:vMerge/>
            <w:tcBorders>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p>
        </w:tc>
        <w:tc>
          <w:tcPr>
            <w:tcW w:w="4017" w:type="dxa"/>
            <w:gridSpan w:val="2"/>
            <w:tcBorders>
              <w:top w:val="nil"/>
              <w:left w:val="single" w:sz="4" w:space="0" w:color="auto"/>
              <w:bottom w:val="single" w:sz="4" w:space="0" w:color="auto"/>
              <w:right w:val="single" w:sz="4" w:space="0" w:color="auto"/>
            </w:tcBorders>
          </w:tcPr>
          <w:p w:rsidR="00B45519" w:rsidRDefault="00B45519" w:rsidP="00B4551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Executive Director’s Approval</w:t>
            </w:r>
          </w:p>
        </w:tc>
      </w:tr>
    </w:tbl>
    <w:p w:rsidR="00B45519" w:rsidRDefault="00B45519" w:rsidP="00B45519">
      <w:pPr>
        <w:autoSpaceDE w:val="0"/>
        <w:autoSpaceDN w:val="0"/>
        <w:adjustRightInd w:val="0"/>
        <w:spacing w:after="0" w:line="240" w:lineRule="auto"/>
        <w:rPr>
          <w:rFonts w:ascii="Times New Roman" w:hAnsi="Times New Roman" w:cs="Times New Roman"/>
          <w:b/>
          <w:bCs/>
          <w:sz w:val="24"/>
          <w:szCs w:val="24"/>
        </w:rPr>
      </w:pPr>
    </w:p>
    <w:p w:rsidR="00B45519" w:rsidRPr="002222FF" w:rsidRDefault="00B45519" w:rsidP="00B45519">
      <w:pPr>
        <w:autoSpaceDE w:val="0"/>
        <w:autoSpaceDN w:val="0"/>
        <w:adjustRightInd w:val="0"/>
        <w:spacing w:after="0" w:line="240" w:lineRule="auto"/>
        <w:rPr>
          <w:rFonts w:ascii="Times New Roman" w:hAnsi="Times New Roman" w:cs="Times New Roman"/>
          <w:b/>
          <w:bCs/>
          <w:sz w:val="20"/>
          <w:szCs w:val="20"/>
          <w:u w:val="single"/>
        </w:rPr>
      </w:pPr>
      <w:r w:rsidRPr="002222FF">
        <w:rPr>
          <w:rFonts w:ascii="Times New Roman" w:hAnsi="Times New Roman" w:cs="Times New Roman"/>
          <w:b/>
          <w:bCs/>
          <w:sz w:val="20"/>
          <w:szCs w:val="20"/>
          <w:u w:val="single"/>
        </w:rPr>
        <w:t>PURPOSE</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To provide information to supervisors regarding procedures to comply with provisions of the federal Family/Medical Leave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Act (FMLA) of 1993. Also, to designate the Personnel Administrator as the principal person responsible for notifying</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employees whether the requested leave is designated as Family/Medical Leave (FML).</w:t>
      </w:r>
    </w:p>
    <w:p w:rsidR="00D910AB" w:rsidRPr="002222FF" w:rsidRDefault="00D910AB" w:rsidP="00B45519">
      <w:pPr>
        <w:autoSpaceDE w:val="0"/>
        <w:autoSpaceDN w:val="0"/>
        <w:adjustRightInd w:val="0"/>
        <w:spacing w:after="0" w:line="240" w:lineRule="auto"/>
        <w:rPr>
          <w:rFonts w:ascii="Times New Roman" w:hAnsi="Times New Roman" w:cs="Times New Roman"/>
          <w:b/>
          <w:bCs/>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b/>
          <w:bCs/>
          <w:sz w:val="20"/>
          <w:szCs w:val="20"/>
          <w:u w:val="single"/>
        </w:rPr>
      </w:pPr>
      <w:r w:rsidRPr="002222FF">
        <w:rPr>
          <w:rFonts w:ascii="Times New Roman" w:hAnsi="Times New Roman" w:cs="Times New Roman"/>
          <w:b/>
          <w:bCs/>
          <w:sz w:val="20"/>
          <w:szCs w:val="20"/>
          <w:u w:val="single"/>
        </w:rPr>
        <w:t>DISCUSSION</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D910AB"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 xml:space="preserve">Colorado's Family/Medical Leave Act allows "eligible" employees up to 520 hours </w:t>
      </w:r>
      <w:proofErr w:type="gramStart"/>
      <w:r w:rsidRPr="002222FF">
        <w:rPr>
          <w:rFonts w:ascii="Times New Roman" w:hAnsi="Times New Roman" w:cs="Times New Roman"/>
          <w:sz w:val="20"/>
          <w:szCs w:val="20"/>
        </w:rPr>
        <w:t>( the</w:t>
      </w:r>
      <w:proofErr w:type="gramEnd"/>
      <w:r w:rsidRPr="002222FF">
        <w:rPr>
          <w:rFonts w:ascii="Times New Roman" w:hAnsi="Times New Roman" w:cs="Times New Roman"/>
          <w:sz w:val="20"/>
          <w:szCs w:val="20"/>
        </w:rPr>
        <w:t xml:space="preserve"> equivalent of 13 weeks) of unpaid</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FML in a fiscal year. The Act provides job and health benefits protection during absences caused by: (1) the birth or</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placement for adoption or foster care of their child within one year of the event; (2) a serious health condition of the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employee's "immediate family member " for either physical care or psychological comfort; or (3) the employee's own</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serious health condition.</w:t>
      </w:r>
      <w:r w:rsidR="00D910AB" w:rsidRPr="002222FF">
        <w:rPr>
          <w:rFonts w:ascii="Times New Roman" w:hAnsi="Times New Roman" w:cs="Times New Roman"/>
          <w:sz w:val="20"/>
          <w:szCs w:val="20"/>
        </w:rPr>
        <w:t xml:space="preserve"> </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D910AB"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Although FML is not a paid leave program, employees are required to use all accrued paid leave (i.e. Sick Leave as</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permitted under State Personnel Director's administrative procedures, annual leave, short term disability, etc.) prior to</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being placed on leave without pay for any remaining portion of the FML period. Any of the various other types of paid</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leave (e.g. funeral leave, jury leave, military leave, holidays, etc.) that occur during FML do not extend FML entitlement.</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In other words, FML runs concurrently with other types of paid leave and absences.</w:t>
      </w:r>
      <w:r w:rsidR="00D910AB" w:rsidRPr="002222FF">
        <w:rPr>
          <w:rFonts w:ascii="Times New Roman" w:hAnsi="Times New Roman" w:cs="Times New Roman"/>
          <w:sz w:val="20"/>
          <w:szCs w:val="20"/>
        </w:rPr>
        <w:t xml:space="preserve"> </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The Family/Medical Leave Act requires that employees be notified within two business days whether or not their</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requested leave is subject to the FMLA. Consequently, supervisors and appointing authorities must contact the Office of</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Human Resources/ Personnel, immediately after receiving notice that an employee is requesting leave which has the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potential of qualifying for FML. FML provisions are not necessarily generated only at the employee's request. FML should</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be designated whenever the supervisor is aware of the need for leave due to a serious health condition of the employee,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his/her spouse, child, or parent.</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At the employee's request, in the case of a serious health condition, and when medically necessary, the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appointing</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authority shall allow FML to be used intermittently. To better accommodate such a request, an appointing authority may</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temporarily transfer an employee to another position with equivalent pay and benefits, or place an employee without</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accrued leave on a reduced work schedule. If the employee is temporarily transferred to a part-</w:t>
      </w:r>
      <w:proofErr w:type="gramStart"/>
      <w:r w:rsidRPr="002222FF">
        <w:rPr>
          <w:rFonts w:ascii="Times New Roman" w:hAnsi="Times New Roman" w:cs="Times New Roman"/>
          <w:sz w:val="20"/>
          <w:szCs w:val="20"/>
        </w:rPr>
        <w:t xml:space="preserve">time </w:t>
      </w:r>
      <w:r w:rsidR="00D910AB" w:rsidRPr="002222FF">
        <w:rPr>
          <w:rFonts w:ascii="Times New Roman" w:hAnsi="Times New Roman" w:cs="Times New Roman"/>
          <w:sz w:val="20"/>
          <w:szCs w:val="20"/>
        </w:rPr>
        <w:t xml:space="preserve"> position</w:t>
      </w:r>
      <w:proofErr w:type="gramEnd"/>
      <w:r w:rsidR="00D910AB" w:rsidRPr="002222FF">
        <w:rPr>
          <w:rFonts w:ascii="Times New Roman" w:hAnsi="Times New Roman" w:cs="Times New Roman"/>
          <w:sz w:val="20"/>
          <w:szCs w:val="20"/>
        </w:rPr>
        <w:t xml:space="preserve">, pay and </w:t>
      </w:r>
      <w:r w:rsidRPr="002222FF">
        <w:rPr>
          <w:rFonts w:ascii="Times New Roman" w:hAnsi="Times New Roman" w:cs="Times New Roman"/>
          <w:sz w:val="20"/>
          <w:szCs w:val="20"/>
        </w:rPr>
        <w:t>benefits are pro-rated. FLSA exempt employees do not lose their exempt status while on unpaid FML. For family leave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which is not a serious health condition, the appointing authority has sole discretion whether to grant the employee's</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request for a reduced schedule.</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In conformance with the State Personnel Director's administrative procedures additional paid or unpaid leave may be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granted once FML is exhausted. However, this leave is not FML, and normal leave and employment provisions apply.</w:t>
      </w:r>
      <w:r w:rsidR="00D910AB" w:rsidRPr="002222FF">
        <w:rPr>
          <w:rFonts w:ascii="Times New Roman" w:hAnsi="Times New Roman" w:cs="Times New Roman"/>
          <w:sz w:val="20"/>
          <w:szCs w:val="20"/>
        </w:rPr>
        <w:t xml:space="preserve"> </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All leave without pay provisions apply to any unpaid portion of FML, except that the employee may elect to continue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Health Benefits coverage. If this is the case, the agency shall continue to pay the state's contribution of </w:t>
      </w:r>
      <w:proofErr w:type="spellStart"/>
      <w:proofErr w:type="gramStart"/>
      <w:r w:rsidRPr="002222FF">
        <w:rPr>
          <w:rFonts w:ascii="Times New Roman" w:hAnsi="Times New Roman" w:cs="Times New Roman"/>
          <w:sz w:val="20"/>
          <w:szCs w:val="20"/>
        </w:rPr>
        <w:t>th</w:t>
      </w:r>
      <w:proofErr w:type="spellEnd"/>
      <w:proofErr w:type="gramEnd"/>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e insurance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premiums in accordance with State Personnel Director's administrative procedures. It is the intent of the procedure that</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FML shall not be counted as a break in service for purposes of vesting and eligibility, except that retirement service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credit and final average salary must be determined in accordance with PERA rules and regulations.</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lastRenderedPageBreak/>
        <w:t>Note: Employees with a serious health condition that also qualifies for short-term disability benefits or workers'</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compensation must comply with the requirements of those plans. Absences from work for these reasons do not extend</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FML period.</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b/>
          <w:bCs/>
          <w:sz w:val="20"/>
          <w:szCs w:val="20"/>
          <w:u w:val="single"/>
        </w:rPr>
      </w:pPr>
      <w:r w:rsidRPr="002222FF">
        <w:rPr>
          <w:rFonts w:ascii="Times New Roman" w:hAnsi="Times New Roman" w:cs="Times New Roman"/>
          <w:b/>
          <w:bCs/>
          <w:sz w:val="20"/>
          <w:szCs w:val="20"/>
          <w:u w:val="single"/>
        </w:rPr>
        <w:t>DEFINITIONS</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 xml:space="preserve">An </w:t>
      </w:r>
      <w:r w:rsidRPr="002222FF">
        <w:rPr>
          <w:rFonts w:ascii="Times New Roman" w:hAnsi="Times New Roman" w:cs="Times New Roman"/>
          <w:b/>
          <w:bCs/>
          <w:sz w:val="20"/>
          <w:szCs w:val="20"/>
        </w:rPr>
        <w:t xml:space="preserve">"eligible" </w:t>
      </w:r>
      <w:r w:rsidRPr="002222FF">
        <w:rPr>
          <w:rFonts w:ascii="Times New Roman" w:hAnsi="Times New Roman" w:cs="Times New Roman"/>
          <w:sz w:val="20"/>
          <w:szCs w:val="20"/>
        </w:rPr>
        <w:t>employee is one who has:</w:t>
      </w:r>
    </w:p>
    <w:p w:rsidR="00D910AB" w:rsidRPr="002222FF" w:rsidRDefault="00D910AB" w:rsidP="00D910AB">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D910AB">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(1) twelve months of total state service as of the date leave will begin. State service is time on the payroll</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regardless of employee status (e.g. permanent full time or part time, temporary, non-classified employment);</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and</w:t>
      </w:r>
    </w:p>
    <w:p w:rsidR="00D910AB" w:rsidRPr="002222FF" w:rsidRDefault="00D910AB" w:rsidP="00D910AB">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D910AB">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(2) has worked at least 1250 hours in the past twelve month period from when leave will begin, or has worked less</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than 1250 hours, but is a permanent employee with at least 12 months of total state service.</w:t>
      </w:r>
    </w:p>
    <w:p w:rsidR="00D910AB" w:rsidRPr="002222FF" w:rsidRDefault="00D910AB"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The 520 hours of FML is prorated for eligible part-time employees based on the hours worked in the 12 month period</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immediately preceding the date leave will begin.</w:t>
      </w:r>
    </w:p>
    <w:p w:rsidR="00D910AB" w:rsidRPr="002222FF" w:rsidRDefault="00D910AB" w:rsidP="00B45519">
      <w:pPr>
        <w:autoSpaceDE w:val="0"/>
        <w:autoSpaceDN w:val="0"/>
        <w:adjustRightInd w:val="0"/>
        <w:spacing w:after="0" w:line="240" w:lineRule="auto"/>
        <w:rPr>
          <w:rFonts w:ascii="Times New Roman" w:hAnsi="Times New Roman" w:cs="Times New Roman"/>
          <w:b/>
          <w:bCs/>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b/>
          <w:bCs/>
          <w:sz w:val="20"/>
          <w:szCs w:val="20"/>
        </w:rPr>
        <w:t xml:space="preserve">"Immediate Family Member" </w:t>
      </w:r>
      <w:r w:rsidRPr="002222FF">
        <w:rPr>
          <w:rFonts w:ascii="Times New Roman" w:hAnsi="Times New Roman" w:cs="Times New Roman"/>
          <w:sz w:val="20"/>
          <w:szCs w:val="20"/>
        </w:rPr>
        <w:t xml:space="preserve">means the employee's: (1) child including a foster, adopted, or step </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child, a legal ward, or</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an adult child incapable of </w:t>
      </w:r>
      <w:proofErr w:type="spellStart"/>
      <w:r w:rsidRPr="002222FF">
        <w:rPr>
          <w:rFonts w:ascii="Times New Roman" w:hAnsi="Times New Roman" w:cs="Times New Roman"/>
          <w:sz w:val="20"/>
          <w:szCs w:val="20"/>
        </w:rPr>
        <w:t>self care</w:t>
      </w:r>
      <w:proofErr w:type="spellEnd"/>
      <w:r w:rsidRPr="002222FF">
        <w:rPr>
          <w:rFonts w:ascii="Times New Roman" w:hAnsi="Times New Roman" w:cs="Times New Roman"/>
          <w:sz w:val="20"/>
          <w:szCs w:val="20"/>
        </w:rPr>
        <w:t>; (2) parent, including an individual who filled the role of a parent; or (3) spouse. Note</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that this definition is different from that used in the sick leave program in that it does not include other legal dependents</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and/or other persons living in the employee's household for whom the employee is the primary care giver. The appointing</w:t>
      </w:r>
      <w:r w:rsidR="00D910AB" w:rsidRPr="002222FF">
        <w:rPr>
          <w:rFonts w:ascii="Times New Roman" w:hAnsi="Times New Roman" w:cs="Times New Roman"/>
          <w:sz w:val="20"/>
          <w:szCs w:val="20"/>
        </w:rPr>
        <w:t xml:space="preserve"> </w:t>
      </w:r>
      <w:r w:rsidRPr="002222FF">
        <w:rPr>
          <w:rFonts w:ascii="Times New Roman" w:hAnsi="Times New Roman" w:cs="Times New Roman"/>
          <w:sz w:val="20"/>
          <w:szCs w:val="20"/>
        </w:rPr>
        <w:t>authority may request documentation of the familial relationship.</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 xml:space="preserve">A </w:t>
      </w:r>
      <w:r w:rsidRPr="002222FF">
        <w:rPr>
          <w:rFonts w:ascii="Times New Roman" w:hAnsi="Times New Roman" w:cs="Times New Roman"/>
          <w:b/>
          <w:bCs/>
          <w:sz w:val="20"/>
          <w:szCs w:val="20"/>
        </w:rPr>
        <w:t xml:space="preserve">"Serious Health Condition" </w:t>
      </w:r>
      <w:r w:rsidRPr="002222FF">
        <w:rPr>
          <w:rFonts w:ascii="Times New Roman" w:hAnsi="Times New Roman" w:cs="Times New Roman"/>
          <w:sz w:val="20"/>
          <w:szCs w:val="20"/>
        </w:rPr>
        <w:t>is an illness, injury, impairment, physical or mental condition that requires:</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ED3BA4" w:rsidRPr="002222FF" w:rsidRDefault="00B45519" w:rsidP="00ED3BA4">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(1) Inpatient care in a hospital, hospice, or residential medical care facility including any period of incapacity in</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connection with such inpatient care; or</w:t>
      </w:r>
      <w:r w:rsidR="00ED3BA4" w:rsidRPr="002222FF">
        <w:rPr>
          <w:rFonts w:ascii="Times New Roman" w:hAnsi="Times New Roman" w:cs="Times New Roman"/>
          <w:sz w:val="20"/>
          <w:szCs w:val="20"/>
        </w:rPr>
        <w:t xml:space="preserve"> </w:t>
      </w:r>
    </w:p>
    <w:p w:rsidR="00ED3BA4" w:rsidRPr="002222FF" w:rsidRDefault="00ED3BA4" w:rsidP="00ED3BA4">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ED3BA4">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(2) continuing treatment by a health care provider, i.e. incapacity of more than three consecutive calendar days and</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subsequent treatment and incapacity where the patient cannot perform regular daily or work activities; or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pregnancy including prenatal care and delivery; delivery; a chronic serious health condition; or a permanent or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long-term incapacity; or multiple treatments for restorative surgery, or a condition that would likely result in a</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period of incapacity of more than three consecutive calendar days.</w:t>
      </w:r>
    </w:p>
    <w:p w:rsidR="00ED3BA4" w:rsidRPr="002222FF" w:rsidRDefault="00ED3BA4" w:rsidP="00B45519">
      <w:pPr>
        <w:autoSpaceDE w:val="0"/>
        <w:autoSpaceDN w:val="0"/>
        <w:adjustRightInd w:val="0"/>
        <w:spacing w:after="0" w:line="240" w:lineRule="auto"/>
        <w:rPr>
          <w:rFonts w:ascii="Times New Roman" w:hAnsi="Times New Roman" w:cs="Times New Roman"/>
          <w:b/>
          <w:bCs/>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b/>
          <w:bCs/>
          <w:sz w:val="20"/>
          <w:szCs w:val="20"/>
        </w:rPr>
        <w:t xml:space="preserve">"Treatment" </w:t>
      </w:r>
      <w:r w:rsidRPr="002222FF">
        <w:rPr>
          <w:rFonts w:ascii="Times New Roman" w:hAnsi="Times New Roman" w:cs="Times New Roman"/>
          <w:sz w:val="20"/>
          <w:szCs w:val="20"/>
        </w:rPr>
        <w:t>includes the examination to determine if a serious health condition exists, subsequent examinations to</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evaluate the serious health condition, and a course of prescriptive medication or therapy requiring special equipment. It</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does not include routine examinations or a course of treatment that does not require the intervention or continuing</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supervision by a health care provider (e.g. over-the-counter medications, a course of bed rest and fluids, or an exercise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regimen).</w:t>
      </w:r>
    </w:p>
    <w:p w:rsidR="00ED3BA4" w:rsidRPr="002222FF" w:rsidRDefault="00ED3BA4" w:rsidP="00B45519">
      <w:pPr>
        <w:autoSpaceDE w:val="0"/>
        <w:autoSpaceDN w:val="0"/>
        <w:adjustRightInd w:val="0"/>
        <w:spacing w:after="0" w:line="240" w:lineRule="auto"/>
        <w:rPr>
          <w:rFonts w:ascii="Times New Roman" w:hAnsi="Times New Roman" w:cs="Times New Roman"/>
          <w:b/>
          <w:bCs/>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b/>
          <w:bCs/>
          <w:sz w:val="20"/>
          <w:szCs w:val="20"/>
        </w:rPr>
        <w:t xml:space="preserve">"Health Care Provider" </w:t>
      </w:r>
      <w:r w:rsidRPr="002222FF">
        <w:rPr>
          <w:rFonts w:ascii="Times New Roman" w:hAnsi="Times New Roman" w:cs="Times New Roman"/>
          <w:sz w:val="20"/>
          <w:szCs w:val="20"/>
        </w:rPr>
        <w:t>includes a doctor of medicine or osteopathy, dentist, podiatrist, clinical psychologist,</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optometrist, nurse practitioner, nurse mid-wife, clinical social worker, Christian Science practitioner listed with First</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Church of Christ Scientist in Boston, and under limited circumstances, a chiropractor. Health Care Providers must be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authorized to practice, and be performing within the scope of their practice.</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u w:val="single"/>
        </w:rPr>
      </w:pPr>
      <w:r w:rsidRPr="002222FF">
        <w:rPr>
          <w:rFonts w:ascii="Times New Roman" w:hAnsi="Times New Roman" w:cs="Times New Roman"/>
          <w:sz w:val="20"/>
          <w:szCs w:val="20"/>
          <w:u w:val="single"/>
        </w:rPr>
        <w:t>Management Responsibilities</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It is imperative that supervisors and/or appointing authorities contact the Office of Human Resources/Personnel</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immediately upon learning that an employee is requesting leave which may qualify as FML. </w:t>
      </w:r>
      <w:proofErr w:type="gramStart"/>
      <w:r w:rsidRPr="002222FF">
        <w:rPr>
          <w:rFonts w:ascii="Times New Roman" w:hAnsi="Times New Roman" w:cs="Times New Roman"/>
          <w:sz w:val="20"/>
          <w:szCs w:val="20"/>
        </w:rPr>
        <w:t>When an employee requests</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leave that may qualify for FML, the Personnel Administrator must notify the employee, in writing, of the employee's rights</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and responsibilities for taking FML.</w:t>
      </w:r>
      <w:proofErr w:type="gramEnd"/>
      <w:r w:rsidRPr="002222FF">
        <w:rPr>
          <w:rFonts w:ascii="Times New Roman" w:hAnsi="Times New Roman" w:cs="Times New Roman"/>
          <w:sz w:val="20"/>
          <w:szCs w:val="20"/>
        </w:rPr>
        <w:t xml:space="preserve"> This notice requirement is accomplished when the Personnel Administrator provides</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employee with a copy of the State of Colorado Employer Notification memo. A copy of this memo is attached and</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must be maintained in the official personnel medical file.</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ED3BA4"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It is the Personnel Administrator's responsibility, in consultation with the Executive Director and the Associate Director for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Administrative Services, to designate and notify an employee whether the requested leave qualifies as FML based on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information provided by the employee. The supervisor and/or the appointing authority is/are responsible for obtaining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information necessary to determine if the leave qualifies for FML. The designation must be made before the leave starts, or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lastRenderedPageBreak/>
        <w:t>within two business days, absent extenuating circumstances, after the supervisor or appointing authority is aware of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reason for the leave.</w:t>
      </w:r>
      <w:r w:rsidR="00ED3BA4" w:rsidRPr="002222FF">
        <w:rPr>
          <w:rFonts w:ascii="Times New Roman" w:hAnsi="Times New Roman" w:cs="Times New Roman"/>
          <w:sz w:val="20"/>
          <w:szCs w:val="20"/>
        </w:rPr>
        <w:t xml:space="preserve"> </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If necessary, the Personnel Administrator may provide a verbal designation to the employee, but this must be confirmed,</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in writing, within one week. Approval of FML may be conditional, pending receipt of additional required documentation (e.g.</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medical certification, proof of familial relationship, information concerning the need for the leave, etc.). The Personnel</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Administrator must keep documentation of any dispute over the designation of leave as FML, which must be placed in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official personnel medical file.</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When the supervisor and/or appointing authority is/are aware of the reason for FML, either before or during the leave, and</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Personnel Administrator fails to designate the leave in a timely manner, any leave used prior to the notice shall not be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designated as FML. The employee receives all of the protection of FML, but any absence preceding the designation may</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not be counted against the FML entitlement.</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Family/Medical Leave cannot be designated retroactively once the employee returns to work, unless: (a) neither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supervisor nor the appointing authority were aware of the reason for the leave until the employee returned to work; or (b)</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leave was conditionally designated as FML pending receipt of certification. Upon receipt of the information,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Personnel Administrator shall promptly designate and notify the employee whether the leave qualifies as FML.</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ED3BA4"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The appointing authority shall require a physician's statement (Medical Certification) from any employee who is absent for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four or more consecutive, regularly scheduled, full working days. The employee has 15 calendar days from the date of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appointing authority's request to produce the required medical certification, unless it is not practical under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circumstances. If the required certification is not provided, the leave is not Family/Medical Leave, and the employee may</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be subject to corrective/ disciplinary action.</w:t>
      </w:r>
      <w:r w:rsidR="00ED3BA4" w:rsidRPr="002222FF">
        <w:rPr>
          <w:rFonts w:ascii="Times New Roman" w:hAnsi="Times New Roman" w:cs="Times New Roman"/>
          <w:sz w:val="20"/>
          <w:szCs w:val="20"/>
        </w:rPr>
        <w:t xml:space="preserve"> </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Neither the supervisor, nor the appointing authority can have direct contact with the employee’s health care provider,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unless it involves Workers’ Compensation, even with the employee’s written permission. If an employee on workers'</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compensation is concurrently using Family/Medical Leave, the appointing authority may have direct contact with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employee's health care provider, as allowed by workers' compensation provisions.</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ED3BA4"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A Fitness-to-Return Certificate, prepared and signed by the Health Care Provider, shall be required of any employee who is</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absent from work for more than 30 days due to the employee's own health condition. A Fitness-to-Return Certificate may</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be required for absences of less than 30 days when it is determined that the nature of the health condition in relation to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employee's assignment makes such certification consistent with business necessity. Appointing authorities shall ensure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that this policy is applied consistently to all similarly situated employees. The certification shall only address the particular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health condition that caused the employee's need for leave and the employee's ability to perform the essential tasks of</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his/her position. </w:t>
      </w:r>
      <w:proofErr w:type="spellStart"/>
      <w:r w:rsidRPr="002222FF">
        <w:rPr>
          <w:rFonts w:ascii="Times New Roman" w:hAnsi="Times New Roman" w:cs="Times New Roman"/>
          <w:sz w:val="20"/>
          <w:szCs w:val="20"/>
        </w:rPr>
        <w:t>Supervisor's</w:t>
      </w:r>
      <w:proofErr w:type="spellEnd"/>
      <w:r w:rsidRPr="002222FF">
        <w:rPr>
          <w:rFonts w:ascii="Times New Roman" w:hAnsi="Times New Roman" w:cs="Times New Roman"/>
          <w:sz w:val="20"/>
          <w:szCs w:val="20"/>
        </w:rPr>
        <w:t xml:space="preserve"> who require a Fitness-to-Return Certificate for absences of less than 30 days should contact</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Office of Human Resources/ Personnel for assistance. In all other cases, where it is determined that a Fitness-to-</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Return Certificate is necessary, the Personnel Administrator will include the certificate in the original notification letter.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Personnel Administrator will attach a task statement from the official Position Description </w:t>
      </w:r>
      <w:r w:rsidR="00A0630C" w:rsidRPr="002222FF">
        <w:rPr>
          <w:rFonts w:ascii="Times New Roman" w:hAnsi="Times New Roman" w:cs="Times New Roman"/>
          <w:sz w:val="20"/>
          <w:szCs w:val="20"/>
        </w:rPr>
        <w:t>Questionnaire</w:t>
      </w:r>
      <w:r w:rsidRPr="002222FF">
        <w:rPr>
          <w:rFonts w:ascii="Times New Roman" w:hAnsi="Times New Roman" w:cs="Times New Roman"/>
          <w:sz w:val="20"/>
          <w:szCs w:val="20"/>
        </w:rPr>
        <w:t xml:space="preserve"> (PDQ) to assist</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Health Care Provider in preparing the certificate.</w:t>
      </w:r>
      <w:r w:rsidR="00ED3BA4" w:rsidRPr="002222FF">
        <w:rPr>
          <w:rFonts w:ascii="Times New Roman" w:hAnsi="Times New Roman" w:cs="Times New Roman"/>
          <w:sz w:val="20"/>
          <w:szCs w:val="20"/>
        </w:rPr>
        <w:t xml:space="preserve"> </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The appointing authority may delay the return to work until the required certification is furnished. If the employee fails to</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provide the fitness-to-return certification, the appointing authority may require a new medical certificate subject to any</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applicable Americans with Disabilities Act (ADA). A Fitness-to-Return Certificate cannot be required of employees taking</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intermittent FML.</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u w:val="single"/>
        </w:rPr>
      </w:pPr>
      <w:r w:rsidRPr="002222FF">
        <w:rPr>
          <w:rFonts w:ascii="Times New Roman" w:hAnsi="Times New Roman" w:cs="Times New Roman"/>
          <w:sz w:val="20"/>
          <w:szCs w:val="20"/>
          <w:u w:val="single"/>
        </w:rPr>
        <w:t>Employee Responsibilities</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The employee shall provide 30 days advanced written notice requesting FML to the appointing authority, or as soon as</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practical. "As soon as practical" means within two business days after the employee requests leave, if feasible. Advanced</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notice may be </w:t>
      </w:r>
      <w:proofErr w:type="gramStart"/>
      <w:r w:rsidRPr="002222FF">
        <w:rPr>
          <w:rFonts w:ascii="Times New Roman" w:hAnsi="Times New Roman" w:cs="Times New Roman"/>
          <w:sz w:val="20"/>
          <w:szCs w:val="20"/>
        </w:rPr>
        <w:t>verbal,</w:t>
      </w:r>
      <w:proofErr w:type="gramEnd"/>
      <w:r w:rsidRPr="002222FF">
        <w:rPr>
          <w:rFonts w:ascii="Times New Roman" w:hAnsi="Times New Roman" w:cs="Times New Roman"/>
          <w:sz w:val="20"/>
          <w:szCs w:val="20"/>
        </w:rPr>
        <w:t xml:space="preserve"> however, it must be followed by written confirmation. The employee's failure to provide timely notice,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when the need for leave is foreseeable and the employee does not have a reasonable excuse, may delay the start of FML</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for up to 30 days after notice is received; provided, that the leave was designated as FML in a timely manner. Advance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notice is not required in the case of a medical emergency. Notice may be given by any means and by an adult family</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member or another responsible party if the employee is unable to do so personally.</w:t>
      </w:r>
      <w:r w:rsidR="00ED3BA4" w:rsidRPr="002222FF">
        <w:rPr>
          <w:rFonts w:ascii="Times New Roman" w:hAnsi="Times New Roman" w:cs="Times New Roman"/>
          <w:sz w:val="20"/>
          <w:szCs w:val="20"/>
        </w:rPr>
        <w:t xml:space="preserve"> </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lastRenderedPageBreak/>
        <w:t>The employee is expected to consult with the appointing authority to establish a mutually satisfactory schedule for</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intermittent treatments, periodic check-in, notification of any change in circumstances, return to work arrangements, etc.</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The employee shall complete the new State of Colorado Leave Request and Authorization form (copy attached). Note that</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this form has been revised as a result of the Family/Medical Leave Act.</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As appropriate, the employee must provide proper Medical and Fitness-to-Return Certificates (copies attached) as required</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in P-5-6. Failure to provide the certificates on a timely basis may result in a delay in the beginning or continuation of FML.</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If the required certificates are not provided, the leave is not FML and the employee may be subject to</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corrective/disciplinary action.</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u w:val="single"/>
        </w:rPr>
      </w:pPr>
      <w:r w:rsidRPr="002222FF">
        <w:rPr>
          <w:rFonts w:ascii="Times New Roman" w:hAnsi="Times New Roman" w:cs="Times New Roman"/>
          <w:sz w:val="20"/>
          <w:szCs w:val="20"/>
          <w:u w:val="single"/>
        </w:rPr>
        <w:t>Restoration Rights</w:t>
      </w: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Upon return from FML, the employee shall be restored to the same or equivalent position, including the same pay,</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benefits, location, work schedule, and other working conditions.</w:t>
      </w:r>
    </w:p>
    <w:p w:rsidR="00ED3BA4" w:rsidRPr="002222FF" w:rsidRDefault="00ED3BA4" w:rsidP="00ED3BA4">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ED3BA4">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(A) If the employee is no longer qualified to perform the job (e.g. unable to renew an expired license),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employee must be given an opportunity to fulfill job requirements.</w:t>
      </w:r>
    </w:p>
    <w:p w:rsidR="00ED3BA4" w:rsidRPr="002222FF" w:rsidRDefault="00ED3BA4" w:rsidP="00ED3BA4">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ED3BA4">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(B) If the employee is no longer able to perform the essential functions of the job due to a continuing or new serious</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health condition, the employee does not have restoration rights under FML and the appointing authority may use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P-5-10 (i.e. short-term disability, leave without pay, requested resignation, or termination) subject to any</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applicable Americans with Disabilities Act (ADA).</w:t>
      </w:r>
    </w:p>
    <w:p w:rsidR="00ED3BA4" w:rsidRPr="002222FF" w:rsidRDefault="00ED3BA4" w:rsidP="00ED3BA4">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ED3BA4">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(C) The employee does not have restoration rights if the employment would not have otherwise continued had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FML not been taken, such as discharge based on performance, layoff, or the end of the appointment.</w:t>
      </w:r>
    </w:p>
    <w:p w:rsidR="00ED3BA4" w:rsidRPr="002222FF" w:rsidRDefault="00ED3BA4" w:rsidP="00ED3BA4">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ED3BA4">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(D) In cases where the employee performance evaluation plan includes an attendance factor, any time the</w:t>
      </w:r>
      <w:r w:rsidR="00ED3BA4" w:rsidRPr="002222FF">
        <w:rPr>
          <w:rFonts w:ascii="Times New Roman" w:hAnsi="Times New Roman" w:cs="Times New Roman"/>
          <w:sz w:val="20"/>
          <w:szCs w:val="20"/>
        </w:rPr>
        <w:t xml:space="preserve"> </w:t>
      </w:r>
      <w:r w:rsidRPr="002222FF">
        <w:rPr>
          <w:rFonts w:ascii="Times New Roman" w:hAnsi="Times New Roman" w:cs="Times New Roman"/>
          <w:sz w:val="20"/>
          <w:szCs w:val="20"/>
        </w:rPr>
        <w:t>employee was on FML cannot be considered in the evaluation.</w:t>
      </w:r>
    </w:p>
    <w:p w:rsidR="00ED3BA4" w:rsidRPr="002222FF" w:rsidRDefault="00ED3BA4" w:rsidP="00ED3BA4">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u w:val="single"/>
        </w:rPr>
      </w:pPr>
      <w:r w:rsidRPr="002222FF">
        <w:rPr>
          <w:rFonts w:ascii="Times New Roman" w:hAnsi="Times New Roman" w:cs="Times New Roman"/>
          <w:sz w:val="20"/>
          <w:szCs w:val="20"/>
          <w:u w:val="single"/>
        </w:rPr>
        <w:t>Recordkeeping</w:t>
      </w:r>
    </w:p>
    <w:p w:rsidR="00ED3BA4" w:rsidRPr="002222FF" w:rsidRDefault="00ED3BA4" w:rsidP="00B45519">
      <w:pPr>
        <w:autoSpaceDE w:val="0"/>
        <w:autoSpaceDN w:val="0"/>
        <w:adjustRightInd w:val="0"/>
        <w:spacing w:after="0" w:line="240" w:lineRule="auto"/>
        <w:rPr>
          <w:rFonts w:ascii="Times New Roman" w:hAnsi="Times New Roman" w:cs="Times New Roman"/>
          <w:sz w:val="20"/>
          <w:szCs w:val="20"/>
        </w:rPr>
      </w:pPr>
    </w:p>
    <w:p w:rsidR="000E333E"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Federal law requires that specific records be kept for all employees taking FML. These records must be kept for three</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years. The Office of Human Resources/Personnel, in conjunction with the Payroll Office will be responsible for maintaining</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following FML records for all employees:</w:t>
      </w:r>
    </w:p>
    <w:p w:rsidR="000E333E" w:rsidRPr="002222FF" w:rsidRDefault="000E333E" w:rsidP="00B45519">
      <w:pPr>
        <w:autoSpaceDE w:val="0"/>
        <w:autoSpaceDN w:val="0"/>
        <w:adjustRightInd w:val="0"/>
        <w:spacing w:after="0" w:line="240" w:lineRule="auto"/>
        <w:rPr>
          <w:rFonts w:ascii="Times New Roman" w:hAnsi="Times New Roman" w:cs="Times New Roman"/>
          <w:sz w:val="20"/>
          <w:szCs w:val="20"/>
        </w:rPr>
      </w:pPr>
    </w:p>
    <w:p w:rsidR="000E333E" w:rsidRPr="002222FF" w:rsidRDefault="00B45519" w:rsidP="000E333E">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 xml:space="preserve">(1) Basic payroll and employee identifying information: the employee's name, address, occupation, rate </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of</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pay, hours worked in a pay period, payroll additions and deductions, and total compensation paid; and</w:t>
      </w:r>
      <w:r w:rsidR="000E333E" w:rsidRPr="002222FF">
        <w:rPr>
          <w:rFonts w:ascii="Times New Roman" w:hAnsi="Times New Roman" w:cs="Times New Roman"/>
          <w:sz w:val="20"/>
          <w:szCs w:val="20"/>
        </w:rPr>
        <w:t xml:space="preserve"> </w:t>
      </w:r>
    </w:p>
    <w:p w:rsidR="000E333E" w:rsidRPr="002222FF" w:rsidRDefault="000E333E" w:rsidP="000E333E">
      <w:pPr>
        <w:autoSpaceDE w:val="0"/>
        <w:autoSpaceDN w:val="0"/>
        <w:adjustRightInd w:val="0"/>
        <w:spacing w:after="0" w:line="240" w:lineRule="auto"/>
        <w:ind w:left="720"/>
        <w:rPr>
          <w:rFonts w:ascii="Times New Roman" w:hAnsi="Times New Roman" w:cs="Times New Roman"/>
          <w:sz w:val="20"/>
          <w:szCs w:val="20"/>
        </w:rPr>
      </w:pPr>
    </w:p>
    <w:p w:rsidR="000E333E" w:rsidRPr="002222FF" w:rsidRDefault="00B45519" w:rsidP="000E333E">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(2) The dates FML was taken, including the number of hours if such leave was taken for less than a full day; and</w:t>
      </w:r>
      <w:r w:rsidR="000E333E" w:rsidRPr="002222FF">
        <w:rPr>
          <w:rFonts w:ascii="Times New Roman" w:hAnsi="Times New Roman" w:cs="Times New Roman"/>
          <w:sz w:val="20"/>
          <w:szCs w:val="20"/>
        </w:rPr>
        <w:t xml:space="preserve"> </w:t>
      </w:r>
    </w:p>
    <w:p w:rsidR="000E333E" w:rsidRPr="002222FF" w:rsidRDefault="000E333E" w:rsidP="000E333E">
      <w:pPr>
        <w:autoSpaceDE w:val="0"/>
        <w:autoSpaceDN w:val="0"/>
        <w:adjustRightInd w:val="0"/>
        <w:spacing w:after="0" w:line="240" w:lineRule="auto"/>
        <w:ind w:left="720"/>
        <w:rPr>
          <w:rFonts w:ascii="Times New Roman" w:hAnsi="Times New Roman" w:cs="Times New Roman"/>
          <w:sz w:val="20"/>
          <w:szCs w:val="20"/>
        </w:rPr>
      </w:pPr>
    </w:p>
    <w:p w:rsidR="000E333E" w:rsidRPr="002222FF" w:rsidRDefault="00B45519" w:rsidP="000E333E">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(3) Copies of leave requests and authorization/designation forms; and</w:t>
      </w:r>
    </w:p>
    <w:p w:rsidR="000E333E" w:rsidRPr="002222FF" w:rsidRDefault="000E333E" w:rsidP="000E333E">
      <w:pPr>
        <w:autoSpaceDE w:val="0"/>
        <w:autoSpaceDN w:val="0"/>
        <w:adjustRightInd w:val="0"/>
        <w:spacing w:after="0" w:line="240" w:lineRule="auto"/>
        <w:ind w:left="720"/>
        <w:rPr>
          <w:rFonts w:ascii="Times New Roman" w:hAnsi="Times New Roman" w:cs="Times New Roman"/>
          <w:sz w:val="20"/>
          <w:szCs w:val="20"/>
        </w:rPr>
      </w:pPr>
    </w:p>
    <w:p w:rsidR="000E333E" w:rsidRPr="002222FF" w:rsidRDefault="00B45519" w:rsidP="000E333E">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(4) Copies of the individual specific notice given to the employee; and</w:t>
      </w:r>
    </w:p>
    <w:p w:rsidR="000E333E" w:rsidRPr="002222FF" w:rsidRDefault="000E333E" w:rsidP="000E333E">
      <w:pPr>
        <w:autoSpaceDE w:val="0"/>
        <w:autoSpaceDN w:val="0"/>
        <w:adjustRightInd w:val="0"/>
        <w:spacing w:after="0" w:line="240" w:lineRule="auto"/>
        <w:ind w:left="720"/>
        <w:rPr>
          <w:rFonts w:ascii="Times New Roman" w:hAnsi="Times New Roman" w:cs="Times New Roman"/>
          <w:sz w:val="20"/>
          <w:szCs w:val="20"/>
        </w:rPr>
      </w:pPr>
    </w:p>
    <w:p w:rsidR="000E333E" w:rsidRPr="002222FF" w:rsidRDefault="00B45519" w:rsidP="000E333E">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(5) A record of premium pay</w:t>
      </w:r>
      <w:r w:rsidR="000E333E" w:rsidRPr="002222FF">
        <w:rPr>
          <w:rFonts w:ascii="Times New Roman" w:hAnsi="Times New Roman" w:cs="Times New Roman"/>
          <w:sz w:val="20"/>
          <w:szCs w:val="20"/>
        </w:rPr>
        <w:t>ments of employee benefits; and</w:t>
      </w:r>
    </w:p>
    <w:p w:rsidR="000E333E" w:rsidRPr="002222FF" w:rsidRDefault="000E333E" w:rsidP="000E333E">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0E333E">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(6) Documentation of any dispute over the designation of leave as FML.</w:t>
      </w: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Any medical information must be maintained in a separate confidential medical file in accordance with ADA requirements</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and with limited access in accordance with law.</w:t>
      </w:r>
    </w:p>
    <w:p w:rsidR="000E333E" w:rsidRPr="002222FF" w:rsidRDefault="000E333E"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u w:val="single"/>
        </w:rPr>
      </w:pPr>
      <w:r w:rsidRPr="002222FF">
        <w:rPr>
          <w:rFonts w:ascii="Times New Roman" w:hAnsi="Times New Roman" w:cs="Times New Roman"/>
          <w:sz w:val="20"/>
          <w:szCs w:val="20"/>
          <w:u w:val="single"/>
        </w:rPr>
        <w:t>Benefits</w:t>
      </w:r>
    </w:p>
    <w:p w:rsidR="000E333E"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Benefits coverage (medical, dental, life, long-term disability, short-term disability) continues during FML. If the employee</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is on paid FML, premiums will be paid through normal payroll deduction. During unpaid FML, the employee may elect to</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continue insurance coverage. If continuation of coverage is elected, the employee is expected to pay the employee share</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of the premiums on a monthly basis to the payroll administrator. Payments for the flexible spending accounts must be</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made through the calendar year in which the participant is enrolled.</w:t>
      </w:r>
      <w:r w:rsidR="000E333E" w:rsidRPr="002222FF">
        <w:rPr>
          <w:rFonts w:ascii="Times New Roman" w:hAnsi="Times New Roman" w:cs="Times New Roman"/>
          <w:sz w:val="20"/>
          <w:szCs w:val="20"/>
        </w:rPr>
        <w:t xml:space="preserve"> </w:t>
      </w:r>
    </w:p>
    <w:p w:rsidR="000E333E" w:rsidRPr="002222FF" w:rsidRDefault="000E333E"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lastRenderedPageBreak/>
        <w:t>If the employee elects to continue coverage, and fails to pay the employee share, the state will pay this share (except for</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Flexible spending accounts) and will recover the payments as soon as possible after the employee returns to work for at</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least 30 days. If the employee fails to return to work after FML, the state will still recover these payments, except in some</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circumstances beyond the employee's control.</w:t>
      </w:r>
    </w:p>
    <w:p w:rsidR="000E333E" w:rsidRPr="002222FF" w:rsidRDefault="000E333E"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u w:val="single"/>
        </w:rPr>
      </w:pPr>
      <w:r w:rsidRPr="002222FF">
        <w:rPr>
          <w:rFonts w:ascii="Times New Roman" w:hAnsi="Times New Roman" w:cs="Times New Roman"/>
          <w:sz w:val="20"/>
          <w:szCs w:val="20"/>
          <w:u w:val="single"/>
        </w:rPr>
        <w:t>Penalties</w:t>
      </w: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If the employer has violated one or more provisions of FMLA, an employee may receive one or more of the following:</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wages, employment benefits, or other compensation denied or lost by reason of the violation. Where no such tangible loss</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has occurred, such as when FMLA leave was unlawfully denied, the employee may receive actual monetary loss, such as</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cost of providing care, up to a sum equal to his/her wages for the duration of the FMLA statutory period. In addition,</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the employee may be entitled to interest on such sum (calculated at the prevailing rate), liquidated damages, reasonable</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attorney's fees, expert witness fees, and other costs of the action in addition to any judgment awarded by the court. When</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appropriate, the employee may also obtain appropriate equitable relief, such as employment, reinstatement and</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promotion.</w:t>
      </w:r>
    </w:p>
    <w:p w:rsidR="000E333E" w:rsidRPr="002222FF" w:rsidRDefault="000E333E"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u w:val="single"/>
        </w:rPr>
      </w:pPr>
      <w:r w:rsidRPr="002222FF">
        <w:rPr>
          <w:rFonts w:ascii="Times New Roman" w:hAnsi="Times New Roman" w:cs="Times New Roman"/>
          <w:sz w:val="20"/>
          <w:szCs w:val="20"/>
          <w:u w:val="single"/>
        </w:rPr>
        <w:t>Posting</w:t>
      </w: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Appointing authorities are responsible for insuring that each of their offices have the required FMLA poster posted in a</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conspicuous place where it can be seen by employees and individuals who apply for employment with the Department.</w:t>
      </w:r>
      <w:r w:rsidR="000E333E" w:rsidRPr="002222FF">
        <w:rPr>
          <w:rFonts w:ascii="Times New Roman" w:hAnsi="Times New Roman" w:cs="Times New Roman"/>
          <w:sz w:val="20"/>
          <w:szCs w:val="20"/>
        </w:rPr>
        <w:t xml:space="preserve">  </w:t>
      </w:r>
      <w:r w:rsidRPr="002222FF">
        <w:rPr>
          <w:rFonts w:ascii="Times New Roman" w:hAnsi="Times New Roman" w:cs="Times New Roman"/>
          <w:sz w:val="20"/>
          <w:szCs w:val="20"/>
        </w:rPr>
        <w:t>Copies of the poster may be obtained from the Office of Human Resources/Personnel.</w:t>
      </w:r>
    </w:p>
    <w:p w:rsidR="000E333E" w:rsidRPr="002222FF" w:rsidRDefault="000E333E"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This SP is effective immediately.</w:t>
      </w:r>
    </w:p>
    <w:p w:rsidR="000E333E" w:rsidRPr="002222FF" w:rsidRDefault="000E333E" w:rsidP="00B45519">
      <w:pPr>
        <w:autoSpaceDE w:val="0"/>
        <w:autoSpaceDN w:val="0"/>
        <w:adjustRightInd w:val="0"/>
        <w:spacing w:after="0" w:line="240" w:lineRule="auto"/>
        <w:rPr>
          <w:rFonts w:ascii="Times New Roman" w:hAnsi="Times New Roman" w:cs="Times New Roman"/>
          <w:b/>
          <w:bCs/>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b/>
          <w:bCs/>
          <w:sz w:val="20"/>
          <w:szCs w:val="20"/>
          <w:u w:val="single"/>
        </w:rPr>
      </w:pPr>
      <w:r w:rsidRPr="002222FF">
        <w:rPr>
          <w:rFonts w:ascii="Times New Roman" w:hAnsi="Times New Roman" w:cs="Times New Roman"/>
          <w:b/>
          <w:bCs/>
          <w:sz w:val="20"/>
          <w:szCs w:val="20"/>
          <w:u w:val="single"/>
        </w:rPr>
        <w:t>DEFINITIONS FOR MEDICAL CERTIFICATION</w:t>
      </w: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b/>
          <w:bCs/>
          <w:sz w:val="20"/>
          <w:szCs w:val="20"/>
        </w:rPr>
        <w:t xml:space="preserve">"Serious Health Condition" </w:t>
      </w:r>
      <w:r w:rsidRPr="002222FF">
        <w:rPr>
          <w:rFonts w:ascii="Times New Roman" w:hAnsi="Times New Roman" w:cs="Times New Roman"/>
          <w:sz w:val="20"/>
          <w:szCs w:val="20"/>
        </w:rPr>
        <w:t>is an illness, injury, impairment, or physical or medical condition that involves one of the following.</w:t>
      </w:r>
    </w:p>
    <w:p w:rsidR="003E1D55" w:rsidRPr="002222FF" w:rsidRDefault="00B45519" w:rsidP="003E1D55">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1. Inpatient Care.</w:t>
      </w:r>
    </w:p>
    <w:p w:rsidR="003E1D55" w:rsidRPr="002222FF" w:rsidRDefault="003E1D55" w:rsidP="003E1D55">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3E1D55">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Inpatient care (i.e., an overnight stay) in a hospital, hospice or residential medical care facility, including any</w:t>
      </w:r>
      <w:r w:rsidR="003E1D55" w:rsidRPr="002222FF">
        <w:rPr>
          <w:rFonts w:ascii="Times New Roman" w:hAnsi="Times New Roman" w:cs="Times New Roman"/>
          <w:sz w:val="20"/>
          <w:szCs w:val="20"/>
        </w:rPr>
        <w:t xml:space="preserve"> </w:t>
      </w:r>
      <w:r w:rsidRPr="002222FF">
        <w:rPr>
          <w:rFonts w:ascii="Times New Roman" w:hAnsi="Times New Roman" w:cs="Times New Roman"/>
          <w:sz w:val="20"/>
          <w:szCs w:val="20"/>
        </w:rPr>
        <w:t>period of incapacity or subsequent treatment and recovery in connection with or consequent to such inpatient</w:t>
      </w:r>
      <w:r w:rsidR="003E1D55" w:rsidRPr="002222FF">
        <w:rPr>
          <w:rFonts w:ascii="Times New Roman" w:hAnsi="Times New Roman" w:cs="Times New Roman"/>
          <w:sz w:val="20"/>
          <w:szCs w:val="20"/>
        </w:rPr>
        <w:t xml:space="preserve"> </w:t>
      </w:r>
      <w:r w:rsidRPr="002222FF">
        <w:rPr>
          <w:rFonts w:ascii="Times New Roman" w:hAnsi="Times New Roman" w:cs="Times New Roman"/>
          <w:sz w:val="20"/>
          <w:szCs w:val="20"/>
        </w:rPr>
        <w:t>care.</w:t>
      </w:r>
    </w:p>
    <w:p w:rsidR="003E1D55" w:rsidRPr="002222FF" w:rsidRDefault="003E1D55" w:rsidP="003E1D55">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3E1D55">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2. Absence plus Treatment.</w:t>
      </w:r>
    </w:p>
    <w:p w:rsidR="003E1D55" w:rsidRPr="002222FF" w:rsidRDefault="003E1D55" w:rsidP="003E1D55">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3E1D55">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 xml:space="preserve">A period of incapacity of </w:t>
      </w:r>
      <w:r w:rsidRPr="002222FF">
        <w:rPr>
          <w:rFonts w:ascii="Times New Roman" w:hAnsi="Times New Roman" w:cs="Times New Roman"/>
          <w:b/>
          <w:bCs/>
          <w:sz w:val="20"/>
          <w:szCs w:val="20"/>
        </w:rPr>
        <w:t xml:space="preserve">more than three consecutive calendar </w:t>
      </w:r>
      <w:r w:rsidRPr="002222FF">
        <w:rPr>
          <w:rFonts w:ascii="Times New Roman" w:hAnsi="Times New Roman" w:cs="Times New Roman"/>
          <w:sz w:val="20"/>
          <w:szCs w:val="20"/>
        </w:rPr>
        <w:t>days (including any subsequent treatment or</w:t>
      </w:r>
      <w:r w:rsidR="003E1D55" w:rsidRPr="002222FF">
        <w:rPr>
          <w:rFonts w:ascii="Times New Roman" w:hAnsi="Times New Roman" w:cs="Times New Roman"/>
          <w:sz w:val="20"/>
          <w:szCs w:val="20"/>
        </w:rPr>
        <w:t xml:space="preserve"> </w:t>
      </w:r>
      <w:r w:rsidRPr="002222FF">
        <w:rPr>
          <w:rFonts w:ascii="Times New Roman" w:hAnsi="Times New Roman" w:cs="Times New Roman"/>
          <w:sz w:val="20"/>
          <w:szCs w:val="20"/>
        </w:rPr>
        <w:t>period of incapacity relating to the same condition) than also involves:</w:t>
      </w:r>
    </w:p>
    <w:p w:rsidR="00B45519" w:rsidRPr="002222FF" w:rsidRDefault="00B45519" w:rsidP="003E1D55">
      <w:pPr>
        <w:autoSpaceDE w:val="0"/>
        <w:autoSpaceDN w:val="0"/>
        <w:adjustRightInd w:val="0"/>
        <w:spacing w:after="0" w:line="240" w:lineRule="auto"/>
        <w:ind w:left="1440"/>
        <w:rPr>
          <w:rFonts w:ascii="Times New Roman" w:hAnsi="Times New Roman" w:cs="Times New Roman"/>
          <w:sz w:val="20"/>
          <w:szCs w:val="20"/>
        </w:rPr>
      </w:pPr>
      <w:r w:rsidRPr="002222FF">
        <w:rPr>
          <w:rFonts w:ascii="Times New Roman" w:hAnsi="Times New Roman" w:cs="Times New Roman"/>
          <w:sz w:val="20"/>
          <w:szCs w:val="20"/>
        </w:rPr>
        <w:t xml:space="preserve">(1) </w:t>
      </w:r>
      <w:r w:rsidRPr="002222FF">
        <w:rPr>
          <w:rFonts w:ascii="Times New Roman" w:hAnsi="Times New Roman" w:cs="Times New Roman"/>
          <w:b/>
          <w:bCs/>
          <w:sz w:val="20"/>
          <w:szCs w:val="20"/>
        </w:rPr>
        <w:t xml:space="preserve">Treatment two or more times </w:t>
      </w:r>
      <w:r w:rsidRPr="002222FF">
        <w:rPr>
          <w:rFonts w:ascii="Times New Roman" w:hAnsi="Times New Roman" w:cs="Times New Roman"/>
          <w:sz w:val="20"/>
          <w:szCs w:val="20"/>
        </w:rPr>
        <w:t>by a health care provider, by a nurse or physician's assistant under the</w:t>
      </w:r>
      <w:r w:rsidR="003E1D55" w:rsidRPr="002222FF">
        <w:rPr>
          <w:rFonts w:ascii="Times New Roman" w:hAnsi="Times New Roman" w:cs="Times New Roman"/>
          <w:sz w:val="20"/>
          <w:szCs w:val="20"/>
        </w:rPr>
        <w:t xml:space="preserve"> </w:t>
      </w:r>
      <w:r w:rsidRPr="002222FF">
        <w:rPr>
          <w:rFonts w:ascii="Times New Roman" w:hAnsi="Times New Roman" w:cs="Times New Roman"/>
          <w:sz w:val="20"/>
          <w:szCs w:val="20"/>
        </w:rPr>
        <w:t>direct supervision of a health care provider, or by a provider of health care services (e.g., physical therapist)</w:t>
      </w:r>
      <w:r w:rsidR="003E1D55" w:rsidRPr="002222FF">
        <w:rPr>
          <w:rFonts w:ascii="Times New Roman" w:hAnsi="Times New Roman" w:cs="Times New Roman"/>
          <w:sz w:val="20"/>
          <w:szCs w:val="20"/>
        </w:rPr>
        <w:t xml:space="preserve"> </w:t>
      </w:r>
      <w:r w:rsidRPr="002222FF">
        <w:rPr>
          <w:rFonts w:ascii="Times New Roman" w:hAnsi="Times New Roman" w:cs="Times New Roman"/>
          <w:sz w:val="20"/>
          <w:szCs w:val="20"/>
        </w:rPr>
        <w:t>under order of, or on referral by, a health care provider;</w:t>
      </w:r>
      <w:r w:rsidR="003E1D55" w:rsidRPr="002222FF">
        <w:rPr>
          <w:rFonts w:ascii="Times New Roman" w:hAnsi="Times New Roman" w:cs="Times New Roman"/>
          <w:sz w:val="20"/>
          <w:szCs w:val="20"/>
        </w:rPr>
        <w:t xml:space="preserve"> </w:t>
      </w:r>
    </w:p>
    <w:p w:rsidR="003E1D55" w:rsidRPr="002222FF" w:rsidRDefault="003E1D55" w:rsidP="003E1D55">
      <w:pPr>
        <w:autoSpaceDE w:val="0"/>
        <w:autoSpaceDN w:val="0"/>
        <w:adjustRightInd w:val="0"/>
        <w:spacing w:after="0" w:line="240" w:lineRule="auto"/>
        <w:ind w:left="1440"/>
        <w:rPr>
          <w:rFonts w:ascii="Times New Roman" w:hAnsi="Times New Roman" w:cs="Times New Roman"/>
          <w:sz w:val="20"/>
          <w:szCs w:val="20"/>
        </w:rPr>
      </w:pPr>
    </w:p>
    <w:p w:rsidR="003E1D55" w:rsidRPr="002222FF" w:rsidRDefault="003E1D55" w:rsidP="003E1D55">
      <w:pPr>
        <w:autoSpaceDE w:val="0"/>
        <w:autoSpaceDN w:val="0"/>
        <w:adjustRightInd w:val="0"/>
        <w:spacing w:after="0" w:line="240" w:lineRule="auto"/>
        <w:ind w:left="1440"/>
        <w:rPr>
          <w:rFonts w:ascii="Times New Roman" w:hAnsi="Times New Roman" w:cs="Times New Roman"/>
          <w:sz w:val="20"/>
          <w:szCs w:val="20"/>
        </w:rPr>
      </w:pPr>
      <w:proofErr w:type="gramStart"/>
      <w:r w:rsidRPr="002222FF">
        <w:rPr>
          <w:rFonts w:ascii="Times New Roman" w:hAnsi="Times New Roman" w:cs="Times New Roman"/>
          <w:sz w:val="20"/>
          <w:szCs w:val="20"/>
        </w:rPr>
        <w:t>or</w:t>
      </w:r>
      <w:proofErr w:type="gramEnd"/>
    </w:p>
    <w:p w:rsidR="003E1D55" w:rsidRPr="002222FF" w:rsidRDefault="003E1D55" w:rsidP="003E1D55">
      <w:pPr>
        <w:autoSpaceDE w:val="0"/>
        <w:autoSpaceDN w:val="0"/>
        <w:adjustRightInd w:val="0"/>
        <w:spacing w:after="0" w:line="240" w:lineRule="auto"/>
        <w:ind w:left="1440"/>
        <w:rPr>
          <w:rFonts w:ascii="Times New Roman" w:hAnsi="Times New Roman" w:cs="Times New Roman"/>
          <w:sz w:val="20"/>
          <w:szCs w:val="20"/>
        </w:rPr>
      </w:pPr>
    </w:p>
    <w:p w:rsidR="00B45519" w:rsidRPr="002222FF" w:rsidRDefault="00B45519" w:rsidP="003E1D55">
      <w:pPr>
        <w:autoSpaceDE w:val="0"/>
        <w:autoSpaceDN w:val="0"/>
        <w:adjustRightInd w:val="0"/>
        <w:spacing w:after="0" w:line="240" w:lineRule="auto"/>
        <w:ind w:left="1440"/>
        <w:rPr>
          <w:rFonts w:ascii="Times New Roman" w:hAnsi="Times New Roman" w:cs="Times New Roman"/>
          <w:sz w:val="20"/>
          <w:szCs w:val="20"/>
        </w:rPr>
      </w:pPr>
      <w:r w:rsidRPr="002222FF">
        <w:rPr>
          <w:rFonts w:ascii="Times New Roman" w:hAnsi="Times New Roman" w:cs="Times New Roman"/>
          <w:sz w:val="20"/>
          <w:szCs w:val="20"/>
        </w:rPr>
        <w:t xml:space="preserve">(2) </w:t>
      </w:r>
      <w:r w:rsidRPr="002222FF">
        <w:rPr>
          <w:rFonts w:ascii="Times New Roman" w:hAnsi="Times New Roman" w:cs="Times New Roman"/>
          <w:b/>
          <w:bCs/>
          <w:sz w:val="20"/>
          <w:szCs w:val="20"/>
        </w:rPr>
        <w:t xml:space="preserve">Treatment </w:t>
      </w:r>
      <w:r w:rsidRPr="002222FF">
        <w:rPr>
          <w:rFonts w:ascii="Times New Roman" w:hAnsi="Times New Roman" w:cs="Times New Roman"/>
          <w:sz w:val="20"/>
          <w:szCs w:val="20"/>
        </w:rPr>
        <w:t xml:space="preserve">by a health care provider on </w:t>
      </w:r>
      <w:r w:rsidRPr="002222FF">
        <w:rPr>
          <w:rFonts w:ascii="Times New Roman" w:hAnsi="Times New Roman" w:cs="Times New Roman"/>
          <w:b/>
          <w:bCs/>
          <w:sz w:val="20"/>
          <w:szCs w:val="20"/>
        </w:rPr>
        <w:t xml:space="preserve">at least one occasion </w:t>
      </w:r>
      <w:r w:rsidRPr="002222FF">
        <w:rPr>
          <w:rFonts w:ascii="Times New Roman" w:hAnsi="Times New Roman" w:cs="Times New Roman"/>
          <w:sz w:val="20"/>
          <w:szCs w:val="20"/>
        </w:rPr>
        <w:t xml:space="preserve">which results in a </w:t>
      </w:r>
      <w:r w:rsidRPr="002222FF">
        <w:rPr>
          <w:rFonts w:ascii="Times New Roman" w:hAnsi="Times New Roman" w:cs="Times New Roman"/>
          <w:b/>
          <w:bCs/>
          <w:sz w:val="20"/>
          <w:szCs w:val="20"/>
        </w:rPr>
        <w:t>regimen of continuing</w:t>
      </w:r>
      <w:r w:rsidR="003E1D55" w:rsidRPr="002222FF">
        <w:rPr>
          <w:rFonts w:ascii="Times New Roman" w:hAnsi="Times New Roman" w:cs="Times New Roman"/>
          <w:b/>
          <w:bCs/>
          <w:sz w:val="20"/>
          <w:szCs w:val="20"/>
        </w:rPr>
        <w:t xml:space="preserve"> </w:t>
      </w:r>
      <w:r w:rsidRPr="002222FF">
        <w:rPr>
          <w:rFonts w:ascii="Times New Roman" w:hAnsi="Times New Roman" w:cs="Times New Roman"/>
          <w:b/>
          <w:bCs/>
          <w:sz w:val="20"/>
          <w:szCs w:val="20"/>
        </w:rPr>
        <w:t xml:space="preserve">treatment </w:t>
      </w:r>
      <w:r w:rsidRPr="002222FF">
        <w:rPr>
          <w:rFonts w:ascii="Times New Roman" w:hAnsi="Times New Roman" w:cs="Times New Roman"/>
          <w:sz w:val="20"/>
          <w:szCs w:val="20"/>
        </w:rPr>
        <w:t>under the supervision of a health care provider.</w:t>
      </w:r>
    </w:p>
    <w:p w:rsidR="003E1D55" w:rsidRPr="002222FF" w:rsidRDefault="003E1D55"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3E1D55">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3. Pregnancy.</w:t>
      </w:r>
    </w:p>
    <w:p w:rsidR="003E1D55" w:rsidRPr="002222FF" w:rsidRDefault="003E1D55" w:rsidP="003E1D55">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3E1D55">
      <w:pPr>
        <w:autoSpaceDE w:val="0"/>
        <w:autoSpaceDN w:val="0"/>
        <w:adjustRightInd w:val="0"/>
        <w:spacing w:after="0" w:line="240" w:lineRule="auto"/>
        <w:ind w:left="720"/>
        <w:rPr>
          <w:rFonts w:ascii="Times New Roman" w:hAnsi="Times New Roman" w:cs="Times New Roman"/>
          <w:sz w:val="20"/>
          <w:szCs w:val="20"/>
        </w:rPr>
      </w:pPr>
      <w:proofErr w:type="gramStart"/>
      <w:r w:rsidRPr="002222FF">
        <w:rPr>
          <w:rFonts w:ascii="Times New Roman" w:hAnsi="Times New Roman" w:cs="Times New Roman"/>
          <w:sz w:val="20"/>
          <w:szCs w:val="20"/>
        </w:rPr>
        <w:t xml:space="preserve">Any period of incapacity due to </w:t>
      </w:r>
      <w:r w:rsidRPr="002222FF">
        <w:rPr>
          <w:rFonts w:ascii="Times New Roman" w:hAnsi="Times New Roman" w:cs="Times New Roman"/>
          <w:b/>
          <w:bCs/>
          <w:sz w:val="20"/>
          <w:szCs w:val="20"/>
        </w:rPr>
        <w:t>pregnancy</w:t>
      </w:r>
      <w:r w:rsidRPr="002222FF">
        <w:rPr>
          <w:rFonts w:ascii="Times New Roman" w:hAnsi="Times New Roman" w:cs="Times New Roman"/>
          <w:sz w:val="20"/>
          <w:szCs w:val="20"/>
        </w:rPr>
        <w:t>, including prenatal care.</w:t>
      </w:r>
      <w:proofErr w:type="gramEnd"/>
    </w:p>
    <w:p w:rsidR="003E1D55" w:rsidRPr="002222FF" w:rsidRDefault="003E1D55" w:rsidP="003E1D55">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2222FF">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4. Chronic Conditions Requiring Treatments.</w:t>
      </w:r>
    </w:p>
    <w:p w:rsidR="002222FF" w:rsidRPr="002222FF" w:rsidRDefault="002222FF" w:rsidP="002222FF">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2222FF">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 xml:space="preserve">A </w:t>
      </w:r>
      <w:r w:rsidRPr="002222FF">
        <w:rPr>
          <w:rFonts w:ascii="Times New Roman" w:hAnsi="Times New Roman" w:cs="Times New Roman"/>
          <w:b/>
          <w:bCs/>
          <w:sz w:val="20"/>
          <w:szCs w:val="20"/>
        </w:rPr>
        <w:t xml:space="preserve">chronic condition </w:t>
      </w:r>
      <w:r w:rsidRPr="002222FF">
        <w:rPr>
          <w:rFonts w:ascii="Times New Roman" w:hAnsi="Times New Roman" w:cs="Times New Roman"/>
          <w:sz w:val="20"/>
          <w:szCs w:val="20"/>
        </w:rPr>
        <w:t>which:</w:t>
      </w:r>
    </w:p>
    <w:p w:rsidR="002222FF" w:rsidRPr="002222FF" w:rsidRDefault="002222FF" w:rsidP="002222FF">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963F44">
      <w:pPr>
        <w:pStyle w:val="ListParagraph"/>
        <w:numPr>
          <w:ilvl w:val="0"/>
          <w:numId w:val="15"/>
        </w:numPr>
        <w:autoSpaceDE w:val="0"/>
        <w:autoSpaceDN w:val="0"/>
        <w:adjustRightInd w:val="0"/>
        <w:spacing w:after="0" w:line="240" w:lineRule="auto"/>
        <w:rPr>
          <w:rFonts w:ascii="Times New Roman" w:hAnsi="Times New Roman" w:cs="Times New Roman"/>
          <w:b/>
          <w:bCs/>
          <w:sz w:val="20"/>
          <w:szCs w:val="20"/>
        </w:rPr>
      </w:pPr>
      <w:r w:rsidRPr="002222FF">
        <w:rPr>
          <w:rFonts w:ascii="Times New Roman" w:hAnsi="Times New Roman" w:cs="Times New Roman"/>
          <w:sz w:val="20"/>
          <w:szCs w:val="20"/>
        </w:rPr>
        <w:t xml:space="preserve">Requires </w:t>
      </w:r>
      <w:r w:rsidRPr="002222FF">
        <w:rPr>
          <w:rFonts w:ascii="Times New Roman" w:hAnsi="Times New Roman" w:cs="Times New Roman"/>
          <w:b/>
          <w:bCs/>
          <w:sz w:val="20"/>
          <w:szCs w:val="20"/>
        </w:rPr>
        <w:t xml:space="preserve">periodic visits </w:t>
      </w:r>
      <w:r w:rsidRPr="002222FF">
        <w:rPr>
          <w:rFonts w:ascii="Times New Roman" w:hAnsi="Times New Roman" w:cs="Times New Roman"/>
          <w:sz w:val="20"/>
          <w:szCs w:val="20"/>
        </w:rPr>
        <w:t>for treatment by a health care provider, or by a nurse or physician's assistant under</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the direct supervision of a health care provider; </w:t>
      </w:r>
      <w:r w:rsidRPr="002222FF">
        <w:rPr>
          <w:rFonts w:ascii="Times New Roman" w:hAnsi="Times New Roman" w:cs="Times New Roman"/>
          <w:b/>
          <w:bCs/>
          <w:sz w:val="20"/>
          <w:szCs w:val="20"/>
        </w:rPr>
        <w:t>AND</w:t>
      </w:r>
    </w:p>
    <w:p w:rsidR="002222FF" w:rsidRPr="002222FF" w:rsidRDefault="002222FF" w:rsidP="002222FF">
      <w:pPr>
        <w:autoSpaceDE w:val="0"/>
        <w:autoSpaceDN w:val="0"/>
        <w:adjustRightInd w:val="0"/>
        <w:spacing w:after="0" w:line="240" w:lineRule="auto"/>
        <w:ind w:left="1440"/>
        <w:rPr>
          <w:rFonts w:ascii="Times New Roman" w:hAnsi="Times New Roman" w:cs="Times New Roman"/>
          <w:b/>
          <w:bCs/>
          <w:sz w:val="20"/>
          <w:szCs w:val="20"/>
        </w:rPr>
      </w:pPr>
    </w:p>
    <w:p w:rsidR="00B45519" w:rsidRPr="002222FF" w:rsidRDefault="00B45519" w:rsidP="002222FF">
      <w:pPr>
        <w:autoSpaceDE w:val="0"/>
        <w:autoSpaceDN w:val="0"/>
        <w:adjustRightInd w:val="0"/>
        <w:spacing w:after="0" w:line="240" w:lineRule="auto"/>
        <w:ind w:left="1440"/>
        <w:rPr>
          <w:rFonts w:ascii="Times New Roman" w:hAnsi="Times New Roman" w:cs="Times New Roman"/>
          <w:b/>
          <w:bCs/>
          <w:sz w:val="20"/>
          <w:szCs w:val="20"/>
        </w:rPr>
      </w:pPr>
      <w:r w:rsidRPr="002222FF">
        <w:rPr>
          <w:rFonts w:ascii="Times New Roman" w:hAnsi="Times New Roman" w:cs="Times New Roman"/>
          <w:sz w:val="20"/>
          <w:szCs w:val="20"/>
        </w:rPr>
        <w:t xml:space="preserve">(2) Continues over an </w:t>
      </w:r>
      <w:r w:rsidRPr="002222FF">
        <w:rPr>
          <w:rFonts w:ascii="Times New Roman" w:hAnsi="Times New Roman" w:cs="Times New Roman"/>
          <w:b/>
          <w:bCs/>
          <w:sz w:val="20"/>
          <w:szCs w:val="20"/>
        </w:rPr>
        <w:t xml:space="preserve">extended period </w:t>
      </w:r>
      <w:r w:rsidRPr="002222FF">
        <w:rPr>
          <w:rFonts w:ascii="Times New Roman" w:hAnsi="Times New Roman" w:cs="Times New Roman"/>
          <w:sz w:val="20"/>
          <w:szCs w:val="20"/>
        </w:rPr>
        <w:t>of tune (including recurring episodes of a single underlying condition)</w:t>
      </w:r>
      <w:proofErr w:type="gramStart"/>
      <w:r w:rsidRPr="002222FF">
        <w:rPr>
          <w:rFonts w:ascii="Times New Roman" w:hAnsi="Times New Roman" w:cs="Times New Roman"/>
          <w:sz w:val="20"/>
          <w:szCs w:val="20"/>
        </w:rPr>
        <w:t>;</w:t>
      </w:r>
      <w:r w:rsidRPr="002222FF">
        <w:rPr>
          <w:rFonts w:ascii="Times New Roman" w:hAnsi="Times New Roman" w:cs="Times New Roman"/>
          <w:b/>
          <w:bCs/>
          <w:sz w:val="20"/>
          <w:szCs w:val="20"/>
        </w:rPr>
        <w:t>AND</w:t>
      </w:r>
      <w:proofErr w:type="gramEnd"/>
    </w:p>
    <w:p w:rsidR="002222FF" w:rsidRPr="002222FF" w:rsidRDefault="002222FF" w:rsidP="002222FF">
      <w:pPr>
        <w:autoSpaceDE w:val="0"/>
        <w:autoSpaceDN w:val="0"/>
        <w:adjustRightInd w:val="0"/>
        <w:spacing w:after="0" w:line="240" w:lineRule="auto"/>
        <w:ind w:left="1440"/>
        <w:rPr>
          <w:rFonts w:ascii="Times New Roman" w:hAnsi="Times New Roman" w:cs="Times New Roman"/>
          <w:b/>
          <w:bCs/>
          <w:sz w:val="20"/>
          <w:szCs w:val="20"/>
        </w:rPr>
      </w:pPr>
    </w:p>
    <w:p w:rsidR="00B45519" w:rsidRPr="002222FF" w:rsidRDefault="00B45519" w:rsidP="002222FF">
      <w:pPr>
        <w:autoSpaceDE w:val="0"/>
        <w:autoSpaceDN w:val="0"/>
        <w:adjustRightInd w:val="0"/>
        <w:spacing w:after="0" w:line="240" w:lineRule="auto"/>
        <w:ind w:left="1440"/>
        <w:rPr>
          <w:rFonts w:ascii="Times New Roman" w:hAnsi="Times New Roman" w:cs="Times New Roman"/>
          <w:sz w:val="20"/>
          <w:szCs w:val="20"/>
        </w:rPr>
      </w:pPr>
      <w:r w:rsidRPr="002222FF">
        <w:rPr>
          <w:rFonts w:ascii="Times New Roman" w:hAnsi="Times New Roman" w:cs="Times New Roman"/>
          <w:sz w:val="20"/>
          <w:szCs w:val="20"/>
        </w:rPr>
        <w:t xml:space="preserve">(3) May cause </w:t>
      </w:r>
      <w:r w:rsidRPr="002222FF">
        <w:rPr>
          <w:rFonts w:ascii="Times New Roman" w:hAnsi="Times New Roman" w:cs="Times New Roman"/>
          <w:b/>
          <w:bCs/>
          <w:sz w:val="20"/>
          <w:szCs w:val="20"/>
        </w:rPr>
        <w:t xml:space="preserve">episodic </w:t>
      </w:r>
      <w:r w:rsidRPr="002222FF">
        <w:rPr>
          <w:rFonts w:ascii="Times New Roman" w:hAnsi="Times New Roman" w:cs="Times New Roman"/>
          <w:sz w:val="20"/>
          <w:szCs w:val="20"/>
        </w:rPr>
        <w:t>rather than a continuing period of incapacity (e.g., asthma, diabetes, epilepsy, etc.).</w:t>
      </w:r>
    </w:p>
    <w:p w:rsidR="002222FF" w:rsidRPr="002222FF" w:rsidRDefault="002222FF" w:rsidP="002222FF">
      <w:pPr>
        <w:autoSpaceDE w:val="0"/>
        <w:autoSpaceDN w:val="0"/>
        <w:adjustRightInd w:val="0"/>
        <w:spacing w:after="0" w:line="240" w:lineRule="auto"/>
        <w:ind w:left="1440"/>
        <w:rPr>
          <w:rFonts w:ascii="Times New Roman" w:hAnsi="Times New Roman" w:cs="Times New Roman"/>
          <w:sz w:val="20"/>
          <w:szCs w:val="20"/>
        </w:rPr>
      </w:pPr>
    </w:p>
    <w:p w:rsidR="00B45519" w:rsidRPr="002222FF" w:rsidRDefault="00B45519" w:rsidP="002222FF">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lastRenderedPageBreak/>
        <w:t>5. Permanent/Long-Term Conditions Requiring Supervision.</w:t>
      </w:r>
    </w:p>
    <w:p w:rsidR="002222FF" w:rsidRPr="002222FF" w:rsidRDefault="002222FF" w:rsidP="002222FF">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2222FF">
      <w:pPr>
        <w:autoSpaceDE w:val="0"/>
        <w:autoSpaceDN w:val="0"/>
        <w:adjustRightInd w:val="0"/>
        <w:spacing w:after="0" w:line="240" w:lineRule="auto"/>
        <w:ind w:left="720"/>
        <w:rPr>
          <w:rFonts w:ascii="Times New Roman" w:hAnsi="Times New Roman" w:cs="Times New Roman"/>
          <w:sz w:val="20"/>
          <w:szCs w:val="20"/>
        </w:rPr>
      </w:pPr>
      <w:proofErr w:type="gramStart"/>
      <w:r w:rsidRPr="002222FF">
        <w:rPr>
          <w:rFonts w:ascii="Times New Roman" w:hAnsi="Times New Roman" w:cs="Times New Roman"/>
          <w:sz w:val="20"/>
          <w:szCs w:val="20"/>
        </w:rPr>
        <w:t xml:space="preserve">A period of </w:t>
      </w:r>
      <w:r w:rsidRPr="002222FF">
        <w:rPr>
          <w:rFonts w:ascii="Times New Roman" w:hAnsi="Times New Roman" w:cs="Times New Roman"/>
          <w:b/>
          <w:bCs/>
          <w:sz w:val="20"/>
          <w:szCs w:val="20"/>
        </w:rPr>
        <w:t xml:space="preserve">incapacity </w:t>
      </w:r>
      <w:r w:rsidRPr="002222FF">
        <w:rPr>
          <w:rFonts w:ascii="Times New Roman" w:hAnsi="Times New Roman" w:cs="Times New Roman"/>
          <w:sz w:val="20"/>
          <w:szCs w:val="20"/>
        </w:rPr>
        <w:t xml:space="preserve">which is </w:t>
      </w:r>
      <w:r w:rsidRPr="002222FF">
        <w:rPr>
          <w:rFonts w:ascii="Times New Roman" w:hAnsi="Times New Roman" w:cs="Times New Roman"/>
          <w:b/>
          <w:bCs/>
          <w:sz w:val="20"/>
          <w:szCs w:val="20"/>
        </w:rPr>
        <w:t xml:space="preserve">permanent or long-term </w:t>
      </w:r>
      <w:r w:rsidRPr="002222FF">
        <w:rPr>
          <w:rFonts w:ascii="Times New Roman" w:hAnsi="Times New Roman" w:cs="Times New Roman"/>
          <w:sz w:val="20"/>
          <w:szCs w:val="20"/>
        </w:rPr>
        <w:t>due to a condition for which treatment may not be</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effective.</w:t>
      </w:r>
      <w:proofErr w:type="gramEnd"/>
      <w:r w:rsidRPr="002222FF">
        <w:rPr>
          <w:rFonts w:ascii="Times New Roman" w:hAnsi="Times New Roman" w:cs="Times New Roman"/>
          <w:sz w:val="20"/>
          <w:szCs w:val="20"/>
        </w:rPr>
        <w:t xml:space="preserve"> The patient must be </w:t>
      </w:r>
      <w:r w:rsidRPr="002222FF">
        <w:rPr>
          <w:rFonts w:ascii="Times New Roman" w:hAnsi="Times New Roman" w:cs="Times New Roman"/>
          <w:b/>
          <w:bCs/>
          <w:sz w:val="20"/>
          <w:szCs w:val="20"/>
        </w:rPr>
        <w:t>under continuing supervision of, but need not be receiving active treatment</w:t>
      </w:r>
      <w:r w:rsidR="002222FF" w:rsidRPr="002222FF">
        <w:rPr>
          <w:rFonts w:ascii="Times New Roman" w:hAnsi="Times New Roman" w:cs="Times New Roman"/>
          <w:b/>
          <w:bCs/>
          <w:sz w:val="20"/>
          <w:szCs w:val="20"/>
        </w:rPr>
        <w:t xml:space="preserve"> </w:t>
      </w:r>
      <w:r w:rsidRPr="002222FF">
        <w:rPr>
          <w:rFonts w:ascii="Times New Roman" w:hAnsi="Times New Roman" w:cs="Times New Roman"/>
          <w:b/>
          <w:bCs/>
          <w:sz w:val="20"/>
          <w:szCs w:val="20"/>
        </w:rPr>
        <w:t xml:space="preserve">by, a health care provider </w:t>
      </w:r>
      <w:r w:rsidRPr="002222FF">
        <w:rPr>
          <w:rFonts w:ascii="Times New Roman" w:hAnsi="Times New Roman" w:cs="Times New Roman"/>
          <w:sz w:val="20"/>
          <w:szCs w:val="20"/>
        </w:rPr>
        <w:t>(e.g., Alzheimer's, severe stroke, terminal stages of a disease).</w:t>
      </w:r>
    </w:p>
    <w:p w:rsidR="002222FF" w:rsidRPr="002222FF" w:rsidRDefault="002222FF" w:rsidP="002222FF">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2222FF">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6 Multiple Treatments (Non-Chronic Condition).</w:t>
      </w:r>
    </w:p>
    <w:p w:rsidR="002222FF" w:rsidRPr="002222FF" w:rsidRDefault="002222FF" w:rsidP="002222FF">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2222FF">
      <w:pPr>
        <w:autoSpaceDE w:val="0"/>
        <w:autoSpaceDN w:val="0"/>
        <w:adjustRightInd w:val="0"/>
        <w:spacing w:after="0" w:line="240" w:lineRule="auto"/>
        <w:ind w:left="720"/>
        <w:rPr>
          <w:rFonts w:ascii="Times New Roman" w:hAnsi="Times New Roman" w:cs="Times New Roman"/>
          <w:sz w:val="20"/>
          <w:szCs w:val="20"/>
        </w:rPr>
      </w:pPr>
      <w:r w:rsidRPr="002222FF">
        <w:rPr>
          <w:rFonts w:ascii="Times New Roman" w:hAnsi="Times New Roman" w:cs="Times New Roman"/>
          <w:sz w:val="20"/>
          <w:szCs w:val="20"/>
        </w:rPr>
        <w:t xml:space="preserve">Any period of absence to receive </w:t>
      </w:r>
      <w:r w:rsidRPr="002222FF">
        <w:rPr>
          <w:rFonts w:ascii="Times New Roman" w:hAnsi="Times New Roman" w:cs="Times New Roman"/>
          <w:b/>
          <w:bCs/>
          <w:sz w:val="20"/>
          <w:szCs w:val="20"/>
        </w:rPr>
        <w:t xml:space="preserve">multiple treatments </w:t>
      </w:r>
      <w:r w:rsidRPr="002222FF">
        <w:rPr>
          <w:rFonts w:ascii="Times New Roman" w:hAnsi="Times New Roman" w:cs="Times New Roman"/>
          <w:sz w:val="20"/>
          <w:szCs w:val="20"/>
        </w:rPr>
        <w:t>(including any period of recovery therefrom) by a health</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care provider or by a provider of health care services under orders of, or on referral by, a health care provider, either</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for restorative surgery after an accident or other injury, or for a condition that would likely result in a period of</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incapacity of more than three consecutive calendar days in the absence of medical intervention or treatment, such</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as cancer (chemotherapy, radiation, etc. ), severe arthritis (physical therapy), kidney disease (dialysis).</w:t>
      </w:r>
    </w:p>
    <w:p w:rsidR="002222FF" w:rsidRPr="002222FF" w:rsidRDefault="002222FF" w:rsidP="002222FF">
      <w:pPr>
        <w:autoSpaceDE w:val="0"/>
        <w:autoSpaceDN w:val="0"/>
        <w:adjustRightInd w:val="0"/>
        <w:spacing w:after="0" w:line="240" w:lineRule="auto"/>
        <w:ind w:left="720"/>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w:t>
      </w:r>
      <w:r w:rsidRPr="002222FF">
        <w:rPr>
          <w:rFonts w:ascii="Times New Roman" w:hAnsi="Times New Roman" w:cs="Times New Roman"/>
          <w:b/>
          <w:bCs/>
          <w:sz w:val="20"/>
          <w:szCs w:val="20"/>
        </w:rPr>
        <w:t>Treatment</w:t>
      </w:r>
      <w:r w:rsidRPr="002222FF">
        <w:rPr>
          <w:rFonts w:ascii="Times New Roman" w:hAnsi="Times New Roman" w:cs="Times New Roman"/>
          <w:sz w:val="20"/>
          <w:szCs w:val="20"/>
        </w:rPr>
        <w:t>" includes examinations to determine if a serious health condition exists and evaluations of the condition. It</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does not include routine examinations.</w:t>
      </w:r>
    </w:p>
    <w:p w:rsidR="002222FF" w:rsidRPr="002222FF" w:rsidRDefault="002222FF" w:rsidP="00B45519">
      <w:pPr>
        <w:autoSpaceDE w:val="0"/>
        <w:autoSpaceDN w:val="0"/>
        <w:adjustRightInd w:val="0"/>
        <w:spacing w:after="0" w:line="240" w:lineRule="auto"/>
        <w:rPr>
          <w:rFonts w:ascii="Times New Roman" w:hAnsi="Times New Roman" w:cs="Times New Roman"/>
          <w:sz w:val="20"/>
          <w:szCs w:val="20"/>
        </w:rPr>
      </w:pPr>
    </w:p>
    <w:p w:rsidR="00B45519" w:rsidRPr="002222FF" w:rsidRDefault="00B45519" w:rsidP="00B45519">
      <w:pPr>
        <w:autoSpaceDE w:val="0"/>
        <w:autoSpaceDN w:val="0"/>
        <w:adjustRightInd w:val="0"/>
        <w:spacing w:after="0" w:line="240" w:lineRule="auto"/>
        <w:rPr>
          <w:rFonts w:ascii="Times New Roman" w:hAnsi="Times New Roman" w:cs="Times New Roman"/>
          <w:sz w:val="20"/>
          <w:szCs w:val="20"/>
        </w:rPr>
      </w:pPr>
      <w:r w:rsidRPr="002222FF">
        <w:rPr>
          <w:rFonts w:ascii="Times New Roman" w:hAnsi="Times New Roman" w:cs="Times New Roman"/>
          <w:sz w:val="20"/>
          <w:szCs w:val="20"/>
        </w:rPr>
        <w:t>"</w:t>
      </w:r>
      <w:r w:rsidRPr="002222FF">
        <w:rPr>
          <w:rFonts w:ascii="Times New Roman" w:hAnsi="Times New Roman" w:cs="Times New Roman"/>
          <w:b/>
          <w:bCs/>
          <w:sz w:val="20"/>
          <w:szCs w:val="20"/>
        </w:rPr>
        <w:t>Regimen of Continuing Treatment</w:t>
      </w:r>
      <w:r w:rsidRPr="002222FF">
        <w:rPr>
          <w:rFonts w:ascii="Times New Roman" w:hAnsi="Times New Roman" w:cs="Times New Roman"/>
          <w:sz w:val="20"/>
          <w:szCs w:val="20"/>
        </w:rPr>
        <w:t>" includes, for example, a course of prescription medication (e.g.,</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antibiotics) or therapy requiring special equipment to resolve or alleviate the health condition. A regimen of treatment</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does not include the taking of over-the-counter medications such as aspirin, antihistamines, or salves; or bed-rest,</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drinking fluids, exercise, and other similar activities that can be initiated without a visit to a health care provider.</w:t>
      </w:r>
    </w:p>
    <w:p w:rsidR="002222FF" w:rsidRPr="002222FF" w:rsidRDefault="002222FF" w:rsidP="00B45519">
      <w:pPr>
        <w:autoSpaceDE w:val="0"/>
        <w:autoSpaceDN w:val="0"/>
        <w:adjustRightInd w:val="0"/>
        <w:spacing w:after="0" w:line="240" w:lineRule="auto"/>
        <w:rPr>
          <w:rFonts w:ascii="Times New Roman" w:hAnsi="Times New Roman" w:cs="Times New Roman"/>
          <w:sz w:val="20"/>
          <w:szCs w:val="20"/>
        </w:rPr>
      </w:pPr>
    </w:p>
    <w:p w:rsidR="007A5AA7" w:rsidRPr="002222FF" w:rsidRDefault="00B45519" w:rsidP="002222FF">
      <w:pPr>
        <w:autoSpaceDE w:val="0"/>
        <w:autoSpaceDN w:val="0"/>
        <w:adjustRightInd w:val="0"/>
        <w:spacing w:after="0" w:line="240" w:lineRule="auto"/>
        <w:rPr>
          <w:rFonts w:ascii="Times New Roman" w:hAnsi="Times New Roman" w:cs="Times New Roman"/>
          <w:b/>
          <w:sz w:val="20"/>
          <w:szCs w:val="20"/>
        </w:rPr>
      </w:pPr>
      <w:r w:rsidRPr="002222FF">
        <w:rPr>
          <w:rFonts w:ascii="Times New Roman" w:hAnsi="Times New Roman" w:cs="Times New Roman"/>
          <w:sz w:val="20"/>
          <w:szCs w:val="20"/>
        </w:rPr>
        <w:t>"</w:t>
      </w:r>
      <w:r w:rsidRPr="002222FF">
        <w:rPr>
          <w:rFonts w:ascii="Times New Roman" w:hAnsi="Times New Roman" w:cs="Times New Roman"/>
          <w:b/>
          <w:bCs/>
          <w:sz w:val="20"/>
          <w:szCs w:val="20"/>
        </w:rPr>
        <w:t>Incapacity</w:t>
      </w:r>
      <w:r w:rsidRPr="002222FF">
        <w:rPr>
          <w:rFonts w:ascii="Times New Roman" w:hAnsi="Times New Roman" w:cs="Times New Roman"/>
          <w:sz w:val="20"/>
          <w:szCs w:val="20"/>
        </w:rPr>
        <w:t>" is defined to mean inability to work, attend school or perform other regular daily activities due to the serious</w:t>
      </w:r>
      <w:r w:rsidR="002222FF" w:rsidRPr="002222FF">
        <w:rPr>
          <w:rFonts w:ascii="Times New Roman" w:hAnsi="Times New Roman" w:cs="Times New Roman"/>
          <w:sz w:val="20"/>
          <w:szCs w:val="20"/>
        </w:rPr>
        <w:t xml:space="preserve"> </w:t>
      </w:r>
      <w:r w:rsidRPr="002222FF">
        <w:rPr>
          <w:rFonts w:ascii="Times New Roman" w:hAnsi="Times New Roman" w:cs="Times New Roman"/>
          <w:sz w:val="20"/>
          <w:szCs w:val="20"/>
        </w:rPr>
        <w:t xml:space="preserve">health condition, treatment </w:t>
      </w:r>
      <w:proofErr w:type="gramStart"/>
      <w:r w:rsidRPr="002222FF">
        <w:rPr>
          <w:rFonts w:ascii="Times New Roman" w:hAnsi="Times New Roman" w:cs="Times New Roman"/>
          <w:sz w:val="20"/>
          <w:szCs w:val="20"/>
        </w:rPr>
        <w:t>therefore,</w:t>
      </w:r>
      <w:proofErr w:type="gramEnd"/>
      <w:r w:rsidRPr="002222FF">
        <w:rPr>
          <w:rFonts w:ascii="Times New Roman" w:hAnsi="Times New Roman" w:cs="Times New Roman"/>
          <w:sz w:val="20"/>
          <w:szCs w:val="20"/>
        </w:rPr>
        <w:t xml:space="preserve"> or recovery therefrom</w:t>
      </w:r>
      <w:r w:rsidR="002222FF" w:rsidRPr="002222FF">
        <w:rPr>
          <w:rFonts w:ascii="Times New Roman" w:hAnsi="Times New Roman" w:cs="Times New Roman"/>
          <w:sz w:val="20"/>
          <w:szCs w:val="20"/>
        </w:rPr>
        <w:t>.</w:t>
      </w:r>
    </w:p>
    <w:p w:rsidR="007A5AA7" w:rsidRDefault="007A5AA7" w:rsidP="001F4DA3">
      <w:pPr>
        <w:spacing w:after="0" w:line="240" w:lineRule="auto"/>
        <w:rPr>
          <w:rFonts w:cs="Open Sans"/>
          <w:b/>
        </w:rPr>
      </w:pPr>
    </w:p>
    <w:p w:rsidR="002222FF" w:rsidRPr="007A5AA7" w:rsidRDefault="002222FF" w:rsidP="001F4DA3">
      <w:pPr>
        <w:spacing w:after="0" w:line="240" w:lineRule="auto"/>
        <w:rPr>
          <w:rFonts w:cs="Open Sans"/>
          <w:b/>
        </w:rPr>
      </w:pPr>
    </w:p>
    <w:p w:rsidR="000D3C70" w:rsidRDefault="000D3C70">
      <w:pPr>
        <w:rPr>
          <w:rFonts w:cs="Open Sans"/>
          <w:b/>
          <w:sz w:val="28"/>
        </w:rPr>
      </w:pPr>
      <w:r>
        <w:br w:type="page"/>
      </w:r>
    </w:p>
    <w:p w:rsidR="001F4DA3" w:rsidRPr="00277AAB" w:rsidRDefault="001F4DA3" w:rsidP="002222FF">
      <w:pPr>
        <w:pStyle w:val="RBSubtitle"/>
        <w:jc w:val="center"/>
        <w:rPr>
          <w:color w:val="C00000"/>
        </w:rPr>
      </w:pPr>
      <w:bookmarkStart w:id="34" w:name="_Toc393153123"/>
      <w:bookmarkStart w:id="35" w:name="_Toc405801350"/>
      <w:r w:rsidRPr="00277AAB">
        <w:rPr>
          <w:color w:val="C00000"/>
        </w:rPr>
        <w:lastRenderedPageBreak/>
        <w:t>Family/Medical Leave Memorandum</w:t>
      </w:r>
      <w:bookmarkEnd w:id="34"/>
      <w:r w:rsidR="00E22B97" w:rsidRPr="00277AAB">
        <w:rPr>
          <w:color w:val="C00000"/>
        </w:rPr>
        <w:t xml:space="preserve"> – Employee’s Own Condition</w:t>
      </w:r>
      <w:bookmarkEnd w:id="35"/>
    </w:p>
    <w:tbl>
      <w:tblPr>
        <w:tblStyle w:val="TableGrid"/>
        <w:tblW w:w="0" w:type="auto"/>
        <w:tblLook w:val="04A0" w:firstRow="1" w:lastRow="0" w:firstColumn="1" w:lastColumn="0" w:noHBand="0" w:noVBand="1"/>
      </w:tblPr>
      <w:tblGrid>
        <w:gridCol w:w="2358"/>
        <w:gridCol w:w="7938"/>
      </w:tblGrid>
      <w:tr w:rsidR="00597EAB" w:rsidTr="00597EAB">
        <w:tc>
          <w:tcPr>
            <w:tcW w:w="2358" w:type="dxa"/>
          </w:tcPr>
          <w:p w:rsidR="00597EAB" w:rsidRDefault="00597EAB" w:rsidP="00597EAB">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14:anchorId="48EFA59E" wp14:editId="2CB173AB">
                  <wp:extent cx="688975" cy="688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l="-1672" t="-1813" r="-1672" b="-1813"/>
                          <a:stretch>
                            <a:fillRect/>
                          </a:stretch>
                        </pic:blipFill>
                        <pic:spPr bwMode="auto">
                          <a:xfrm>
                            <a:off x="0" y="0"/>
                            <a:ext cx="688975" cy="688975"/>
                          </a:xfrm>
                          <a:prstGeom prst="rect">
                            <a:avLst/>
                          </a:prstGeom>
                          <a:noFill/>
                          <a:ln>
                            <a:noFill/>
                          </a:ln>
                        </pic:spPr>
                      </pic:pic>
                    </a:graphicData>
                  </a:graphic>
                </wp:inline>
              </w:drawing>
            </w:r>
          </w:p>
          <w:p w:rsidR="00597EAB" w:rsidRPr="00E22B97" w:rsidRDefault="00E22B97" w:rsidP="00E22B97">
            <w:pPr>
              <w:rPr>
                <w:rFonts w:ascii="Shruti" w:hAnsi="Shruti"/>
                <w:sz w:val="12"/>
                <w:szCs w:val="12"/>
              </w:rPr>
            </w:pPr>
            <w:bookmarkStart w:id="36" w:name="QuickMark"/>
            <w:bookmarkEnd w:id="36"/>
            <w:r w:rsidRPr="00E22B97">
              <w:rPr>
                <w:rFonts w:ascii="Shruti" w:hAnsi="Shruti"/>
                <w:sz w:val="12"/>
                <w:szCs w:val="12"/>
              </w:rPr>
              <w:t>JOHN HICKENLOOER</w:t>
            </w:r>
          </w:p>
          <w:p w:rsidR="00597EAB" w:rsidRDefault="00597EAB" w:rsidP="00E22B97">
            <w:pPr>
              <w:rPr>
                <w:rFonts w:ascii="Shruti" w:hAnsi="Shruti"/>
                <w:sz w:val="12"/>
                <w:szCs w:val="12"/>
              </w:rPr>
            </w:pPr>
            <w:r w:rsidRPr="00E22B97">
              <w:rPr>
                <w:rFonts w:ascii="Shruti" w:hAnsi="Shruti"/>
                <w:sz w:val="12"/>
                <w:szCs w:val="12"/>
              </w:rPr>
              <w:t>Governor</w:t>
            </w:r>
          </w:p>
          <w:p w:rsidR="00E22B97" w:rsidRPr="00E22B97" w:rsidRDefault="00E22B97" w:rsidP="00E22B97">
            <w:pPr>
              <w:rPr>
                <w:rFonts w:ascii="Shruti" w:hAnsi="Shruti"/>
                <w:sz w:val="12"/>
                <w:szCs w:val="12"/>
              </w:rPr>
            </w:pPr>
          </w:p>
          <w:p w:rsidR="00597EAB" w:rsidRPr="00E22B97" w:rsidRDefault="00E22B97" w:rsidP="00E22B97">
            <w:pPr>
              <w:rPr>
                <w:rFonts w:ascii="Shruti" w:hAnsi="Shruti"/>
                <w:sz w:val="12"/>
                <w:szCs w:val="12"/>
              </w:rPr>
            </w:pPr>
            <w:r w:rsidRPr="00E22B97">
              <w:rPr>
                <w:rFonts w:ascii="Shruti" w:hAnsi="Shruti"/>
                <w:sz w:val="12"/>
                <w:szCs w:val="12"/>
              </w:rPr>
              <w:t>ELLEN GOLOMBEK</w:t>
            </w:r>
          </w:p>
          <w:p w:rsidR="00597EAB" w:rsidRPr="00E22B97" w:rsidRDefault="00597EAB" w:rsidP="00E22B97">
            <w:pPr>
              <w:rPr>
                <w:rFonts w:ascii="Shruti" w:hAnsi="Shruti"/>
                <w:sz w:val="12"/>
                <w:szCs w:val="12"/>
              </w:rPr>
            </w:pPr>
            <w:r w:rsidRPr="00E22B97">
              <w:rPr>
                <w:rFonts w:ascii="Shruti" w:hAnsi="Shruti"/>
                <w:sz w:val="12"/>
                <w:szCs w:val="12"/>
              </w:rPr>
              <w:t>Executive Director</w:t>
            </w:r>
          </w:p>
          <w:p w:rsidR="00E22B97" w:rsidRDefault="00E22B97" w:rsidP="00E22B97">
            <w:pPr>
              <w:rPr>
                <w:rFonts w:ascii="Shruti" w:hAnsi="Shruti"/>
                <w:sz w:val="12"/>
                <w:szCs w:val="12"/>
              </w:rPr>
            </w:pPr>
            <w:bookmarkStart w:id="37" w:name="a1"/>
            <w:bookmarkStart w:id="38" w:name="a2"/>
            <w:bookmarkEnd w:id="37"/>
            <w:bookmarkEnd w:id="38"/>
          </w:p>
          <w:p w:rsidR="00597EAB" w:rsidRPr="00E22B97" w:rsidRDefault="00E22B97" w:rsidP="00E22B97">
            <w:pPr>
              <w:rPr>
                <w:rFonts w:ascii="Shruti" w:hAnsi="Shruti"/>
                <w:sz w:val="12"/>
                <w:szCs w:val="12"/>
              </w:rPr>
            </w:pPr>
            <w:r w:rsidRPr="00E22B97">
              <w:rPr>
                <w:rFonts w:ascii="Shruti" w:hAnsi="Shruti"/>
                <w:sz w:val="12"/>
                <w:szCs w:val="12"/>
              </w:rPr>
              <w:t>KRISTIN CORASH</w:t>
            </w:r>
          </w:p>
          <w:p w:rsidR="00597EAB" w:rsidRPr="00E22B97" w:rsidRDefault="00597EAB" w:rsidP="00E22B97">
            <w:pPr>
              <w:rPr>
                <w:rFonts w:ascii="Shruti" w:hAnsi="Shruti"/>
                <w:sz w:val="12"/>
                <w:szCs w:val="12"/>
              </w:rPr>
            </w:pPr>
            <w:r w:rsidRPr="00E22B97">
              <w:rPr>
                <w:rFonts w:ascii="Shruti" w:hAnsi="Shruti"/>
                <w:sz w:val="12"/>
                <w:szCs w:val="12"/>
              </w:rPr>
              <w:t>Deputy Executive Director</w:t>
            </w:r>
          </w:p>
          <w:p w:rsidR="00597EAB" w:rsidRDefault="00597EAB" w:rsidP="002222FF"/>
        </w:tc>
        <w:tc>
          <w:tcPr>
            <w:tcW w:w="7938" w:type="dxa"/>
          </w:tcPr>
          <w:p w:rsidR="00597EAB" w:rsidRDefault="00597EAB" w:rsidP="00597EAB">
            <w:pPr>
              <w:rPr>
                <w:rFonts w:ascii="Shruti" w:hAnsi="Shruti"/>
                <w:b/>
                <w:bCs/>
                <w:sz w:val="15"/>
                <w:szCs w:val="15"/>
              </w:rPr>
            </w:pPr>
            <w:r>
              <w:rPr>
                <w:rFonts w:ascii="Shruti" w:hAnsi="Shruti"/>
                <w:b/>
                <w:bCs/>
                <w:sz w:val="30"/>
                <w:szCs w:val="30"/>
              </w:rPr>
              <w:t>DEPARTMENT OF LABOR AND EMPLOYMENT</w:t>
            </w:r>
          </w:p>
          <w:p w:rsidR="00597EAB" w:rsidRDefault="00597EAB" w:rsidP="00597EAB">
            <w:pPr>
              <w:rPr>
                <w:rFonts w:ascii="Univers" w:hAnsi="Univers"/>
                <w:b/>
                <w:bCs/>
                <w:szCs w:val="20"/>
              </w:rPr>
            </w:pPr>
          </w:p>
          <w:p w:rsidR="00597EAB" w:rsidRDefault="00597EAB" w:rsidP="00597EAB">
            <w:pPr>
              <w:rPr>
                <w:rFonts w:ascii="Univers" w:hAnsi="Univers"/>
                <w:b/>
                <w:bCs/>
                <w:sz w:val="16"/>
                <w:szCs w:val="16"/>
              </w:rPr>
            </w:pPr>
            <w:r>
              <w:rPr>
                <w:rFonts w:ascii="Univers" w:hAnsi="Univers"/>
                <w:b/>
                <w:bCs/>
                <w:szCs w:val="20"/>
              </w:rPr>
              <w:t xml:space="preserve">OFFICE OF HUMAN RESOURCES/PERSONNEL </w:t>
            </w:r>
          </w:p>
          <w:p w:rsidR="00597EAB" w:rsidRDefault="00597EAB" w:rsidP="00597EAB">
            <w:pPr>
              <w:rPr>
                <w:rFonts w:ascii="Univers" w:hAnsi="Univers"/>
                <w:b/>
                <w:bCs/>
                <w:sz w:val="16"/>
                <w:szCs w:val="16"/>
              </w:rPr>
            </w:pPr>
            <w:smartTag w:uri="urn:schemas-microsoft-com:office:smarttags" w:element="Street">
              <w:smartTag w:uri="urn:schemas-microsoft-com:office:smarttags" w:element="address">
                <w:r>
                  <w:rPr>
                    <w:rFonts w:ascii="Univers" w:hAnsi="Univers"/>
                    <w:b/>
                    <w:bCs/>
                    <w:sz w:val="16"/>
                    <w:szCs w:val="16"/>
                  </w:rPr>
                  <w:t>633 17th Street, Suite 1200</w:t>
                </w:r>
              </w:smartTag>
            </w:smartTag>
          </w:p>
          <w:p w:rsidR="00597EAB" w:rsidRDefault="00597EAB" w:rsidP="00597EAB">
            <w:pPr>
              <w:rPr>
                <w:rFonts w:ascii="Univers" w:hAnsi="Univers"/>
                <w:sz w:val="16"/>
                <w:szCs w:val="16"/>
              </w:rPr>
            </w:pPr>
            <w:smartTag w:uri="urn:schemas-microsoft-com:office:smarttags" w:element="place">
              <w:smartTag w:uri="urn:schemas-microsoft-com:office:smarttags" w:element="City">
                <w:r>
                  <w:rPr>
                    <w:rFonts w:ascii="Univers" w:hAnsi="Univers"/>
                    <w:b/>
                    <w:bCs/>
                    <w:sz w:val="16"/>
                    <w:szCs w:val="16"/>
                  </w:rPr>
                  <w:t>Denver</w:t>
                </w:r>
              </w:smartTag>
              <w:r>
                <w:rPr>
                  <w:rFonts w:ascii="Univers" w:hAnsi="Univers"/>
                  <w:b/>
                  <w:bCs/>
                  <w:sz w:val="16"/>
                  <w:szCs w:val="16"/>
                </w:rPr>
                <w:t xml:space="preserve">, </w:t>
              </w:r>
              <w:smartTag w:uri="urn:schemas-microsoft-com:office:smarttags" w:element="State">
                <w:r>
                  <w:rPr>
                    <w:rFonts w:ascii="Univers" w:hAnsi="Univers"/>
                    <w:b/>
                    <w:bCs/>
                    <w:sz w:val="16"/>
                    <w:szCs w:val="16"/>
                  </w:rPr>
                  <w:t>CO</w:t>
                </w:r>
              </w:smartTag>
            </w:smartTag>
            <w:r>
              <w:rPr>
                <w:rFonts w:ascii="Univers" w:hAnsi="Univers"/>
                <w:b/>
                <w:bCs/>
                <w:sz w:val="16"/>
                <w:szCs w:val="16"/>
              </w:rPr>
              <w:t xml:space="preserve"> 802023660</w:t>
            </w:r>
          </w:p>
          <w:p w:rsidR="00597EAB" w:rsidRDefault="00597EAB" w:rsidP="00597EAB">
            <w:pPr>
              <w:rPr>
                <w:rFonts w:ascii="Univers" w:hAnsi="Univers"/>
                <w:sz w:val="16"/>
                <w:szCs w:val="16"/>
              </w:rPr>
            </w:pPr>
            <w:r>
              <w:rPr>
                <w:rFonts w:ascii="Univers" w:hAnsi="Univers"/>
                <w:b/>
                <w:bCs/>
                <w:sz w:val="16"/>
                <w:szCs w:val="16"/>
              </w:rPr>
              <w:t>303/318-8200 Fax 303/318-8201</w:t>
            </w:r>
          </w:p>
          <w:p w:rsidR="00597EAB" w:rsidRDefault="00597EAB" w:rsidP="002222FF"/>
        </w:tc>
      </w:tr>
    </w:tbl>
    <w:p w:rsidR="002222FF" w:rsidRDefault="002222FF" w:rsidP="002222FF"/>
    <w:p w:rsidR="00597EAB" w:rsidRPr="00597EAB" w:rsidRDefault="00597EAB"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jc w:val="center"/>
        <w:rPr>
          <w:rFonts w:ascii="Times New Roman" w:hAnsi="Times New Roman" w:cs="Times New Roman"/>
          <w:b/>
          <w:bCs/>
          <w:sz w:val="20"/>
          <w:szCs w:val="20"/>
          <w:u w:val="single"/>
        </w:rPr>
      </w:pPr>
      <w:r w:rsidRPr="00597EAB">
        <w:rPr>
          <w:rFonts w:ascii="Times New Roman" w:hAnsi="Times New Roman" w:cs="Times New Roman"/>
          <w:b/>
          <w:bCs/>
          <w:sz w:val="20"/>
          <w:szCs w:val="20"/>
          <w:u w:val="single"/>
        </w:rPr>
        <w:t>M E M O R A N D U M</w:t>
      </w:r>
    </w:p>
    <w:p w:rsidR="00597EAB" w:rsidRPr="00597EAB" w:rsidRDefault="00597EAB"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b/>
          <w:bCs/>
          <w:sz w:val="20"/>
          <w:szCs w:val="20"/>
          <w:u w:val="single"/>
        </w:rPr>
      </w:pPr>
    </w:p>
    <w:p w:rsidR="00597EAB" w:rsidRPr="00597EAB" w:rsidRDefault="00597EAB"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b/>
          <w:bCs/>
          <w:sz w:val="20"/>
          <w:szCs w:val="20"/>
          <w:u w:val="single"/>
        </w:rPr>
      </w:pPr>
    </w:p>
    <w:p w:rsidR="00597EAB" w:rsidRPr="00597EAB" w:rsidRDefault="00597EAB"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sidRPr="00597EAB">
        <w:rPr>
          <w:rFonts w:ascii="Times New Roman" w:hAnsi="Times New Roman" w:cs="Times New Roman"/>
          <w:sz w:val="20"/>
          <w:szCs w:val="20"/>
        </w:rPr>
        <w:t>DATE:</w:t>
      </w:r>
      <w:r w:rsidRPr="00597EAB">
        <w:rPr>
          <w:rFonts w:ascii="Times New Roman" w:hAnsi="Times New Roman" w:cs="Times New Roman"/>
          <w:sz w:val="20"/>
          <w:szCs w:val="20"/>
        </w:rPr>
        <w:tab/>
      </w:r>
      <w:r w:rsidRPr="00597EAB">
        <w:rPr>
          <w:rFonts w:ascii="Times New Roman" w:hAnsi="Times New Roman" w:cs="Times New Roman"/>
          <w:sz w:val="20"/>
          <w:szCs w:val="20"/>
        </w:rPr>
        <w:tab/>
      </w:r>
      <w:r w:rsidRPr="00597EAB">
        <w:rPr>
          <w:rFonts w:ascii="Times New Roman" w:hAnsi="Times New Roman" w:cs="Times New Roman"/>
          <w:sz w:val="20"/>
          <w:szCs w:val="20"/>
        </w:rPr>
        <w:tab/>
      </w:r>
      <w:r w:rsidRPr="00597EAB">
        <w:rPr>
          <w:rFonts w:ascii="Times New Roman" w:hAnsi="Times New Roman" w:cs="Times New Roman"/>
          <w:sz w:val="20"/>
          <w:szCs w:val="20"/>
        </w:rPr>
        <w:tab/>
      </w:r>
      <w:r w:rsidRPr="00597EAB">
        <w:rPr>
          <w:rFonts w:ascii="Times New Roman" w:hAnsi="Times New Roman" w:cs="Times New Roman"/>
          <w:sz w:val="20"/>
          <w:szCs w:val="20"/>
        </w:rPr>
        <w:tab/>
      </w:r>
    </w:p>
    <w:p w:rsidR="00597EAB" w:rsidRPr="00597EAB" w:rsidRDefault="00597EAB"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ind w:firstLine="5760"/>
        <w:rPr>
          <w:rFonts w:ascii="Times New Roman" w:hAnsi="Times New Roman" w:cs="Times New Roman"/>
          <w:sz w:val="20"/>
          <w:szCs w:val="20"/>
        </w:rPr>
      </w:pPr>
      <w:r w:rsidRPr="00597EAB">
        <w:rPr>
          <w:rFonts w:ascii="Times New Roman" w:hAnsi="Times New Roman" w:cs="Times New Roman"/>
          <w:sz w:val="20"/>
          <w:szCs w:val="20"/>
        </w:rPr>
        <w:t xml:space="preserve">    </w:t>
      </w:r>
    </w:p>
    <w:p w:rsidR="00E22B97"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Employee Name</w:t>
      </w:r>
    </w:p>
    <w:p w:rsidR="00E22B97"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Employee Address</w:t>
      </w:r>
    </w:p>
    <w:p w:rsidR="00E22B97"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Employee City, State, ZIP</w:t>
      </w:r>
    </w:p>
    <w:p w:rsidR="00E22B97"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597EAB" w:rsidRPr="00597EAB"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Dear Employee,</w:t>
      </w:r>
    </w:p>
    <w:p w:rsidR="00597EAB" w:rsidRPr="00597EAB" w:rsidRDefault="00597EAB"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E22B97"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Risk Management Office has learned that you may need coverage under the </w:t>
      </w:r>
      <w:r w:rsidR="00597EAB" w:rsidRPr="00597EAB">
        <w:rPr>
          <w:rFonts w:ascii="Times New Roman" w:hAnsi="Times New Roman" w:cs="Times New Roman"/>
          <w:sz w:val="20"/>
          <w:szCs w:val="20"/>
        </w:rPr>
        <w:t>Family</w:t>
      </w:r>
      <w:r>
        <w:rPr>
          <w:rFonts w:ascii="Times New Roman" w:hAnsi="Times New Roman" w:cs="Times New Roman"/>
          <w:sz w:val="20"/>
          <w:szCs w:val="20"/>
        </w:rPr>
        <w:t xml:space="preserve"> </w:t>
      </w:r>
      <w:r w:rsidR="00597EAB" w:rsidRPr="00597EAB">
        <w:rPr>
          <w:rFonts w:ascii="Times New Roman" w:hAnsi="Times New Roman" w:cs="Times New Roman"/>
          <w:sz w:val="20"/>
          <w:szCs w:val="20"/>
        </w:rPr>
        <w:t xml:space="preserve">Medical Leave </w:t>
      </w:r>
      <w:r>
        <w:rPr>
          <w:rFonts w:ascii="Times New Roman" w:hAnsi="Times New Roman" w:cs="Times New Roman"/>
          <w:sz w:val="20"/>
          <w:szCs w:val="20"/>
        </w:rPr>
        <w:t xml:space="preserve">Act for your own serious health condition.  As you may know, Family Medical Leave is to provide job protection in situations where you may need to be absent due to a serious medical conditions for one of your immediate family members or yourself. </w:t>
      </w:r>
    </w:p>
    <w:p w:rsidR="00E22B97"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D803E9" w:rsidRDefault="00E22B97"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The State of Colorad</w:t>
      </w:r>
      <w:r w:rsidR="00D803E9">
        <w:rPr>
          <w:rFonts w:ascii="Times New Roman" w:hAnsi="Times New Roman" w:cs="Times New Roman"/>
          <w:sz w:val="20"/>
          <w:szCs w:val="20"/>
        </w:rPr>
        <w:t xml:space="preserve">o Medical Certification Form included with this letter must be completed by your health care provider and returned to our office by XX/XX/XXXX. The completed form may be scanned to </w:t>
      </w:r>
      <w:hyperlink r:id="rId18" w:history="1">
        <w:r w:rsidR="00D803E9" w:rsidRPr="00384F91">
          <w:rPr>
            <w:rStyle w:val="Hyperlink"/>
            <w:rFonts w:ascii="Times New Roman" w:hAnsi="Times New Roman" w:cs="Times New Roman"/>
            <w:sz w:val="20"/>
            <w:szCs w:val="20"/>
          </w:rPr>
          <w:t>Karen.Herrrera@state.co.us</w:t>
        </w:r>
      </w:hyperlink>
      <w:r w:rsidR="00D803E9">
        <w:rPr>
          <w:rFonts w:ascii="Times New Roman" w:hAnsi="Times New Roman" w:cs="Times New Roman"/>
          <w:sz w:val="20"/>
          <w:szCs w:val="20"/>
        </w:rPr>
        <w:t xml:space="preserve"> or faxed to (303)318-8201, a confidential fax.  If you cannot return the completed form by the due date, please contact me. </w:t>
      </w: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Please be aware that due to changes to the Family Medical Leave Act, we can no longer conditionally designate your absences as Family Medical Leave until we receive the completed Medical Certification Form. </w:t>
      </w: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a reminder while on leave you will be required to periodically report your status and intent to return to work at least every 7-10 days to your supervisor. Also please keep in mind that while out on medical leave you are not permitted to make up FML related leave or work without medical release to do so.  Need for medical release to work is determined on a case by case basis. </w:t>
      </w: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Please contact me with any FML related questions, concerns or updates.</w:t>
      </w: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Sincerely, </w:t>
      </w: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Karen Herrera</w:t>
      </w:r>
    </w:p>
    <w:p w:rsidR="00D803E9" w:rsidRDefault="00A10A4C"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hyperlink r:id="rId19" w:history="1">
        <w:r w:rsidR="00D803E9" w:rsidRPr="00384F91">
          <w:rPr>
            <w:rStyle w:val="Hyperlink"/>
            <w:rFonts w:ascii="Times New Roman" w:hAnsi="Times New Roman" w:cs="Times New Roman"/>
            <w:sz w:val="20"/>
            <w:szCs w:val="20"/>
          </w:rPr>
          <w:t>Karen.Herrrera@state.co.us</w:t>
        </w:r>
      </w:hyperlink>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CDLE FMLA Coordinator</w:t>
      </w: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303-318-8210</w:t>
      </w: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p>
    <w:p w:rsidR="00D803E9" w:rsidRDefault="00D803E9" w:rsidP="00597EAB">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spacing w:after="0" w:line="240" w:lineRule="auto"/>
        <w:rPr>
          <w:rFonts w:ascii="Times New Roman" w:hAnsi="Times New Roman" w:cs="Times New Roman"/>
          <w:sz w:val="20"/>
          <w:szCs w:val="20"/>
        </w:rPr>
      </w:pPr>
      <w:r>
        <w:rPr>
          <w:rFonts w:ascii="Times New Roman" w:hAnsi="Times New Roman" w:cs="Times New Roman"/>
          <w:sz w:val="20"/>
          <w:szCs w:val="20"/>
        </w:rPr>
        <w:t>Copy: Supervisor &amp; FMLA File</w:t>
      </w:r>
    </w:p>
    <w:p w:rsidR="00754361" w:rsidRDefault="00754361">
      <w:pPr>
        <w:rPr>
          <w:rFonts w:cs="Open Sans"/>
          <w:b/>
          <w:sz w:val="32"/>
          <w:szCs w:val="32"/>
        </w:rPr>
      </w:pPr>
      <w:r>
        <w:br w:type="page"/>
      </w:r>
    </w:p>
    <w:p w:rsidR="00DF2DE7" w:rsidRDefault="00DF2DE7">
      <w:pPr>
        <w:rPr>
          <w:rFonts w:cs="Open Sans"/>
          <w:b/>
          <w:sz w:val="32"/>
          <w:szCs w:val="32"/>
        </w:rPr>
      </w:pPr>
      <w:bookmarkStart w:id="39" w:name="_Toc393153124"/>
    </w:p>
    <w:p w:rsidR="009F0AF4" w:rsidRDefault="009F0AF4" w:rsidP="008114A7">
      <w:pPr>
        <w:pStyle w:val="RBSectionTitle"/>
        <w:sectPr w:rsidR="009F0AF4" w:rsidSect="009F0AF4">
          <w:type w:val="oddPage"/>
          <w:pgSz w:w="12240" w:h="15840"/>
          <w:pgMar w:top="1080" w:right="1080" w:bottom="1080"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58650E" w:rsidRPr="0058650E" w:rsidRDefault="00F641E6" w:rsidP="008114A7">
      <w:pPr>
        <w:pStyle w:val="RBSectionTitle"/>
      </w:pPr>
      <w:bookmarkStart w:id="40" w:name="_Toc405801351"/>
      <w:r w:rsidRPr="0058650E">
        <w:lastRenderedPageBreak/>
        <w:t>S</w:t>
      </w:r>
      <w:r w:rsidR="002326C6">
        <w:t>hort Term Disability</w:t>
      </w:r>
      <w:r w:rsidR="00957D5E">
        <w:t xml:space="preserve"> (</w:t>
      </w:r>
      <w:r w:rsidR="002326C6">
        <w:t>STD</w:t>
      </w:r>
      <w:bookmarkEnd w:id="39"/>
      <w:r w:rsidR="00957D5E">
        <w:t>)</w:t>
      </w:r>
      <w:bookmarkEnd w:id="40"/>
    </w:p>
    <w:p w:rsidR="0058650E" w:rsidRDefault="0058650E" w:rsidP="0058650E">
      <w:pPr>
        <w:spacing w:after="0" w:line="240" w:lineRule="auto"/>
        <w:rPr>
          <w:rFonts w:cs="Open Sans"/>
        </w:rPr>
      </w:pPr>
    </w:p>
    <w:p w:rsidR="009F0AF4" w:rsidRDefault="009F0AF4" w:rsidP="009F0AF4">
      <w:pPr>
        <w:pStyle w:val="RBSubtitle"/>
      </w:pPr>
      <w:bookmarkStart w:id="41" w:name="_Toc405801352"/>
      <w:r>
        <w:t>What is STD?</w:t>
      </w:r>
      <w:bookmarkEnd w:id="41"/>
    </w:p>
    <w:p w:rsidR="009F0AF4" w:rsidRDefault="009F0AF4" w:rsidP="009F0AF4">
      <w:pPr>
        <w:spacing w:after="0" w:line="240" w:lineRule="auto"/>
        <w:rPr>
          <w:rFonts w:cs="Open Sans"/>
        </w:rPr>
      </w:pPr>
      <w:r>
        <w:rPr>
          <w:rFonts w:cs="Open Sans"/>
        </w:rPr>
        <w:t xml:space="preserve">Short Term Disability provides income replacement when an employee cannot perform their regular essential duties due to illness or injury. There are two Short Term Disability Plans – State STD and PERA STD.  </w:t>
      </w:r>
    </w:p>
    <w:p w:rsidR="009F0AF4" w:rsidRDefault="009F0AF4" w:rsidP="0058650E">
      <w:pPr>
        <w:spacing w:after="0" w:line="240" w:lineRule="auto"/>
        <w:rPr>
          <w:rFonts w:cs="Open Sans"/>
        </w:rPr>
      </w:pPr>
    </w:p>
    <w:p w:rsidR="00836E28" w:rsidRDefault="00836E28" w:rsidP="00836E28">
      <w:pPr>
        <w:pStyle w:val="RBSectionTitle"/>
      </w:pPr>
      <w:bookmarkStart w:id="42" w:name="_Toc393153125"/>
      <w:bookmarkStart w:id="43" w:name="_Toc405801353"/>
      <w:r>
        <w:t>STD Plan Comparisons</w:t>
      </w:r>
      <w:bookmarkEnd w:id="43"/>
    </w:p>
    <w:p w:rsidR="00836E28" w:rsidRDefault="00836E28" w:rsidP="00836E28">
      <w:pPr>
        <w:spacing w:after="0" w:line="240" w:lineRule="auto"/>
        <w:rPr>
          <w:rFonts w:cs="Open Sans"/>
        </w:rPr>
      </w:pPr>
    </w:p>
    <w:tbl>
      <w:tblPr>
        <w:tblStyle w:val="TableGrid"/>
        <w:tblW w:w="10008" w:type="dxa"/>
        <w:tblLook w:val="04A0" w:firstRow="1" w:lastRow="0" w:firstColumn="1" w:lastColumn="0" w:noHBand="0" w:noVBand="1"/>
      </w:tblPr>
      <w:tblGrid>
        <w:gridCol w:w="4968"/>
        <w:gridCol w:w="2520"/>
        <w:gridCol w:w="2520"/>
      </w:tblGrid>
      <w:tr w:rsidR="00836E28" w:rsidTr="009F0AF4">
        <w:tc>
          <w:tcPr>
            <w:tcW w:w="4968" w:type="dxa"/>
            <w:tcBorders>
              <w:top w:val="nil"/>
              <w:left w:val="nil"/>
            </w:tcBorders>
          </w:tcPr>
          <w:p w:rsidR="00836E28" w:rsidRDefault="00836E28" w:rsidP="009F0AF4">
            <w:pPr>
              <w:rPr>
                <w:rFonts w:cs="Open Sans"/>
              </w:rPr>
            </w:pPr>
          </w:p>
        </w:tc>
        <w:tc>
          <w:tcPr>
            <w:tcW w:w="2520" w:type="dxa"/>
          </w:tcPr>
          <w:p w:rsidR="00836E28" w:rsidRPr="001A3770" w:rsidRDefault="00836E28" w:rsidP="009F0AF4">
            <w:pPr>
              <w:jc w:val="center"/>
              <w:rPr>
                <w:rFonts w:cs="Open Sans"/>
                <w:b/>
              </w:rPr>
            </w:pPr>
            <w:r w:rsidRPr="001A3770">
              <w:rPr>
                <w:rFonts w:cs="Open Sans"/>
                <w:b/>
              </w:rPr>
              <w:t>State STD</w:t>
            </w:r>
          </w:p>
        </w:tc>
        <w:tc>
          <w:tcPr>
            <w:tcW w:w="2520" w:type="dxa"/>
          </w:tcPr>
          <w:p w:rsidR="00836E28" w:rsidRPr="001A3770" w:rsidRDefault="00836E28" w:rsidP="009F0AF4">
            <w:pPr>
              <w:jc w:val="center"/>
              <w:rPr>
                <w:rFonts w:cs="Open Sans"/>
                <w:b/>
              </w:rPr>
            </w:pPr>
            <w:r w:rsidRPr="001A3770">
              <w:rPr>
                <w:rFonts w:cs="Open Sans"/>
                <w:b/>
              </w:rPr>
              <w:t>PERA STD</w:t>
            </w:r>
          </w:p>
        </w:tc>
      </w:tr>
      <w:tr w:rsidR="00836E28" w:rsidTr="009F0AF4">
        <w:tc>
          <w:tcPr>
            <w:tcW w:w="4968" w:type="dxa"/>
          </w:tcPr>
          <w:p w:rsidR="00836E28" w:rsidRDefault="00836E28" w:rsidP="009F0AF4">
            <w:pPr>
              <w:rPr>
                <w:rFonts w:cs="Open Sans"/>
              </w:rPr>
            </w:pPr>
            <w:r>
              <w:rPr>
                <w:rFonts w:cs="Open Sans"/>
              </w:rPr>
              <w:t>Administered By</w:t>
            </w:r>
          </w:p>
        </w:tc>
        <w:tc>
          <w:tcPr>
            <w:tcW w:w="2520" w:type="dxa"/>
          </w:tcPr>
          <w:p w:rsidR="00836E28" w:rsidRDefault="00836E28" w:rsidP="009F0AF4">
            <w:pPr>
              <w:jc w:val="center"/>
              <w:rPr>
                <w:rFonts w:cs="Open Sans"/>
              </w:rPr>
            </w:pPr>
            <w:r>
              <w:rPr>
                <w:rFonts w:cs="Open Sans"/>
              </w:rPr>
              <w:t>Standard Insurance</w:t>
            </w:r>
          </w:p>
        </w:tc>
        <w:tc>
          <w:tcPr>
            <w:tcW w:w="2520" w:type="dxa"/>
          </w:tcPr>
          <w:p w:rsidR="00836E28" w:rsidRDefault="00836E28" w:rsidP="009F0AF4">
            <w:pPr>
              <w:jc w:val="center"/>
              <w:rPr>
                <w:rFonts w:cs="Open Sans"/>
              </w:rPr>
            </w:pPr>
            <w:r>
              <w:rPr>
                <w:rFonts w:cs="Open Sans"/>
              </w:rPr>
              <w:t>Unum Insurance</w:t>
            </w:r>
          </w:p>
        </w:tc>
      </w:tr>
      <w:tr w:rsidR="00836E28" w:rsidTr="009F0AF4">
        <w:tc>
          <w:tcPr>
            <w:tcW w:w="4968" w:type="dxa"/>
          </w:tcPr>
          <w:p w:rsidR="00836E28" w:rsidRDefault="00836E28" w:rsidP="009F0AF4">
            <w:pPr>
              <w:rPr>
                <w:rFonts w:cs="Open Sans"/>
              </w:rPr>
            </w:pPr>
            <w:r>
              <w:rPr>
                <w:rFonts w:cs="Open Sans"/>
              </w:rPr>
              <w:t>Premium Paid By</w:t>
            </w:r>
          </w:p>
        </w:tc>
        <w:tc>
          <w:tcPr>
            <w:tcW w:w="2520" w:type="dxa"/>
          </w:tcPr>
          <w:p w:rsidR="00836E28" w:rsidRDefault="00836E28" w:rsidP="009F0AF4">
            <w:pPr>
              <w:jc w:val="center"/>
              <w:rPr>
                <w:rFonts w:cs="Open Sans"/>
              </w:rPr>
            </w:pPr>
            <w:r>
              <w:rPr>
                <w:rFonts w:cs="Open Sans"/>
              </w:rPr>
              <w:t>100% State Paid</w:t>
            </w:r>
          </w:p>
        </w:tc>
        <w:tc>
          <w:tcPr>
            <w:tcW w:w="2520" w:type="dxa"/>
          </w:tcPr>
          <w:p w:rsidR="00836E28" w:rsidRDefault="00836E28" w:rsidP="009F0AF4">
            <w:pPr>
              <w:jc w:val="center"/>
              <w:rPr>
                <w:rFonts w:cs="Open Sans"/>
              </w:rPr>
            </w:pPr>
            <w:r>
              <w:rPr>
                <w:rFonts w:cs="Open Sans"/>
              </w:rPr>
              <w:t>100% State Paid by Monthly PERA Contributions</w:t>
            </w:r>
          </w:p>
        </w:tc>
      </w:tr>
      <w:tr w:rsidR="00836E28" w:rsidTr="009F0AF4">
        <w:tc>
          <w:tcPr>
            <w:tcW w:w="4968" w:type="dxa"/>
          </w:tcPr>
          <w:p w:rsidR="00836E28" w:rsidRDefault="00836E28" w:rsidP="009F0AF4">
            <w:pPr>
              <w:rPr>
                <w:rFonts w:cs="Open Sans"/>
              </w:rPr>
            </w:pPr>
            <w:r>
              <w:rPr>
                <w:rFonts w:cs="Open Sans"/>
              </w:rPr>
              <w:t>Who is Eligible</w:t>
            </w:r>
          </w:p>
        </w:tc>
        <w:tc>
          <w:tcPr>
            <w:tcW w:w="2520" w:type="dxa"/>
          </w:tcPr>
          <w:p w:rsidR="00836E28" w:rsidRDefault="00836E28" w:rsidP="009F0AF4">
            <w:pPr>
              <w:jc w:val="center"/>
              <w:rPr>
                <w:rFonts w:cs="Open Sans"/>
              </w:rPr>
            </w:pPr>
            <w:r>
              <w:rPr>
                <w:rFonts w:cs="Open Sans"/>
              </w:rPr>
              <w:t>State-benefits eligible employees</w:t>
            </w:r>
          </w:p>
        </w:tc>
        <w:tc>
          <w:tcPr>
            <w:tcW w:w="2520" w:type="dxa"/>
          </w:tcPr>
          <w:p w:rsidR="00836E28" w:rsidRDefault="00836E28" w:rsidP="009F0AF4">
            <w:pPr>
              <w:jc w:val="center"/>
              <w:rPr>
                <w:rFonts w:cs="Open Sans"/>
              </w:rPr>
            </w:pPr>
            <w:r>
              <w:rPr>
                <w:rFonts w:cs="Open Sans"/>
              </w:rPr>
              <w:t>PERA-vested DB Plan employees</w:t>
            </w:r>
          </w:p>
        </w:tc>
      </w:tr>
      <w:tr w:rsidR="00836E28" w:rsidTr="009F0AF4">
        <w:tc>
          <w:tcPr>
            <w:tcW w:w="4968" w:type="dxa"/>
          </w:tcPr>
          <w:p w:rsidR="00836E28" w:rsidRDefault="00836E28" w:rsidP="009F0AF4">
            <w:pPr>
              <w:rPr>
                <w:rFonts w:cs="Open Sans"/>
              </w:rPr>
            </w:pPr>
            <w:r>
              <w:rPr>
                <w:rFonts w:cs="Open Sans"/>
              </w:rPr>
              <w:t>When Are They Eligible</w:t>
            </w:r>
          </w:p>
        </w:tc>
        <w:tc>
          <w:tcPr>
            <w:tcW w:w="2520" w:type="dxa"/>
          </w:tcPr>
          <w:p w:rsidR="00836E28" w:rsidRDefault="00836E28" w:rsidP="009F0AF4">
            <w:pPr>
              <w:jc w:val="center"/>
              <w:rPr>
                <w:rFonts w:cs="Open Sans"/>
              </w:rPr>
            </w:pPr>
            <w:r>
              <w:rPr>
                <w:rFonts w:cs="Open Sans"/>
              </w:rPr>
              <w:t>Cannot perform essential duties</w:t>
            </w:r>
          </w:p>
        </w:tc>
        <w:tc>
          <w:tcPr>
            <w:tcW w:w="2520" w:type="dxa"/>
          </w:tcPr>
          <w:p w:rsidR="00836E28" w:rsidRDefault="00836E28" w:rsidP="009F0AF4">
            <w:pPr>
              <w:jc w:val="center"/>
              <w:rPr>
                <w:rFonts w:cs="Open Sans"/>
              </w:rPr>
            </w:pPr>
            <w:r>
              <w:rPr>
                <w:rFonts w:cs="Open Sans"/>
              </w:rPr>
              <w:t>Cannot perform essential duties</w:t>
            </w:r>
          </w:p>
        </w:tc>
      </w:tr>
      <w:tr w:rsidR="00836E28" w:rsidTr="009F0AF4">
        <w:tc>
          <w:tcPr>
            <w:tcW w:w="4968" w:type="dxa"/>
          </w:tcPr>
          <w:p w:rsidR="00836E28" w:rsidRDefault="00836E28" w:rsidP="009F0AF4">
            <w:pPr>
              <w:rPr>
                <w:rFonts w:cs="Open Sans"/>
              </w:rPr>
            </w:pPr>
            <w:r>
              <w:rPr>
                <w:rFonts w:cs="Open Sans"/>
              </w:rPr>
              <w:t>Income Reduction Eligibility</w:t>
            </w:r>
          </w:p>
        </w:tc>
        <w:tc>
          <w:tcPr>
            <w:tcW w:w="2520" w:type="dxa"/>
          </w:tcPr>
          <w:p w:rsidR="00836E28" w:rsidRDefault="00836E28" w:rsidP="009F0AF4">
            <w:pPr>
              <w:jc w:val="center"/>
              <w:rPr>
                <w:rFonts w:cs="Open Sans"/>
              </w:rPr>
            </w:pPr>
            <w:r>
              <w:rPr>
                <w:rFonts w:cs="Open Sans"/>
              </w:rPr>
              <w:t>When income is reduced by 20%</w:t>
            </w:r>
          </w:p>
        </w:tc>
        <w:tc>
          <w:tcPr>
            <w:tcW w:w="2520" w:type="dxa"/>
          </w:tcPr>
          <w:p w:rsidR="00836E28" w:rsidRDefault="00836E28" w:rsidP="009F0AF4">
            <w:pPr>
              <w:jc w:val="center"/>
              <w:rPr>
                <w:rFonts w:cs="Open Sans"/>
              </w:rPr>
            </w:pPr>
            <w:r>
              <w:rPr>
                <w:rFonts w:cs="Open Sans"/>
              </w:rPr>
              <w:t>When income is reduced by 75%</w:t>
            </w:r>
          </w:p>
        </w:tc>
      </w:tr>
      <w:tr w:rsidR="00836E28" w:rsidTr="009F0AF4">
        <w:tc>
          <w:tcPr>
            <w:tcW w:w="4968" w:type="dxa"/>
          </w:tcPr>
          <w:p w:rsidR="00836E28" w:rsidRDefault="00836E28" w:rsidP="009F0AF4">
            <w:pPr>
              <w:rPr>
                <w:rFonts w:cs="Open Sans"/>
              </w:rPr>
            </w:pPr>
            <w:r>
              <w:rPr>
                <w:rFonts w:cs="Open Sans"/>
              </w:rPr>
              <w:t>Effective Date</w:t>
            </w:r>
          </w:p>
        </w:tc>
        <w:tc>
          <w:tcPr>
            <w:tcW w:w="2520" w:type="dxa"/>
          </w:tcPr>
          <w:p w:rsidR="00836E28" w:rsidRDefault="00836E28" w:rsidP="009F0AF4">
            <w:pPr>
              <w:jc w:val="center"/>
              <w:rPr>
                <w:rFonts w:cs="Open Sans"/>
              </w:rPr>
            </w:pPr>
            <w:r>
              <w:rPr>
                <w:rFonts w:cs="Open Sans"/>
              </w:rPr>
              <w:t>1</w:t>
            </w:r>
            <w:r w:rsidRPr="00E044C3">
              <w:rPr>
                <w:rFonts w:cs="Open Sans"/>
                <w:vertAlign w:val="superscript"/>
              </w:rPr>
              <w:t>st</w:t>
            </w:r>
            <w:r>
              <w:rPr>
                <w:rFonts w:cs="Open Sans"/>
              </w:rPr>
              <w:t xml:space="preserve"> day of month following date of hire</w:t>
            </w:r>
          </w:p>
        </w:tc>
        <w:tc>
          <w:tcPr>
            <w:tcW w:w="2520" w:type="dxa"/>
          </w:tcPr>
          <w:p w:rsidR="00836E28" w:rsidRDefault="00836E28" w:rsidP="009F0AF4">
            <w:pPr>
              <w:jc w:val="center"/>
              <w:rPr>
                <w:rFonts w:cs="Open Sans"/>
              </w:rPr>
            </w:pPr>
            <w:r>
              <w:rPr>
                <w:rFonts w:cs="Open Sans"/>
              </w:rPr>
              <w:t>1</w:t>
            </w:r>
            <w:r w:rsidRPr="00294352">
              <w:rPr>
                <w:rFonts w:cs="Open Sans"/>
                <w:vertAlign w:val="superscript"/>
              </w:rPr>
              <w:t>st</w:t>
            </w:r>
            <w:r>
              <w:rPr>
                <w:rFonts w:cs="Open Sans"/>
              </w:rPr>
              <w:t xml:space="preserve"> day of month following date of PERA vesting</w:t>
            </w:r>
          </w:p>
        </w:tc>
      </w:tr>
      <w:tr w:rsidR="00836E28" w:rsidTr="009F0AF4">
        <w:tc>
          <w:tcPr>
            <w:tcW w:w="4968" w:type="dxa"/>
          </w:tcPr>
          <w:p w:rsidR="00836E28" w:rsidRDefault="00836E28" w:rsidP="009F0AF4">
            <w:pPr>
              <w:rPr>
                <w:rFonts w:cs="Open Sans"/>
              </w:rPr>
            </w:pPr>
            <w:r>
              <w:rPr>
                <w:rFonts w:cs="Open Sans"/>
              </w:rPr>
              <w:t>Benefit Amounts</w:t>
            </w:r>
          </w:p>
        </w:tc>
        <w:tc>
          <w:tcPr>
            <w:tcW w:w="2520" w:type="dxa"/>
          </w:tcPr>
          <w:p w:rsidR="00836E28" w:rsidRDefault="00836E28" w:rsidP="009F0AF4">
            <w:pPr>
              <w:jc w:val="center"/>
              <w:rPr>
                <w:rFonts w:cs="Open Sans"/>
              </w:rPr>
            </w:pPr>
            <w:r>
              <w:rPr>
                <w:rFonts w:cs="Open Sans"/>
              </w:rPr>
              <w:t>60% of the first $3,850 of the weekly pre-disability earnings</w:t>
            </w:r>
          </w:p>
        </w:tc>
        <w:tc>
          <w:tcPr>
            <w:tcW w:w="2520" w:type="dxa"/>
          </w:tcPr>
          <w:p w:rsidR="00836E28" w:rsidRDefault="00836E28" w:rsidP="009F0AF4">
            <w:pPr>
              <w:jc w:val="center"/>
              <w:rPr>
                <w:rFonts w:cs="Open Sans"/>
              </w:rPr>
            </w:pPr>
            <w:r>
              <w:rPr>
                <w:rFonts w:cs="Open Sans"/>
              </w:rPr>
              <w:t>60% of the weekly pre-disability earnings</w:t>
            </w:r>
          </w:p>
        </w:tc>
      </w:tr>
      <w:tr w:rsidR="00836E28" w:rsidTr="009F0AF4">
        <w:tc>
          <w:tcPr>
            <w:tcW w:w="4968" w:type="dxa"/>
          </w:tcPr>
          <w:p w:rsidR="00836E28" w:rsidRDefault="00836E28" w:rsidP="009F0AF4">
            <w:pPr>
              <w:rPr>
                <w:rFonts w:cs="Open Sans"/>
              </w:rPr>
            </w:pPr>
            <w:r>
              <w:rPr>
                <w:rFonts w:cs="Open Sans"/>
              </w:rPr>
              <w:t>Maximum Benefit Amount</w:t>
            </w:r>
          </w:p>
        </w:tc>
        <w:tc>
          <w:tcPr>
            <w:tcW w:w="2520" w:type="dxa"/>
          </w:tcPr>
          <w:p w:rsidR="00836E28" w:rsidRDefault="00836E28" w:rsidP="009F0AF4">
            <w:pPr>
              <w:jc w:val="center"/>
              <w:rPr>
                <w:rFonts w:cs="Open Sans"/>
              </w:rPr>
            </w:pPr>
            <w:r>
              <w:rPr>
                <w:rFonts w:cs="Open Sans"/>
              </w:rPr>
              <w:t>$2,310 per week</w:t>
            </w:r>
          </w:p>
        </w:tc>
        <w:tc>
          <w:tcPr>
            <w:tcW w:w="2520" w:type="dxa"/>
          </w:tcPr>
          <w:p w:rsidR="00836E28" w:rsidRDefault="00836E28" w:rsidP="009F0AF4">
            <w:pPr>
              <w:jc w:val="center"/>
              <w:rPr>
                <w:rFonts w:cs="Open Sans"/>
              </w:rPr>
            </w:pPr>
            <w:r>
              <w:rPr>
                <w:rFonts w:cs="Open Sans"/>
              </w:rPr>
              <w:t>No maximum</w:t>
            </w:r>
          </w:p>
        </w:tc>
      </w:tr>
      <w:tr w:rsidR="00836E28" w:rsidTr="009F0AF4">
        <w:tc>
          <w:tcPr>
            <w:tcW w:w="4968" w:type="dxa"/>
          </w:tcPr>
          <w:p w:rsidR="00836E28" w:rsidRDefault="00836E28" w:rsidP="009F0AF4">
            <w:pPr>
              <w:rPr>
                <w:rFonts w:cs="Open Sans"/>
              </w:rPr>
            </w:pPr>
            <w:r>
              <w:rPr>
                <w:rFonts w:cs="Open Sans"/>
              </w:rPr>
              <w:t>Waiting Period</w:t>
            </w:r>
          </w:p>
        </w:tc>
        <w:tc>
          <w:tcPr>
            <w:tcW w:w="2520" w:type="dxa"/>
          </w:tcPr>
          <w:p w:rsidR="00836E28" w:rsidRDefault="00836E28" w:rsidP="009F0AF4">
            <w:pPr>
              <w:jc w:val="center"/>
              <w:rPr>
                <w:rFonts w:cs="Open Sans"/>
              </w:rPr>
            </w:pPr>
            <w:r>
              <w:rPr>
                <w:rFonts w:cs="Open Sans"/>
              </w:rPr>
              <w:t>30 days</w:t>
            </w:r>
          </w:p>
          <w:p w:rsidR="00836E28" w:rsidRDefault="00836E28" w:rsidP="009F0AF4">
            <w:pPr>
              <w:jc w:val="center"/>
              <w:rPr>
                <w:rFonts w:cs="Open Sans"/>
              </w:rPr>
            </w:pPr>
            <w:r>
              <w:rPr>
                <w:rFonts w:cs="Open Sans"/>
              </w:rPr>
              <w:t xml:space="preserve">Or </w:t>
            </w:r>
          </w:p>
          <w:p w:rsidR="00836E28" w:rsidRDefault="00836E28" w:rsidP="009F0AF4">
            <w:pPr>
              <w:jc w:val="center"/>
              <w:rPr>
                <w:rFonts w:cs="Open Sans"/>
              </w:rPr>
            </w:pPr>
            <w:r>
              <w:rPr>
                <w:rFonts w:cs="Open Sans"/>
              </w:rPr>
              <w:t>Exhaust Sick Leave</w:t>
            </w:r>
          </w:p>
        </w:tc>
        <w:tc>
          <w:tcPr>
            <w:tcW w:w="2520" w:type="dxa"/>
          </w:tcPr>
          <w:p w:rsidR="00836E28" w:rsidRDefault="00836E28" w:rsidP="009F0AF4">
            <w:pPr>
              <w:jc w:val="center"/>
              <w:rPr>
                <w:rFonts w:cs="Open Sans"/>
              </w:rPr>
            </w:pPr>
            <w:r>
              <w:rPr>
                <w:rFonts w:cs="Open Sans"/>
              </w:rPr>
              <w:t xml:space="preserve">60 days </w:t>
            </w:r>
          </w:p>
          <w:p w:rsidR="00836E28" w:rsidRDefault="00836E28" w:rsidP="009F0AF4">
            <w:pPr>
              <w:jc w:val="center"/>
              <w:rPr>
                <w:rFonts w:cs="Open Sans"/>
              </w:rPr>
            </w:pPr>
            <w:r>
              <w:rPr>
                <w:rFonts w:cs="Open Sans"/>
              </w:rPr>
              <w:t>Or</w:t>
            </w:r>
          </w:p>
          <w:p w:rsidR="00836E28" w:rsidRDefault="00836E28" w:rsidP="009F0AF4">
            <w:pPr>
              <w:jc w:val="center"/>
              <w:rPr>
                <w:rFonts w:cs="Open Sans"/>
              </w:rPr>
            </w:pPr>
            <w:r>
              <w:rPr>
                <w:rFonts w:cs="Open Sans"/>
              </w:rPr>
              <w:t>Exhaust Sick Leave</w:t>
            </w:r>
          </w:p>
        </w:tc>
      </w:tr>
      <w:tr w:rsidR="00836E28" w:rsidTr="009F0AF4">
        <w:tc>
          <w:tcPr>
            <w:tcW w:w="4968" w:type="dxa"/>
          </w:tcPr>
          <w:p w:rsidR="00836E28" w:rsidRDefault="00836E28" w:rsidP="009F0AF4">
            <w:pPr>
              <w:rPr>
                <w:rFonts w:cs="Open Sans"/>
              </w:rPr>
            </w:pPr>
            <w:r>
              <w:rPr>
                <w:rFonts w:cs="Open Sans"/>
              </w:rPr>
              <w:t>Maximum Benefit Period</w:t>
            </w:r>
          </w:p>
        </w:tc>
        <w:tc>
          <w:tcPr>
            <w:tcW w:w="2520" w:type="dxa"/>
          </w:tcPr>
          <w:p w:rsidR="00836E28" w:rsidRDefault="00836E28" w:rsidP="009F0AF4">
            <w:pPr>
              <w:jc w:val="center"/>
              <w:rPr>
                <w:rFonts w:cs="Open Sans"/>
              </w:rPr>
            </w:pPr>
            <w:r>
              <w:rPr>
                <w:rFonts w:cs="Open Sans"/>
              </w:rPr>
              <w:t>150 days during any rolling 12 month period</w:t>
            </w:r>
          </w:p>
        </w:tc>
        <w:tc>
          <w:tcPr>
            <w:tcW w:w="2520" w:type="dxa"/>
          </w:tcPr>
          <w:p w:rsidR="00836E28" w:rsidRDefault="00836E28" w:rsidP="009F0AF4">
            <w:pPr>
              <w:jc w:val="center"/>
              <w:rPr>
                <w:rFonts w:cs="Open Sans"/>
              </w:rPr>
            </w:pPr>
            <w:r>
              <w:rPr>
                <w:rFonts w:cs="Open Sans"/>
              </w:rPr>
              <w:t>22 months from date of disability</w:t>
            </w:r>
          </w:p>
        </w:tc>
      </w:tr>
      <w:tr w:rsidR="00836E28" w:rsidTr="009F0AF4">
        <w:tc>
          <w:tcPr>
            <w:tcW w:w="4968" w:type="dxa"/>
          </w:tcPr>
          <w:p w:rsidR="00836E28" w:rsidRDefault="00836E28" w:rsidP="009F0AF4">
            <w:pPr>
              <w:rPr>
                <w:rFonts w:cs="Open Sans"/>
              </w:rPr>
            </w:pPr>
            <w:r>
              <w:rPr>
                <w:rFonts w:cs="Open Sans"/>
              </w:rPr>
              <w:t>Job Protection</w:t>
            </w:r>
          </w:p>
        </w:tc>
        <w:tc>
          <w:tcPr>
            <w:tcW w:w="2520" w:type="dxa"/>
          </w:tcPr>
          <w:p w:rsidR="00836E28" w:rsidRDefault="00836E28" w:rsidP="009F0AF4">
            <w:pPr>
              <w:jc w:val="center"/>
              <w:rPr>
                <w:rFonts w:cs="Open Sans"/>
              </w:rPr>
            </w:pPr>
            <w:r>
              <w:rPr>
                <w:rFonts w:cs="Open Sans"/>
              </w:rPr>
              <w:t>Job protection for up to 150 days, even if FML is exhausted.</w:t>
            </w:r>
          </w:p>
        </w:tc>
        <w:tc>
          <w:tcPr>
            <w:tcW w:w="2520" w:type="dxa"/>
          </w:tcPr>
          <w:p w:rsidR="00836E28" w:rsidRDefault="00836E28" w:rsidP="009F0AF4">
            <w:pPr>
              <w:jc w:val="center"/>
              <w:rPr>
                <w:rFonts w:cs="Open Sans"/>
              </w:rPr>
            </w:pPr>
            <w:r>
              <w:rPr>
                <w:rFonts w:cs="Open Sans"/>
              </w:rPr>
              <w:t>No job protection.</w:t>
            </w:r>
          </w:p>
        </w:tc>
      </w:tr>
      <w:tr w:rsidR="00836E28" w:rsidTr="009F0AF4">
        <w:tc>
          <w:tcPr>
            <w:tcW w:w="4968" w:type="dxa"/>
          </w:tcPr>
          <w:p w:rsidR="00836E28" w:rsidRDefault="00836E28" w:rsidP="009F0AF4">
            <w:pPr>
              <w:rPr>
                <w:rFonts w:cs="Open Sans"/>
              </w:rPr>
            </w:pPr>
            <w:r>
              <w:rPr>
                <w:rFonts w:cs="Open Sans"/>
              </w:rPr>
              <w:t>Who To Notify</w:t>
            </w:r>
          </w:p>
        </w:tc>
        <w:tc>
          <w:tcPr>
            <w:tcW w:w="2520" w:type="dxa"/>
          </w:tcPr>
          <w:p w:rsidR="00836E28" w:rsidRDefault="00836E28" w:rsidP="009F0AF4">
            <w:pPr>
              <w:jc w:val="center"/>
              <w:rPr>
                <w:rFonts w:cs="Open Sans"/>
              </w:rPr>
            </w:pPr>
            <w:r>
              <w:rPr>
                <w:rFonts w:cs="Open Sans"/>
              </w:rPr>
              <w:t>CDLE Benefits Coordinator</w:t>
            </w:r>
          </w:p>
        </w:tc>
        <w:tc>
          <w:tcPr>
            <w:tcW w:w="2520" w:type="dxa"/>
          </w:tcPr>
          <w:p w:rsidR="00836E28" w:rsidRDefault="00836E28" w:rsidP="009F0AF4">
            <w:pPr>
              <w:jc w:val="center"/>
              <w:rPr>
                <w:rFonts w:cs="Open Sans"/>
              </w:rPr>
            </w:pPr>
            <w:r>
              <w:rPr>
                <w:rFonts w:cs="Open Sans"/>
              </w:rPr>
              <w:t>PERA</w:t>
            </w:r>
          </w:p>
        </w:tc>
      </w:tr>
    </w:tbl>
    <w:p w:rsidR="00836E28" w:rsidRDefault="00836E28" w:rsidP="00836E28">
      <w:pPr>
        <w:spacing w:after="0" w:line="240" w:lineRule="auto"/>
        <w:rPr>
          <w:rFonts w:cs="Open Sans"/>
        </w:rPr>
      </w:pPr>
    </w:p>
    <w:p w:rsidR="00836E28" w:rsidRDefault="00836E28">
      <w:pPr>
        <w:rPr>
          <w:rFonts w:cs="Open Sans"/>
          <w:b/>
          <w:sz w:val="28"/>
        </w:rPr>
      </w:pPr>
      <w:r>
        <w:br w:type="page"/>
      </w:r>
    </w:p>
    <w:p w:rsidR="00564D70" w:rsidRDefault="00E973DD" w:rsidP="00E973DD">
      <w:pPr>
        <w:pStyle w:val="RBSubtitle"/>
      </w:pPr>
      <w:bookmarkStart w:id="44" w:name="_Toc393153126"/>
      <w:bookmarkStart w:id="45" w:name="_Toc405801354"/>
      <w:bookmarkEnd w:id="42"/>
      <w:r>
        <w:lastRenderedPageBreak/>
        <w:t>State STD</w:t>
      </w:r>
      <w:bookmarkEnd w:id="44"/>
      <w:r w:rsidR="009F0AF4">
        <w:t xml:space="preserve"> Plan</w:t>
      </w:r>
      <w:bookmarkEnd w:id="45"/>
    </w:p>
    <w:p w:rsidR="00CD255E" w:rsidRPr="00CD255E" w:rsidRDefault="00CD255E" w:rsidP="00CD255E">
      <w:pPr>
        <w:pStyle w:val="RB3rdLevel"/>
      </w:pPr>
      <w:bookmarkStart w:id="46" w:name="_Toc405801355"/>
      <w:r w:rsidRPr="00CD255E">
        <w:t>Overvie</w:t>
      </w:r>
      <w:r>
        <w:t>w &amp; Features</w:t>
      </w:r>
      <w:bookmarkEnd w:id="46"/>
    </w:p>
    <w:p w:rsidR="00CD255E" w:rsidRDefault="00CD255E" w:rsidP="00963F44">
      <w:pPr>
        <w:pStyle w:val="ListParagraph"/>
        <w:numPr>
          <w:ilvl w:val="0"/>
          <w:numId w:val="16"/>
        </w:numPr>
        <w:spacing w:after="0" w:line="240" w:lineRule="auto"/>
        <w:rPr>
          <w:rFonts w:cs="Open Sans"/>
        </w:rPr>
      </w:pPr>
      <w:r>
        <w:rPr>
          <w:rFonts w:cs="Open Sans"/>
        </w:rPr>
        <w:t>Income replacement benefit plan</w:t>
      </w:r>
      <w:r w:rsidR="009B5A25">
        <w:rPr>
          <w:rFonts w:cs="Open Sans"/>
        </w:rPr>
        <w:t>.</w:t>
      </w:r>
    </w:p>
    <w:p w:rsidR="00E973DD" w:rsidRDefault="00E973DD" w:rsidP="00963F44">
      <w:pPr>
        <w:pStyle w:val="ListParagraph"/>
        <w:numPr>
          <w:ilvl w:val="0"/>
          <w:numId w:val="16"/>
        </w:numPr>
        <w:spacing w:after="0" w:line="240" w:lineRule="auto"/>
        <w:rPr>
          <w:rFonts w:cs="Open Sans"/>
        </w:rPr>
      </w:pPr>
      <w:r>
        <w:rPr>
          <w:rFonts w:cs="Open Sans"/>
        </w:rPr>
        <w:t>Administered by Standard Insurance</w:t>
      </w:r>
      <w:r w:rsidR="009B5A25">
        <w:rPr>
          <w:rFonts w:cs="Open Sans"/>
        </w:rPr>
        <w:t>.</w:t>
      </w:r>
    </w:p>
    <w:p w:rsidR="00E973DD" w:rsidRDefault="00E973DD" w:rsidP="00963F44">
      <w:pPr>
        <w:pStyle w:val="ListParagraph"/>
        <w:numPr>
          <w:ilvl w:val="0"/>
          <w:numId w:val="16"/>
        </w:numPr>
        <w:spacing w:after="0" w:line="240" w:lineRule="auto"/>
        <w:rPr>
          <w:rFonts w:cs="Open Sans"/>
        </w:rPr>
      </w:pPr>
      <w:r>
        <w:rPr>
          <w:rFonts w:cs="Open Sans"/>
        </w:rPr>
        <w:t>Premium is paid 100% by the State.</w:t>
      </w:r>
    </w:p>
    <w:p w:rsidR="00CD255E" w:rsidRDefault="00CD255E" w:rsidP="00CD255E">
      <w:pPr>
        <w:spacing w:after="0" w:line="240" w:lineRule="auto"/>
        <w:rPr>
          <w:rFonts w:cs="Open Sans"/>
        </w:rPr>
      </w:pPr>
    </w:p>
    <w:p w:rsidR="00957D5E" w:rsidRDefault="00957D5E" w:rsidP="00CD255E">
      <w:pPr>
        <w:spacing w:after="0" w:line="240" w:lineRule="auto"/>
        <w:rPr>
          <w:rFonts w:cs="Open Sans"/>
        </w:rPr>
      </w:pPr>
    </w:p>
    <w:p w:rsidR="00CD255E" w:rsidRPr="00CD255E" w:rsidRDefault="00766F64" w:rsidP="00766F64">
      <w:pPr>
        <w:pStyle w:val="RB3rdLevel"/>
      </w:pPr>
      <w:bookmarkStart w:id="47" w:name="_Toc405801356"/>
      <w:r>
        <w:t>Who I</w:t>
      </w:r>
      <w:r w:rsidR="00CD255E" w:rsidRPr="00CD255E">
        <w:t xml:space="preserve">s </w:t>
      </w:r>
      <w:r>
        <w:t>E</w:t>
      </w:r>
      <w:r w:rsidR="00CD255E" w:rsidRPr="00CD255E">
        <w:t xml:space="preserve">ligible </w:t>
      </w:r>
      <w:r>
        <w:t>F</w:t>
      </w:r>
      <w:r w:rsidR="00CD255E" w:rsidRPr="00CD255E">
        <w:t xml:space="preserve">or </w:t>
      </w:r>
      <w:r w:rsidR="00CD255E">
        <w:t xml:space="preserve">State </w:t>
      </w:r>
      <w:r w:rsidR="00CD255E" w:rsidRPr="00CD255E">
        <w:t>STD?</w:t>
      </w:r>
      <w:bookmarkEnd w:id="47"/>
    </w:p>
    <w:p w:rsidR="00CD255E" w:rsidRDefault="002C68FF" w:rsidP="00963F44">
      <w:pPr>
        <w:pStyle w:val="ListParagraph"/>
        <w:numPr>
          <w:ilvl w:val="0"/>
          <w:numId w:val="16"/>
        </w:numPr>
        <w:spacing w:after="0" w:line="240" w:lineRule="auto"/>
        <w:rPr>
          <w:rFonts w:cs="Open Sans"/>
        </w:rPr>
      </w:pPr>
      <w:r>
        <w:rPr>
          <w:rFonts w:cs="Open Sans"/>
        </w:rPr>
        <w:t xml:space="preserve">Employees who are </w:t>
      </w:r>
      <w:r w:rsidR="00CD255E">
        <w:rPr>
          <w:rFonts w:cs="Open Sans"/>
        </w:rPr>
        <w:t>State</w:t>
      </w:r>
      <w:r>
        <w:rPr>
          <w:rFonts w:cs="Open Sans"/>
        </w:rPr>
        <w:t>-</w:t>
      </w:r>
      <w:r w:rsidR="00CD255E">
        <w:rPr>
          <w:rFonts w:cs="Open Sans"/>
        </w:rPr>
        <w:t xml:space="preserve">benefits eligible employees. </w:t>
      </w:r>
    </w:p>
    <w:p w:rsidR="002C68FF" w:rsidRDefault="002C68FF" w:rsidP="00963F44">
      <w:pPr>
        <w:pStyle w:val="ListParagraph"/>
        <w:numPr>
          <w:ilvl w:val="0"/>
          <w:numId w:val="16"/>
        </w:numPr>
        <w:spacing w:after="0" w:line="240" w:lineRule="auto"/>
        <w:rPr>
          <w:rFonts w:cs="Open Sans"/>
        </w:rPr>
      </w:pPr>
      <w:r>
        <w:rPr>
          <w:rFonts w:cs="Open Sans"/>
        </w:rPr>
        <w:t xml:space="preserve">Total disability is never required.  Non-permanent, non-total, partial disabilities are covered. </w:t>
      </w:r>
    </w:p>
    <w:p w:rsidR="00766F64" w:rsidRDefault="00766F64" w:rsidP="00CD255E">
      <w:pPr>
        <w:spacing w:after="0" w:line="240" w:lineRule="auto"/>
        <w:rPr>
          <w:rFonts w:cs="Open Sans"/>
        </w:rPr>
      </w:pPr>
    </w:p>
    <w:p w:rsidR="00957D5E" w:rsidRDefault="00957D5E" w:rsidP="00CD255E">
      <w:pPr>
        <w:spacing w:after="0" w:line="240" w:lineRule="auto"/>
        <w:rPr>
          <w:rFonts w:cs="Open Sans"/>
        </w:rPr>
      </w:pPr>
    </w:p>
    <w:p w:rsidR="00CD255E" w:rsidRPr="00CD255E" w:rsidRDefault="00CD255E" w:rsidP="00766F64">
      <w:pPr>
        <w:pStyle w:val="RB3rdLevel"/>
      </w:pPr>
      <w:bookmarkStart w:id="48" w:name="_Toc405801357"/>
      <w:r w:rsidRPr="00CD255E">
        <w:t xml:space="preserve">When </w:t>
      </w:r>
      <w:r w:rsidR="00766F64">
        <w:t>C</w:t>
      </w:r>
      <w:r w:rsidRPr="00CD255E">
        <w:t xml:space="preserve">an </w:t>
      </w:r>
      <w:r w:rsidR="00766F64">
        <w:t>An Employee U</w:t>
      </w:r>
      <w:r w:rsidRPr="00CD255E">
        <w:t xml:space="preserve">se </w:t>
      </w:r>
      <w:r>
        <w:t xml:space="preserve">State </w:t>
      </w:r>
      <w:r w:rsidRPr="00CD255E">
        <w:t>STD?</w:t>
      </w:r>
      <w:bookmarkEnd w:id="48"/>
    </w:p>
    <w:p w:rsidR="009B5A25" w:rsidRDefault="009B5A25" w:rsidP="00963F44">
      <w:pPr>
        <w:pStyle w:val="ListParagraph"/>
        <w:numPr>
          <w:ilvl w:val="0"/>
          <w:numId w:val="16"/>
        </w:numPr>
        <w:spacing w:after="0" w:line="240" w:lineRule="auto"/>
        <w:rPr>
          <w:rFonts w:cs="Open Sans"/>
        </w:rPr>
      </w:pPr>
      <w:r>
        <w:rPr>
          <w:rFonts w:cs="Open Sans"/>
        </w:rPr>
        <w:t xml:space="preserve">When an employee cannot perform </w:t>
      </w:r>
      <w:r w:rsidR="00246D14">
        <w:rPr>
          <w:rFonts w:cs="Open Sans"/>
        </w:rPr>
        <w:t>essential</w:t>
      </w:r>
      <w:r>
        <w:rPr>
          <w:rFonts w:cs="Open Sans"/>
        </w:rPr>
        <w:t xml:space="preserve"> duties due to illness or injury. </w:t>
      </w:r>
    </w:p>
    <w:p w:rsidR="009B5A25" w:rsidRDefault="009B5A25" w:rsidP="00963F44">
      <w:pPr>
        <w:pStyle w:val="ListParagraph"/>
        <w:numPr>
          <w:ilvl w:val="0"/>
          <w:numId w:val="16"/>
        </w:numPr>
        <w:spacing w:after="0" w:line="240" w:lineRule="auto"/>
        <w:rPr>
          <w:rFonts w:cs="Open Sans"/>
        </w:rPr>
      </w:pPr>
      <w:r>
        <w:rPr>
          <w:rFonts w:cs="Open Sans"/>
        </w:rPr>
        <w:t>Once an employee’s income is reduced by at least 20% because of illness or injury.</w:t>
      </w:r>
    </w:p>
    <w:p w:rsidR="00CD255E" w:rsidRDefault="00CD255E" w:rsidP="00963F44">
      <w:pPr>
        <w:pStyle w:val="ListParagraph"/>
        <w:numPr>
          <w:ilvl w:val="0"/>
          <w:numId w:val="16"/>
        </w:numPr>
        <w:spacing w:after="0" w:line="240" w:lineRule="auto"/>
        <w:rPr>
          <w:rFonts w:cs="Open Sans"/>
        </w:rPr>
      </w:pPr>
      <w:r>
        <w:rPr>
          <w:rFonts w:cs="Open Sans"/>
        </w:rPr>
        <w:t>Covera</w:t>
      </w:r>
      <w:r w:rsidR="00766F64">
        <w:rPr>
          <w:rFonts w:cs="Open Sans"/>
        </w:rPr>
        <w:t>ge is effective the first day of</w:t>
      </w:r>
      <w:r>
        <w:rPr>
          <w:rFonts w:cs="Open Sans"/>
        </w:rPr>
        <w:t xml:space="preserve"> the month following the date of hire. </w:t>
      </w:r>
    </w:p>
    <w:p w:rsidR="00CD255E" w:rsidRDefault="00CD255E" w:rsidP="00963F44">
      <w:pPr>
        <w:pStyle w:val="ListParagraph"/>
        <w:numPr>
          <w:ilvl w:val="0"/>
          <w:numId w:val="16"/>
        </w:numPr>
        <w:spacing w:after="0" w:line="240" w:lineRule="auto"/>
        <w:rPr>
          <w:rFonts w:cs="Open Sans"/>
        </w:rPr>
      </w:pPr>
      <w:r>
        <w:rPr>
          <w:rFonts w:cs="Open Sans"/>
        </w:rPr>
        <w:t xml:space="preserve">Eligibility is verified at the point of a claim. </w:t>
      </w:r>
    </w:p>
    <w:p w:rsidR="002C68FF" w:rsidRDefault="002C68FF" w:rsidP="002C68FF">
      <w:pPr>
        <w:spacing w:after="0" w:line="240" w:lineRule="auto"/>
        <w:rPr>
          <w:rFonts w:cs="Open Sans"/>
        </w:rPr>
      </w:pPr>
    </w:p>
    <w:p w:rsidR="00957D5E" w:rsidRDefault="00957D5E" w:rsidP="002C68FF">
      <w:pPr>
        <w:spacing w:after="0" w:line="240" w:lineRule="auto"/>
        <w:rPr>
          <w:rFonts w:cs="Open Sans"/>
        </w:rPr>
      </w:pPr>
    </w:p>
    <w:p w:rsidR="002C68FF" w:rsidRPr="002C68FF" w:rsidRDefault="009B5A25" w:rsidP="009B5A25">
      <w:pPr>
        <w:pStyle w:val="RB3rdLevel"/>
      </w:pPr>
      <w:bookmarkStart w:id="49" w:name="_Toc405801358"/>
      <w:r>
        <w:t xml:space="preserve">What Are The Benefits Paid On </w:t>
      </w:r>
      <w:r w:rsidR="00246D14">
        <w:t xml:space="preserve">State </w:t>
      </w:r>
      <w:r w:rsidR="002C68FF" w:rsidRPr="002C68FF">
        <w:t>STD?</w:t>
      </w:r>
      <w:bookmarkEnd w:id="49"/>
    </w:p>
    <w:p w:rsidR="002C68FF" w:rsidRDefault="002C68FF" w:rsidP="00963F44">
      <w:pPr>
        <w:pStyle w:val="ListParagraph"/>
        <w:numPr>
          <w:ilvl w:val="0"/>
          <w:numId w:val="17"/>
        </w:numPr>
        <w:spacing w:after="0" w:line="240" w:lineRule="auto"/>
        <w:rPr>
          <w:rFonts w:cs="Open Sans"/>
        </w:rPr>
      </w:pPr>
      <w:r>
        <w:rPr>
          <w:rFonts w:cs="Open Sans"/>
        </w:rPr>
        <w:t>Sick leave is paid at 100%</w:t>
      </w:r>
    </w:p>
    <w:p w:rsidR="002C68FF" w:rsidRDefault="002C68FF" w:rsidP="00963F44">
      <w:pPr>
        <w:pStyle w:val="ListParagraph"/>
        <w:numPr>
          <w:ilvl w:val="0"/>
          <w:numId w:val="17"/>
        </w:numPr>
        <w:spacing w:after="0" w:line="240" w:lineRule="auto"/>
        <w:rPr>
          <w:rFonts w:cs="Open Sans"/>
        </w:rPr>
      </w:pPr>
      <w:r>
        <w:rPr>
          <w:rFonts w:cs="Open Sans"/>
        </w:rPr>
        <w:t>STD is paid at 60%</w:t>
      </w:r>
    </w:p>
    <w:p w:rsidR="002C68FF" w:rsidRDefault="002C68FF" w:rsidP="00963F44">
      <w:pPr>
        <w:pStyle w:val="ListParagraph"/>
        <w:numPr>
          <w:ilvl w:val="0"/>
          <w:numId w:val="17"/>
        </w:numPr>
        <w:spacing w:after="0" w:line="240" w:lineRule="auto"/>
        <w:rPr>
          <w:rFonts w:cs="Open Sans"/>
        </w:rPr>
      </w:pPr>
      <w:r>
        <w:rPr>
          <w:rFonts w:cs="Open Sans"/>
        </w:rPr>
        <w:t xml:space="preserve">STD benefit percentage is 60% of the first $3,850 of the weekly pre-disability earnings. </w:t>
      </w:r>
    </w:p>
    <w:p w:rsidR="002C68FF" w:rsidRDefault="002C68FF" w:rsidP="00963F44">
      <w:pPr>
        <w:pStyle w:val="ListParagraph"/>
        <w:numPr>
          <w:ilvl w:val="0"/>
          <w:numId w:val="17"/>
        </w:numPr>
        <w:spacing w:after="0" w:line="240" w:lineRule="auto"/>
        <w:rPr>
          <w:rFonts w:cs="Open Sans"/>
        </w:rPr>
      </w:pPr>
      <w:r>
        <w:rPr>
          <w:rFonts w:cs="Open Sans"/>
        </w:rPr>
        <w:t>Maximum paid is $2,310 per week.</w:t>
      </w:r>
    </w:p>
    <w:p w:rsidR="009B5A25" w:rsidRDefault="009B5A25" w:rsidP="00963F44">
      <w:pPr>
        <w:pStyle w:val="ListParagraph"/>
        <w:numPr>
          <w:ilvl w:val="0"/>
          <w:numId w:val="16"/>
        </w:numPr>
        <w:spacing w:after="0" w:line="240" w:lineRule="auto"/>
        <w:rPr>
          <w:rFonts w:cs="Open Sans"/>
        </w:rPr>
      </w:pPr>
      <w:r>
        <w:rPr>
          <w:rFonts w:cs="Open Sans"/>
        </w:rPr>
        <w:t xml:space="preserve">Waiting period is the </w:t>
      </w:r>
      <w:r w:rsidRPr="00942BC0">
        <w:rPr>
          <w:rFonts w:cs="Open Sans"/>
          <w:i/>
        </w:rPr>
        <w:t>greater</w:t>
      </w:r>
      <w:r>
        <w:rPr>
          <w:rFonts w:cs="Open Sans"/>
        </w:rPr>
        <w:t xml:space="preserve"> of: </w:t>
      </w:r>
    </w:p>
    <w:p w:rsidR="009B5A25" w:rsidRDefault="009B5A25" w:rsidP="00963F44">
      <w:pPr>
        <w:pStyle w:val="ListParagraph"/>
        <w:numPr>
          <w:ilvl w:val="1"/>
          <w:numId w:val="16"/>
        </w:numPr>
        <w:spacing w:after="0" w:line="240" w:lineRule="auto"/>
        <w:rPr>
          <w:rFonts w:cs="Open Sans"/>
        </w:rPr>
      </w:pPr>
      <w:r>
        <w:rPr>
          <w:rFonts w:cs="Open Sans"/>
        </w:rPr>
        <w:t xml:space="preserve">30 days of disability </w:t>
      </w:r>
    </w:p>
    <w:p w:rsidR="009B5A25" w:rsidRDefault="009B5A25" w:rsidP="00766F64">
      <w:pPr>
        <w:pStyle w:val="ListParagraph"/>
        <w:spacing w:after="0" w:line="240" w:lineRule="auto"/>
        <w:ind w:left="1440"/>
        <w:rPr>
          <w:rFonts w:cs="Open Sans"/>
        </w:rPr>
      </w:pPr>
      <w:r>
        <w:rPr>
          <w:rFonts w:cs="Open Sans"/>
        </w:rPr>
        <w:t>Or</w:t>
      </w:r>
    </w:p>
    <w:p w:rsidR="009B5A25" w:rsidRDefault="009B5A25" w:rsidP="00963F44">
      <w:pPr>
        <w:pStyle w:val="ListParagraph"/>
        <w:numPr>
          <w:ilvl w:val="1"/>
          <w:numId w:val="16"/>
        </w:numPr>
        <w:spacing w:after="0" w:line="240" w:lineRule="auto"/>
        <w:rPr>
          <w:rFonts w:cs="Open Sans"/>
        </w:rPr>
      </w:pPr>
      <w:r>
        <w:rPr>
          <w:rFonts w:cs="Open Sans"/>
        </w:rPr>
        <w:t xml:space="preserve">The exhaustion of sick leave </w:t>
      </w:r>
    </w:p>
    <w:p w:rsidR="009B5A25" w:rsidRDefault="009B5A25" w:rsidP="00963F44">
      <w:pPr>
        <w:pStyle w:val="ListParagraph"/>
        <w:numPr>
          <w:ilvl w:val="0"/>
          <w:numId w:val="16"/>
        </w:numPr>
        <w:spacing w:after="0" w:line="240" w:lineRule="auto"/>
        <w:rPr>
          <w:rFonts w:cs="Open Sans"/>
        </w:rPr>
      </w:pPr>
      <w:r>
        <w:rPr>
          <w:rFonts w:cs="Open Sans"/>
        </w:rPr>
        <w:t>Maximum benefit period cannot exceed 150 days during any 12 month period; “rolling year”.</w:t>
      </w:r>
    </w:p>
    <w:p w:rsidR="00CD255E" w:rsidRDefault="00CD255E" w:rsidP="00CD255E">
      <w:pPr>
        <w:spacing w:after="0" w:line="240" w:lineRule="auto"/>
        <w:rPr>
          <w:rFonts w:cs="Open Sans"/>
        </w:rPr>
      </w:pPr>
    </w:p>
    <w:p w:rsidR="0004428B" w:rsidRDefault="00CD255E" w:rsidP="00766F64">
      <w:pPr>
        <w:pStyle w:val="RB3rdLevel"/>
      </w:pPr>
      <w:bookmarkStart w:id="50" w:name="_Toc405801359"/>
      <w:r w:rsidRPr="00CD255E">
        <w:t>What</w:t>
      </w:r>
      <w:r w:rsidR="0004428B">
        <w:t xml:space="preserve"> is the State STD Claim Process?</w:t>
      </w:r>
      <w:bookmarkEnd w:id="50"/>
    </w:p>
    <w:p w:rsidR="00E42BF4" w:rsidRDefault="00E42BF4" w:rsidP="00963F44">
      <w:pPr>
        <w:pStyle w:val="ListParagraph"/>
        <w:numPr>
          <w:ilvl w:val="0"/>
          <w:numId w:val="18"/>
        </w:numPr>
        <w:spacing w:after="0" w:line="240" w:lineRule="auto"/>
        <w:rPr>
          <w:rFonts w:cs="Open Sans"/>
        </w:rPr>
      </w:pPr>
      <w:r>
        <w:rPr>
          <w:rFonts w:cs="Open Sans"/>
        </w:rPr>
        <w:t xml:space="preserve">An employee is disabled from work and will be expected to be out for at least 30 days. </w:t>
      </w:r>
    </w:p>
    <w:p w:rsidR="00E42BF4" w:rsidRDefault="00E42BF4" w:rsidP="00963F44">
      <w:pPr>
        <w:pStyle w:val="ListParagraph"/>
        <w:numPr>
          <w:ilvl w:val="0"/>
          <w:numId w:val="18"/>
        </w:numPr>
        <w:spacing w:after="0" w:line="240" w:lineRule="auto"/>
        <w:rPr>
          <w:rFonts w:cs="Open Sans"/>
        </w:rPr>
      </w:pPr>
      <w:r>
        <w:rPr>
          <w:rFonts w:cs="Open Sans"/>
        </w:rPr>
        <w:t>Supervisor or employee notifies Human Resources, Benefits Coordinator</w:t>
      </w:r>
    </w:p>
    <w:p w:rsidR="00E42BF4" w:rsidRDefault="00E42BF4" w:rsidP="00963F44">
      <w:pPr>
        <w:pStyle w:val="ListParagraph"/>
        <w:numPr>
          <w:ilvl w:val="0"/>
          <w:numId w:val="18"/>
        </w:numPr>
        <w:spacing w:after="0" w:line="240" w:lineRule="auto"/>
        <w:rPr>
          <w:rFonts w:cs="Open Sans"/>
        </w:rPr>
      </w:pPr>
      <w:r>
        <w:rPr>
          <w:rFonts w:cs="Open Sans"/>
        </w:rPr>
        <w:t xml:space="preserve">STD forms are sent by the Benefits Coordinator to the employee. </w:t>
      </w:r>
    </w:p>
    <w:p w:rsidR="00BF6841" w:rsidRDefault="00BF6841" w:rsidP="00963F44">
      <w:pPr>
        <w:pStyle w:val="ListParagraph"/>
        <w:numPr>
          <w:ilvl w:val="1"/>
          <w:numId w:val="18"/>
        </w:numPr>
        <w:spacing w:after="0" w:line="240" w:lineRule="auto"/>
        <w:rPr>
          <w:rFonts w:cs="Open Sans"/>
        </w:rPr>
      </w:pPr>
      <w:r>
        <w:rPr>
          <w:rFonts w:cs="Open Sans"/>
        </w:rPr>
        <w:t>Part 1:  Employee Statement</w:t>
      </w:r>
    </w:p>
    <w:p w:rsidR="00BF6841" w:rsidRDefault="00BF6841" w:rsidP="00963F44">
      <w:pPr>
        <w:pStyle w:val="ListParagraph"/>
        <w:numPr>
          <w:ilvl w:val="1"/>
          <w:numId w:val="18"/>
        </w:numPr>
        <w:spacing w:after="0" w:line="240" w:lineRule="auto"/>
        <w:rPr>
          <w:rFonts w:cs="Open Sans"/>
        </w:rPr>
      </w:pPr>
      <w:r>
        <w:rPr>
          <w:rFonts w:cs="Open Sans"/>
        </w:rPr>
        <w:t>Part 2:  Employer Statement</w:t>
      </w:r>
    </w:p>
    <w:p w:rsidR="00BF6841" w:rsidRDefault="00BF6841" w:rsidP="00963F44">
      <w:pPr>
        <w:pStyle w:val="ListParagraph"/>
        <w:numPr>
          <w:ilvl w:val="1"/>
          <w:numId w:val="18"/>
        </w:numPr>
        <w:spacing w:after="0" w:line="240" w:lineRule="auto"/>
        <w:rPr>
          <w:rFonts w:cs="Open Sans"/>
        </w:rPr>
      </w:pPr>
      <w:r>
        <w:rPr>
          <w:rFonts w:cs="Open Sans"/>
        </w:rPr>
        <w:t>Part 3:  Attending Physician Statement</w:t>
      </w:r>
    </w:p>
    <w:p w:rsidR="00E42BF4" w:rsidRDefault="00E42BF4" w:rsidP="00963F44">
      <w:pPr>
        <w:pStyle w:val="ListParagraph"/>
        <w:numPr>
          <w:ilvl w:val="0"/>
          <w:numId w:val="18"/>
        </w:numPr>
        <w:spacing w:after="0" w:line="240" w:lineRule="auto"/>
        <w:rPr>
          <w:rFonts w:cs="Open Sans"/>
        </w:rPr>
      </w:pPr>
      <w:r>
        <w:rPr>
          <w:rFonts w:cs="Open Sans"/>
        </w:rPr>
        <w:t>Employee must return completed</w:t>
      </w:r>
      <w:r w:rsidR="00BF6841">
        <w:rPr>
          <w:rFonts w:cs="Open Sans"/>
        </w:rPr>
        <w:t xml:space="preserve"> forms ASAP</w:t>
      </w:r>
      <w:r>
        <w:rPr>
          <w:rFonts w:cs="Open Sans"/>
        </w:rPr>
        <w:t xml:space="preserve">. </w:t>
      </w:r>
    </w:p>
    <w:p w:rsidR="00BF6841" w:rsidRDefault="00BF6841" w:rsidP="00963F44">
      <w:pPr>
        <w:pStyle w:val="ListParagraph"/>
        <w:numPr>
          <w:ilvl w:val="0"/>
          <w:numId w:val="18"/>
        </w:numPr>
        <w:spacing w:after="0" w:line="240" w:lineRule="auto"/>
        <w:rPr>
          <w:rFonts w:cs="Open Sans"/>
        </w:rPr>
      </w:pPr>
      <w:r>
        <w:rPr>
          <w:rFonts w:cs="Open Sans"/>
        </w:rPr>
        <w:t xml:space="preserve">Benefits Coordinator will submit to Standard Insurance. </w:t>
      </w:r>
    </w:p>
    <w:p w:rsidR="00BF6841" w:rsidRDefault="00BF6841" w:rsidP="00963F44">
      <w:pPr>
        <w:pStyle w:val="ListParagraph"/>
        <w:numPr>
          <w:ilvl w:val="1"/>
          <w:numId w:val="18"/>
        </w:numPr>
        <w:spacing w:after="0" w:line="240" w:lineRule="auto"/>
        <w:rPr>
          <w:rFonts w:cs="Open Sans"/>
        </w:rPr>
      </w:pPr>
      <w:r>
        <w:rPr>
          <w:rFonts w:cs="Open Sans"/>
        </w:rPr>
        <w:t xml:space="preserve">Typically takes 5-6 days to make a decision after all the paperwork is received. </w:t>
      </w:r>
    </w:p>
    <w:p w:rsidR="009803A6" w:rsidRDefault="009803A6">
      <w:pPr>
        <w:rPr>
          <w:rFonts w:cs="Open Sans"/>
          <w:b/>
          <w:sz w:val="28"/>
        </w:rPr>
      </w:pPr>
      <w:bookmarkStart w:id="51" w:name="_Toc393153127"/>
      <w:r>
        <w:br w:type="page"/>
      </w:r>
    </w:p>
    <w:p w:rsidR="00E973DD" w:rsidRDefault="00E973DD" w:rsidP="00E973DD">
      <w:pPr>
        <w:pStyle w:val="RBSubtitle"/>
      </w:pPr>
      <w:bookmarkStart w:id="52" w:name="_Toc405801360"/>
      <w:r>
        <w:lastRenderedPageBreak/>
        <w:t>PERA STD</w:t>
      </w:r>
      <w:bookmarkEnd w:id="51"/>
      <w:r w:rsidR="009F0AF4">
        <w:t xml:space="preserve"> Plan</w:t>
      </w:r>
      <w:bookmarkEnd w:id="52"/>
    </w:p>
    <w:p w:rsidR="00BF6841" w:rsidRPr="00CD255E" w:rsidRDefault="00BF6841" w:rsidP="00BF6841">
      <w:pPr>
        <w:pStyle w:val="RB3rdLevel"/>
      </w:pPr>
      <w:bookmarkStart w:id="53" w:name="_Toc405801361"/>
      <w:r w:rsidRPr="00CD255E">
        <w:t>Overvie</w:t>
      </w:r>
      <w:r>
        <w:t>w &amp; Features</w:t>
      </w:r>
      <w:bookmarkEnd w:id="53"/>
    </w:p>
    <w:p w:rsidR="00BF6841" w:rsidRDefault="00BF6841" w:rsidP="00963F44">
      <w:pPr>
        <w:pStyle w:val="ListParagraph"/>
        <w:numPr>
          <w:ilvl w:val="0"/>
          <w:numId w:val="16"/>
        </w:numPr>
        <w:spacing w:after="0" w:line="240" w:lineRule="auto"/>
        <w:rPr>
          <w:rFonts w:cs="Open Sans"/>
        </w:rPr>
      </w:pPr>
      <w:r>
        <w:rPr>
          <w:rFonts w:cs="Open Sans"/>
        </w:rPr>
        <w:t>Income replacement benefit plan.</w:t>
      </w:r>
    </w:p>
    <w:p w:rsidR="00BF6841" w:rsidRDefault="00BF6841" w:rsidP="00963F44">
      <w:pPr>
        <w:pStyle w:val="ListParagraph"/>
        <w:numPr>
          <w:ilvl w:val="0"/>
          <w:numId w:val="16"/>
        </w:numPr>
        <w:spacing w:after="0" w:line="240" w:lineRule="auto"/>
        <w:rPr>
          <w:rFonts w:cs="Open Sans"/>
        </w:rPr>
      </w:pPr>
      <w:r>
        <w:rPr>
          <w:rFonts w:cs="Open Sans"/>
        </w:rPr>
        <w:t>Administered by Unum Insurance.</w:t>
      </w:r>
    </w:p>
    <w:p w:rsidR="00BF6841" w:rsidRDefault="00BF6841" w:rsidP="00963F44">
      <w:pPr>
        <w:pStyle w:val="ListParagraph"/>
        <w:numPr>
          <w:ilvl w:val="0"/>
          <w:numId w:val="16"/>
        </w:numPr>
        <w:spacing w:after="0" w:line="240" w:lineRule="auto"/>
        <w:rPr>
          <w:rFonts w:cs="Open Sans"/>
        </w:rPr>
      </w:pPr>
      <w:r>
        <w:rPr>
          <w:rFonts w:cs="Open Sans"/>
        </w:rPr>
        <w:t>Premium is paid 100% by the State through monthly PERA contributions.</w:t>
      </w:r>
    </w:p>
    <w:p w:rsidR="00BF6841" w:rsidRDefault="00BF6841" w:rsidP="00BF6841">
      <w:pPr>
        <w:spacing w:after="0" w:line="240" w:lineRule="auto"/>
        <w:rPr>
          <w:rFonts w:cs="Open Sans"/>
        </w:rPr>
      </w:pPr>
    </w:p>
    <w:p w:rsidR="00957D5E" w:rsidRDefault="00957D5E" w:rsidP="00BF6841">
      <w:pPr>
        <w:spacing w:after="0" w:line="240" w:lineRule="auto"/>
        <w:rPr>
          <w:rFonts w:cs="Open Sans"/>
        </w:rPr>
      </w:pPr>
    </w:p>
    <w:p w:rsidR="00BF6841" w:rsidRPr="00CD255E" w:rsidRDefault="00BF6841" w:rsidP="00BF6841">
      <w:pPr>
        <w:pStyle w:val="RB3rdLevel"/>
      </w:pPr>
      <w:bookmarkStart w:id="54" w:name="_Toc405801362"/>
      <w:r>
        <w:t>Who I</w:t>
      </w:r>
      <w:r w:rsidRPr="00CD255E">
        <w:t xml:space="preserve">s </w:t>
      </w:r>
      <w:r>
        <w:t>E</w:t>
      </w:r>
      <w:r w:rsidRPr="00CD255E">
        <w:t xml:space="preserve">ligible </w:t>
      </w:r>
      <w:r>
        <w:t>F</w:t>
      </w:r>
      <w:r w:rsidRPr="00CD255E">
        <w:t>or</w:t>
      </w:r>
      <w:r>
        <w:t xml:space="preserve"> PERA </w:t>
      </w:r>
      <w:r w:rsidRPr="00CD255E">
        <w:t>STD?</w:t>
      </w:r>
      <w:bookmarkEnd w:id="54"/>
    </w:p>
    <w:p w:rsidR="00BF6841" w:rsidRPr="00246D14" w:rsidRDefault="00BF6841" w:rsidP="00963F44">
      <w:pPr>
        <w:pStyle w:val="ListParagraph"/>
        <w:numPr>
          <w:ilvl w:val="0"/>
          <w:numId w:val="16"/>
        </w:numPr>
        <w:spacing w:after="0" w:line="240" w:lineRule="auto"/>
        <w:rPr>
          <w:rFonts w:cs="Open Sans"/>
        </w:rPr>
      </w:pPr>
      <w:r>
        <w:rPr>
          <w:rFonts w:cs="Open Sans"/>
        </w:rPr>
        <w:t xml:space="preserve">Employees who are PERA-vested (earned 5 years of PERA service credit in the PERA Defined </w:t>
      </w:r>
      <w:r w:rsidRPr="00246D14">
        <w:rPr>
          <w:rFonts w:cs="Open Sans"/>
        </w:rPr>
        <w:t xml:space="preserve">Benefit (DB) Pension Plan). </w:t>
      </w:r>
    </w:p>
    <w:p w:rsidR="00BF6841" w:rsidRPr="00246D14" w:rsidRDefault="00BF6841" w:rsidP="00963F44">
      <w:pPr>
        <w:pStyle w:val="ListParagraph"/>
        <w:numPr>
          <w:ilvl w:val="1"/>
          <w:numId w:val="16"/>
        </w:numPr>
        <w:spacing w:after="0" w:line="240" w:lineRule="auto"/>
        <w:rPr>
          <w:rFonts w:cs="Open Sans"/>
        </w:rPr>
      </w:pPr>
      <w:r w:rsidRPr="00246D14">
        <w:rPr>
          <w:rFonts w:cs="Open Sans"/>
        </w:rPr>
        <w:t xml:space="preserve">Employees who chose the PERA Defined Contribution (DC) Pension Plan are not eligible. </w:t>
      </w:r>
    </w:p>
    <w:p w:rsidR="00BF6841" w:rsidRPr="00246D14" w:rsidRDefault="00BF6841" w:rsidP="00963F44">
      <w:pPr>
        <w:pStyle w:val="ListParagraph"/>
        <w:numPr>
          <w:ilvl w:val="0"/>
          <w:numId w:val="16"/>
        </w:numPr>
        <w:spacing w:after="0" w:line="240" w:lineRule="auto"/>
        <w:rPr>
          <w:rFonts w:cs="Open Sans"/>
        </w:rPr>
      </w:pPr>
      <w:r w:rsidRPr="00246D14">
        <w:rPr>
          <w:rFonts w:cs="Open Sans"/>
        </w:rPr>
        <w:t xml:space="preserve">PERA STD is the primary STD plan. </w:t>
      </w:r>
    </w:p>
    <w:p w:rsidR="00BF6841" w:rsidRPr="00246D14" w:rsidRDefault="00ED15CA" w:rsidP="00963F44">
      <w:pPr>
        <w:pStyle w:val="ListParagraph"/>
        <w:numPr>
          <w:ilvl w:val="1"/>
          <w:numId w:val="16"/>
        </w:numPr>
        <w:spacing w:after="0" w:line="240" w:lineRule="auto"/>
        <w:rPr>
          <w:rFonts w:cs="Open Sans"/>
        </w:rPr>
      </w:pPr>
      <w:r w:rsidRPr="00246D14">
        <w:rPr>
          <w:rFonts w:cs="Open Sans"/>
        </w:rPr>
        <w:t xml:space="preserve">If an employee is on the DB plan, they must use the PERA STD, not State STD. </w:t>
      </w:r>
    </w:p>
    <w:p w:rsidR="00BF6841" w:rsidRPr="00246D14" w:rsidRDefault="00BF6841" w:rsidP="00963F44">
      <w:pPr>
        <w:pStyle w:val="ListParagraph"/>
        <w:numPr>
          <w:ilvl w:val="0"/>
          <w:numId w:val="16"/>
        </w:numPr>
        <w:spacing w:after="0" w:line="240" w:lineRule="auto"/>
        <w:rPr>
          <w:rFonts w:cs="Open Sans"/>
        </w:rPr>
      </w:pPr>
      <w:r w:rsidRPr="00246D14">
        <w:rPr>
          <w:rFonts w:cs="Open Sans"/>
        </w:rPr>
        <w:t xml:space="preserve">Total disability is never required.  Non-permanent, non-total, partial disabilities are covered. </w:t>
      </w:r>
    </w:p>
    <w:p w:rsidR="00BF6841" w:rsidRDefault="00BF6841" w:rsidP="00BF6841">
      <w:pPr>
        <w:spacing w:after="0" w:line="240" w:lineRule="auto"/>
        <w:rPr>
          <w:rFonts w:cs="Open Sans"/>
        </w:rPr>
      </w:pPr>
    </w:p>
    <w:p w:rsidR="00957D5E" w:rsidRDefault="00957D5E" w:rsidP="00BF6841">
      <w:pPr>
        <w:spacing w:after="0" w:line="240" w:lineRule="auto"/>
        <w:rPr>
          <w:rFonts w:cs="Open Sans"/>
        </w:rPr>
      </w:pPr>
    </w:p>
    <w:p w:rsidR="00BF6841" w:rsidRPr="00CD255E" w:rsidRDefault="00BF6841" w:rsidP="00BF6841">
      <w:pPr>
        <w:pStyle w:val="RB3rdLevel"/>
      </w:pPr>
      <w:bookmarkStart w:id="55" w:name="_Toc405801363"/>
      <w:r w:rsidRPr="00CD255E">
        <w:t xml:space="preserve">When </w:t>
      </w:r>
      <w:r>
        <w:t>C</w:t>
      </w:r>
      <w:r w:rsidRPr="00CD255E">
        <w:t xml:space="preserve">an </w:t>
      </w:r>
      <w:r>
        <w:t>An Employee U</w:t>
      </w:r>
      <w:r w:rsidRPr="00CD255E">
        <w:t>se</w:t>
      </w:r>
      <w:r>
        <w:t xml:space="preserve"> PERA </w:t>
      </w:r>
      <w:r w:rsidRPr="00CD255E">
        <w:t>STD?</w:t>
      </w:r>
      <w:bookmarkEnd w:id="55"/>
    </w:p>
    <w:p w:rsidR="00BF6841" w:rsidRDefault="00BF6841" w:rsidP="00963F44">
      <w:pPr>
        <w:pStyle w:val="ListParagraph"/>
        <w:numPr>
          <w:ilvl w:val="0"/>
          <w:numId w:val="16"/>
        </w:numPr>
        <w:spacing w:after="0" w:line="240" w:lineRule="auto"/>
        <w:rPr>
          <w:rFonts w:cs="Open Sans"/>
        </w:rPr>
      </w:pPr>
      <w:r>
        <w:rPr>
          <w:rFonts w:cs="Open Sans"/>
        </w:rPr>
        <w:t xml:space="preserve">When an employee cannot perform </w:t>
      </w:r>
      <w:r w:rsidR="00246D14">
        <w:rPr>
          <w:rFonts w:cs="Open Sans"/>
        </w:rPr>
        <w:t>essential</w:t>
      </w:r>
      <w:r>
        <w:rPr>
          <w:rFonts w:cs="Open Sans"/>
        </w:rPr>
        <w:t xml:space="preserve"> duties due to illness or injury. </w:t>
      </w:r>
    </w:p>
    <w:p w:rsidR="00BF6841" w:rsidRDefault="00BF6841" w:rsidP="00963F44">
      <w:pPr>
        <w:pStyle w:val="ListParagraph"/>
        <w:numPr>
          <w:ilvl w:val="0"/>
          <w:numId w:val="16"/>
        </w:numPr>
        <w:spacing w:after="0" w:line="240" w:lineRule="auto"/>
        <w:rPr>
          <w:rFonts w:cs="Open Sans"/>
        </w:rPr>
      </w:pPr>
      <w:r>
        <w:rPr>
          <w:rFonts w:cs="Open Sans"/>
        </w:rPr>
        <w:t>Once an employee’s income is reduced by at least 75% because of illness or injury.</w:t>
      </w:r>
    </w:p>
    <w:p w:rsidR="00BF6841" w:rsidRDefault="00BF6841" w:rsidP="00963F44">
      <w:pPr>
        <w:pStyle w:val="ListParagraph"/>
        <w:numPr>
          <w:ilvl w:val="0"/>
          <w:numId w:val="16"/>
        </w:numPr>
        <w:spacing w:after="0" w:line="240" w:lineRule="auto"/>
        <w:rPr>
          <w:rFonts w:cs="Open Sans"/>
        </w:rPr>
      </w:pPr>
      <w:r>
        <w:rPr>
          <w:rFonts w:cs="Open Sans"/>
        </w:rPr>
        <w:t xml:space="preserve">Coverage is effective the first day of the month following the date of PERA vesting. </w:t>
      </w:r>
    </w:p>
    <w:p w:rsidR="00BF6841" w:rsidRDefault="00BF6841" w:rsidP="00963F44">
      <w:pPr>
        <w:pStyle w:val="ListParagraph"/>
        <w:numPr>
          <w:ilvl w:val="0"/>
          <w:numId w:val="16"/>
        </w:numPr>
        <w:spacing w:after="0" w:line="240" w:lineRule="auto"/>
        <w:rPr>
          <w:rFonts w:cs="Open Sans"/>
        </w:rPr>
      </w:pPr>
      <w:r>
        <w:rPr>
          <w:rFonts w:cs="Open Sans"/>
        </w:rPr>
        <w:t xml:space="preserve">Eligibility is verified at the point of a claim. </w:t>
      </w:r>
    </w:p>
    <w:p w:rsidR="00BF6841" w:rsidRDefault="00BF6841" w:rsidP="00BF6841">
      <w:pPr>
        <w:spacing w:after="0" w:line="240" w:lineRule="auto"/>
        <w:rPr>
          <w:rFonts w:cs="Open Sans"/>
        </w:rPr>
      </w:pPr>
    </w:p>
    <w:p w:rsidR="00957D5E" w:rsidRDefault="00957D5E">
      <w:pPr>
        <w:rPr>
          <w:rFonts w:cs="Open Sans"/>
          <w:b/>
          <w:u w:val="single"/>
        </w:rPr>
      </w:pPr>
    </w:p>
    <w:p w:rsidR="00BF6841" w:rsidRPr="002C68FF" w:rsidRDefault="00BF6841" w:rsidP="00BF6841">
      <w:pPr>
        <w:pStyle w:val="RB3rdLevel"/>
      </w:pPr>
      <w:bookmarkStart w:id="56" w:name="_Toc405801364"/>
      <w:r>
        <w:t xml:space="preserve">What Are The Benefits Paid On PERA </w:t>
      </w:r>
      <w:r w:rsidRPr="002C68FF">
        <w:t>STD?</w:t>
      </w:r>
      <w:bookmarkEnd w:id="56"/>
    </w:p>
    <w:p w:rsidR="00BF6841" w:rsidRDefault="00BF6841" w:rsidP="00963F44">
      <w:pPr>
        <w:pStyle w:val="ListParagraph"/>
        <w:numPr>
          <w:ilvl w:val="0"/>
          <w:numId w:val="17"/>
        </w:numPr>
        <w:spacing w:after="0" w:line="240" w:lineRule="auto"/>
        <w:rPr>
          <w:rFonts w:cs="Open Sans"/>
        </w:rPr>
      </w:pPr>
      <w:r>
        <w:rPr>
          <w:rFonts w:cs="Open Sans"/>
        </w:rPr>
        <w:t xml:space="preserve">STD benefit percentage is 60% of the weekly pre-disability earnings. </w:t>
      </w:r>
    </w:p>
    <w:p w:rsidR="00BF6841" w:rsidRDefault="00246D14" w:rsidP="00963F44">
      <w:pPr>
        <w:pStyle w:val="ListParagraph"/>
        <w:numPr>
          <w:ilvl w:val="0"/>
          <w:numId w:val="17"/>
        </w:numPr>
        <w:spacing w:after="0" w:line="240" w:lineRule="auto"/>
        <w:rPr>
          <w:rFonts w:cs="Open Sans"/>
        </w:rPr>
      </w:pPr>
      <w:r>
        <w:rPr>
          <w:rFonts w:cs="Open Sans"/>
        </w:rPr>
        <w:t>No m</w:t>
      </w:r>
      <w:r w:rsidR="00BF6841">
        <w:rPr>
          <w:rFonts w:cs="Open Sans"/>
        </w:rPr>
        <w:t xml:space="preserve">aximum </w:t>
      </w:r>
      <w:r>
        <w:rPr>
          <w:rFonts w:cs="Open Sans"/>
        </w:rPr>
        <w:t>benefit payment.</w:t>
      </w:r>
    </w:p>
    <w:p w:rsidR="00BF6841" w:rsidRDefault="00BF6841" w:rsidP="00963F44">
      <w:pPr>
        <w:pStyle w:val="ListParagraph"/>
        <w:numPr>
          <w:ilvl w:val="0"/>
          <w:numId w:val="16"/>
        </w:numPr>
        <w:spacing w:after="0" w:line="240" w:lineRule="auto"/>
        <w:rPr>
          <w:rFonts w:cs="Open Sans"/>
        </w:rPr>
      </w:pPr>
      <w:r>
        <w:rPr>
          <w:rFonts w:cs="Open Sans"/>
        </w:rPr>
        <w:t xml:space="preserve">Waiting period is the greater of: </w:t>
      </w:r>
    </w:p>
    <w:p w:rsidR="00BF6841" w:rsidRDefault="00246D14" w:rsidP="00963F44">
      <w:pPr>
        <w:pStyle w:val="ListParagraph"/>
        <w:numPr>
          <w:ilvl w:val="1"/>
          <w:numId w:val="16"/>
        </w:numPr>
        <w:spacing w:after="0" w:line="240" w:lineRule="auto"/>
        <w:rPr>
          <w:rFonts w:cs="Open Sans"/>
        </w:rPr>
      </w:pPr>
      <w:r>
        <w:rPr>
          <w:rFonts w:cs="Open Sans"/>
        </w:rPr>
        <w:t xml:space="preserve">60 calendar </w:t>
      </w:r>
      <w:r w:rsidR="00BF6841">
        <w:rPr>
          <w:rFonts w:cs="Open Sans"/>
        </w:rPr>
        <w:t xml:space="preserve">days of disability </w:t>
      </w:r>
    </w:p>
    <w:p w:rsidR="00BF6841" w:rsidRDefault="00BF6841" w:rsidP="00BF6841">
      <w:pPr>
        <w:pStyle w:val="ListParagraph"/>
        <w:spacing w:after="0" w:line="240" w:lineRule="auto"/>
        <w:ind w:left="1440"/>
        <w:rPr>
          <w:rFonts w:cs="Open Sans"/>
        </w:rPr>
      </w:pPr>
      <w:r>
        <w:rPr>
          <w:rFonts w:cs="Open Sans"/>
        </w:rPr>
        <w:t>Or</w:t>
      </w:r>
    </w:p>
    <w:p w:rsidR="00BF6841" w:rsidRDefault="00BF6841" w:rsidP="00963F44">
      <w:pPr>
        <w:pStyle w:val="ListParagraph"/>
        <w:numPr>
          <w:ilvl w:val="1"/>
          <w:numId w:val="16"/>
        </w:numPr>
        <w:spacing w:after="0" w:line="240" w:lineRule="auto"/>
        <w:rPr>
          <w:rFonts w:cs="Open Sans"/>
        </w:rPr>
      </w:pPr>
      <w:r>
        <w:rPr>
          <w:rFonts w:cs="Open Sans"/>
        </w:rPr>
        <w:t xml:space="preserve">The exhaustion of sick leave </w:t>
      </w:r>
    </w:p>
    <w:p w:rsidR="00246D14" w:rsidRDefault="00BF6841" w:rsidP="00963F44">
      <w:pPr>
        <w:pStyle w:val="ListParagraph"/>
        <w:numPr>
          <w:ilvl w:val="0"/>
          <w:numId w:val="16"/>
        </w:numPr>
        <w:spacing w:after="0" w:line="240" w:lineRule="auto"/>
        <w:rPr>
          <w:rFonts w:cs="Open Sans"/>
        </w:rPr>
      </w:pPr>
      <w:r>
        <w:rPr>
          <w:rFonts w:cs="Open Sans"/>
        </w:rPr>
        <w:t xml:space="preserve">Maximum benefit period cannot exceed </w:t>
      </w:r>
      <w:r w:rsidR="00246D14">
        <w:rPr>
          <w:rFonts w:cs="Open Sans"/>
        </w:rPr>
        <w:t>22 months from the date of disability</w:t>
      </w:r>
    </w:p>
    <w:p w:rsidR="00BF6841" w:rsidRDefault="00BF6841" w:rsidP="00BF6841">
      <w:pPr>
        <w:spacing w:after="0" w:line="240" w:lineRule="auto"/>
        <w:rPr>
          <w:rFonts w:cs="Open Sans"/>
        </w:rPr>
      </w:pPr>
    </w:p>
    <w:p w:rsidR="00957D5E" w:rsidRDefault="00957D5E" w:rsidP="00BF6841">
      <w:pPr>
        <w:spacing w:after="0" w:line="240" w:lineRule="auto"/>
        <w:rPr>
          <w:rFonts w:cs="Open Sans"/>
        </w:rPr>
      </w:pPr>
    </w:p>
    <w:p w:rsidR="00BF6841" w:rsidRDefault="00BF6841" w:rsidP="00BF6841">
      <w:pPr>
        <w:pStyle w:val="RB3rdLevel"/>
      </w:pPr>
      <w:bookmarkStart w:id="57" w:name="_Toc405801365"/>
      <w:r w:rsidRPr="00CD255E">
        <w:t>What</w:t>
      </w:r>
      <w:r>
        <w:t xml:space="preserve"> is the PERA STD Claim Process?</w:t>
      </w:r>
      <w:bookmarkEnd w:id="57"/>
    </w:p>
    <w:p w:rsidR="00BF6841" w:rsidRDefault="00BF6841" w:rsidP="00963F44">
      <w:pPr>
        <w:pStyle w:val="ListParagraph"/>
        <w:numPr>
          <w:ilvl w:val="0"/>
          <w:numId w:val="18"/>
        </w:numPr>
        <w:spacing w:after="0" w:line="240" w:lineRule="auto"/>
        <w:rPr>
          <w:rFonts w:cs="Open Sans"/>
        </w:rPr>
      </w:pPr>
      <w:r>
        <w:rPr>
          <w:rFonts w:cs="Open Sans"/>
        </w:rPr>
        <w:t xml:space="preserve">An employee is disabled from work and will be expected to be out for at least </w:t>
      </w:r>
      <w:r w:rsidR="00980911">
        <w:rPr>
          <w:rFonts w:cs="Open Sans"/>
        </w:rPr>
        <w:t>6</w:t>
      </w:r>
      <w:r>
        <w:rPr>
          <w:rFonts w:cs="Open Sans"/>
        </w:rPr>
        <w:t xml:space="preserve">0 days. </w:t>
      </w:r>
    </w:p>
    <w:p w:rsidR="00980911" w:rsidRDefault="00980911" w:rsidP="00963F44">
      <w:pPr>
        <w:pStyle w:val="ListParagraph"/>
        <w:numPr>
          <w:ilvl w:val="0"/>
          <w:numId w:val="18"/>
        </w:numPr>
        <w:spacing w:after="0" w:line="240" w:lineRule="auto"/>
        <w:rPr>
          <w:rFonts w:cs="Open Sans"/>
        </w:rPr>
      </w:pPr>
      <w:r>
        <w:rPr>
          <w:rFonts w:cs="Open Sans"/>
        </w:rPr>
        <w:t xml:space="preserve">Employee contacts PERA for the PERA Disability Application Claim form. </w:t>
      </w:r>
    </w:p>
    <w:p w:rsidR="00BF6841" w:rsidRDefault="00BF6841" w:rsidP="00963F44">
      <w:pPr>
        <w:pStyle w:val="ListParagraph"/>
        <w:numPr>
          <w:ilvl w:val="0"/>
          <w:numId w:val="18"/>
        </w:numPr>
        <w:spacing w:after="0" w:line="240" w:lineRule="auto"/>
        <w:rPr>
          <w:rFonts w:cs="Open Sans"/>
        </w:rPr>
      </w:pPr>
      <w:r>
        <w:rPr>
          <w:rFonts w:cs="Open Sans"/>
        </w:rPr>
        <w:t>Employee must return co</w:t>
      </w:r>
      <w:r w:rsidR="00980911">
        <w:rPr>
          <w:rFonts w:cs="Open Sans"/>
        </w:rPr>
        <w:t>mpleted forms ASAP directly to PERA.</w:t>
      </w:r>
    </w:p>
    <w:p w:rsidR="00E973DD" w:rsidRDefault="00E973DD" w:rsidP="00BB698E">
      <w:pPr>
        <w:spacing w:after="0" w:line="240" w:lineRule="auto"/>
        <w:rPr>
          <w:rFonts w:cs="Open Sans"/>
        </w:rPr>
      </w:pPr>
    </w:p>
    <w:p w:rsidR="00E044C3" w:rsidRPr="00E044C3" w:rsidRDefault="00E044C3" w:rsidP="00BF6841">
      <w:pPr>
        <w:spacing w:after="0" w:line="240" w:lineRule="auto"/>
        <w:rPr>
          <w:rFonts w:cs="Open Sans"/>
        </w:rPr>
      </w:pPr>
    </w:p>
    <w:p w:rsidR="00F52F6E" w:rsidRDefault="00F52F6E">
      <w:pPr>
        <w:rPr>
          <w:rFonts w:cs="Open Sans"/>
          <w:b/>
          <w:sz w:val="32"/>
          <w:szCs w:val="32"/>
        </w:rPr>
      </w:pPr>
      <w:r>
        <w:br w:type="page"/>
      </w:r>
    </w:p>
    <w:p w:rsidR="009F0AF4" w:rsidRPr="00E044C3" w:rsidRDefault="009F0AF4" w:rsidP="009F0AF4">
      <w:pPr>
        <w:pStyle w:val="RBSubtitle"/>
      </w:pPr>
      <w:bookmarkStart w:id="58" w:name="_Toc405801366"/>
      <w:r w:rsidRPr="00E044C3">
        <w:lastRenderedPageBreak/>
        <w:t>FMLA and STD</w:t>
      </w:r>
      <w:bookmarkEnd w:id="58"/>
    </w:p>
    <w:p w:rsidR="009F0AF4" w:rsidRPr="00E044C3" w:rsidRDefault="009F0AF4" w:rsidP="009F0AF4">
      <w:pPr>
        <w:pStyle w:val="ListParagraph"/>
        <w:numPr>
          <w:ilvl w:val="0"/>
          <w:numId w:val="19"/>
        </w:numPr>
        <w:spacing w:after="0" w:line="240" w:lineRule="auto"/>
        <w:rPr>
          <w:rFonts w:cs="Open Sans"/>
        </w:rPr>
      </w:pPr>
      <w:r>
        <w:rPr>
          <w:rFonts w:cs="Open Sans"/>
        </w:rPr>
        <w:t xml:space="preserve">FML coverage and STD coverage run concurrently. </w:t>
      </w:r>
    </w:p>
    <w:p w:rsidR="009F0AF4" w:rsidRDefault="009F0AF4" w:rsidP="00C32EDB">
      <w:pPr>
        <w:pStyle w:val="RBSubtitle"/>
      </w:pPr>
    </w:p>
    <w:p w:rsidR="00C32EDB" w:rsidRDefault="00C32EDB" w:rsidP="00C32EDB">
      <w:pPr>
        <w:pStyle w:val="RBSubtitle"/>
      </w:pPr>
      <w:bookmarkStart w:id="59" w:name="_Toc405801367"/>
      <w:r>
        <w:t>Questions on STD</w:t>
      </w:r>
      <w:bookmarkEnd w:id="59"/>
    </w:p>
    <w:p w:rsidR="00780FDD" w:rsidRDefault="00780FDD" w:rsidP="00780FDD">
      <w:pPr>
        <w:jc w:val="center"/>
      </w:pPr>
      <w:r>
        <w:rPr>
          <w:noProof/>
        </w:rPr>
        <w:drawing>
          <wp:inline distT="0" distB="0" distL="0" distR="0">
            <wp:extent cx="3657600" cy="3657600"/>
            <wp:effectExtent l="0" t="0" r="0" b="0"/>
            <wp:docPr id="3" name="Picture 3" descr="MC900441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142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rsidR="00780FDD" w:rsidRDefault="00780FDD" w:rsidP="00780FDD">
      <w:pPr>
        <w:jc w:val="cente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96"/>
      </w:tblGrid>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bl>
    <w:p w:rsidR="009803A6" w:rsidRDefault="009803A6" w:rsidP="00BB698E">
      <w:pPr>
        <w:spacing w:after="0" w:line="240" w:lineRule="auto"/>
        <w:rPr>
          <w:rFonts w:cs="Open Sans"/>
        </w:rPr>
      </w:pPr>
    </w:p>
    <w:p w:rsidR="00BC38D2" w:rsidRDefault="00BC38D2" w:rsidP="00BB698E">
      <w:pPr>
        <w:spacing w:after="0" w:line="240" w:lineRule="auto"/>
        <w:rPr>
          <w:rFonts w:cs="Open Sans"/>
        </w:rPr>
      </w:pPr>
    </w:p>
    <w:p w:rsidR="00941948" w:rsidRDefault="00941948">
      <w:pPr>
        <w:rPr>
          <w:rFonts w:cs="Open Sans"/>
          <w:b/>
          <w:sz w:val="32"/>
          <w:szCs w:val="32"/>
        </w:rPr>
      </w:pPr>
      <w:bookmarkStart w:id="60" w:name="_Toc393153128"/>
      <w:r>
        <w:br w:type="page"/>
      </w:r>
    </w:p>
    <w:p w:rsidR="00B20EEB" w:rsidRPr="001F4DA3" w:rsidRDefault="00B20EEB" w:rsidP="00B20EEB">
      <w:pPr>
        <w:pStyle w:val="RBSectionTitle"/>
      </w:pPr>
      <w:bookmarkStart w:id="61" w:name="_Toc405801368"/>
      <w:r>
        <w:lastRenderedPageBreak/>
        <w:t xml:space="preserve">STD – </w:t>
      </w:r>
      <w:r w:rsidRPr="001F4DA3">
        <w:t>Resources and Contact Information</w:t>
      </w:r>
      <w:bookmarkEnd w:id="60"/>
      <w:bookmarkEnd w:id="61"/>
    </w:p>
    <w:p w:rsidR="00B20EEB" w:rsidRDefault="00B20EEB" w:rsidP="00B20EEB">
      <w:pPr>
        <w:spacing w:after="0" w:line="240" w:lineRule="auto"/>
        <w:jc w:val="cente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296"/>
      </w:tblGrid>
      <w:tr w:rsidR="00B20EEB" w:rsidTr="00BF6841">
        <w:tc>
          <w:tcPr>
            <w:tcW w:w="10296" w:type="dxa"/>
          </w:tcPr>
          <w:p w:rsidR="00B20EEB" w:rsidRPr="001F4DA3" w:rsidRDefault="00B20EEB" w:rsidP="00BF6841">
            <w:pPr>
              <w:jc w:val="center"/>
              <w:rPr>
                <w:b/>
                <w:sz w:val="28"/>
                <w:u w:val="single"/>
              </w:rPr>
            </w:pPr>
            <w:proofErr w:type="spellStart"/>
            <w:r>
              <w:rPr>
                <w:b/>
                <w:sz w:val="28"/>
                <w:u w:val="single"/>
              </w:rPr>
              <w:t>Lloydine</w:t>
            </w:r>
            <w:proofErr w:type="spellEnd"/>
            <w:r>
              <w:rPr>
                <w:b/>
                <w:sz w:val="28"/>
                <w:u w:val="single"/>
              </w:rPr>
              <w:t xml:space="preserve"> Cordova</w:t>
            </w:r>
          </w:p>
          <w:p w:rsidR="00B20EEB" w:rsidRDefault="00AB6AD6" w:rsidP="00BF6841">
            <w:pPr>
              <w:jc w:val="center"/>
            </w:pPr>
            <w:r>
              <w:t>Benefits Administrator</w:t>
            </w:r>
          </w:p>
          <w:p w:rsidR="00B20EEB" w:rsidRDefault="00B20EEB" w:rsidP="00BF6841">
            <w:pPr>
              <w:jc w:val="center"/>
            </w:pPr>
            <w:r>
              <w:t>Human Resources, Risk Management</w:t>
            </w:r>
          </w:p>
          <w:p w:rsidR="00B20EEB" w:rsidRDefault="00BF6841" w:rsidP="00BF6841">
            <w:pPr>
              <w:jc w:val="center"/>
            </w:pPr>
            <w:r>
              <w:t xml:space="preserve">Phone </w:t>
            </w:r>
            <w:r w:rsidR="00B20EEB">
              <w:t>(3</w:t>
            </w:r>
            <w:r w:rsidR="00AB6AD6">
              <w:t>03) 318-</w:t>
            </w:r>
            <w:r>
              <w:t>8</w:t>
            </w:r>
            <w:r w:rsidR="00AB6AD6">
              <w:t>104</w:t>
            </w:r>
          </w:p>
          <w:p w:rsidR="00BF6841" w:rsidRDefault="00BF6841" w:rsidP="00BF6841">
            <w:pPr>
              <w:jc w:val="center"/>
            </w:pPr>
            <w:r>
              <w:t>Fax (303) 318-8201</w:t>
            </w:r>
          </w:p>
          <w:p w:rsidR="00B20EEB" w:rsidRDefault="00A10A4C" w:rsidP="00BF6841">
            <w:pPr>
              <w:jc w:val="center"/>
              <w:rPr>
                <w:rFonts w:cs="Open Sans"/>
                <w:b/>
              </w:rPr>
            </w:pPr>
            <w:hyperlink r:id="rId20" w:history="1">
              <w:r w:rsidR="00AB6AD6" w:rsidRPr="00AB09B9">
                <w:rPr>
                  <w:rStyle w:val="Hyperlink"/>
                </w:rPr>
                <w:t>Lloydine.Cordova@state.co.us</w:t>
              </w:r>
            </w:hyperlink>
          </w:p>
        </w:tc>
      </w:tr>
    </w:tbl>
    <w:p w:rsidR="00B20EEB" w:rsidRDefault="00B20EEB" w:rsidP="00B20EEB">
      <w:pPr>
        <w:spacing w:after="0" w:line="240" w:lineRule="auto"/>
        <w:rPr>
          <w:rFonts w:cs="Open Sans"/>
          <w:b/>
        </w:rPr>
      </w:pPr>
    </w:p>
    <w:p w:rsidR="00B20EEB" w:rsidRPr="0058650E" w:rsidRDefault="00B20EEB" w:rsidP="00BB698E">
      <w:pPr>
        <w:spacing w:after="0" w:line="240" w:lineRule="auto"/>
        <w:rPr>
          <w:rFonts w:cs="Open Sans"/>
        </w:rPr>
      </w:pPr>
    </w:p>
    <w:p w:rsidR="00941948" w:rsidRDefault="00941948" w:rsidP="008114A7">
      <w:pPr>
        <w:pStyle w:val="RBSectionTitle"/>
        <w:sectPr w:rsidR="00941948" w:rsidSect="009F0AF4">
          <w:type w:val="oddPage"/>
          <w:pgSz w:w="12240" w:h="15840"/>
          <w:pgMar w:top="1080" w:right="1080" w:bottom="1080" w:left="1080" w:header="720" w:footer="720" w:gutter="0"/>
          <w:cols w:space="720"/>
          <w:docGrid w:linePitch="360"/>
        </w:sectPr>
      </w:pPr>
      <w:bookmarkStart w:id="62" w:name="_Toc393153129"/>
    </w:p>
    <w:p w:rsidR="00F641E6" w:rsidRPr="0058650E" w:rsidRDefault="00F641E6" w:rsidP="008114A7">
      <w:pPr>
        <w:pStyle w:val="RBSectionTitle"/>
      </w:pPr>
      <w:bookmarkStart w:id="63" w:name="_Toc405801369"/>
      <w:r w:rsidRPr="0058650E">
        <w:lastRenderedPageBreak/>
        <w:t>WORKERS COMP</w:t>
      </w:r>
      <w:bookmarkEnd w:id="62"/>
      <w:r w:rsidR="0036401C">
        <w:t xml:space="preserve"> – WC</w:t>
      </w:r>
      <w:bookmarkEnd w:id="63"/>
      <w:r w:rsidR="0036401C">
        <w:t xml:space="preserve"> </w:t>
      </w:r>
    </w:p>
    <w:p w:rsidR="00F45732" w:rsidRDefault="00F45732" w:rsidP="00F45732"/>
    <w:p w:rsidR="00F45732" w:rsidRPr="00F45732" w:rsidRDefault="00F45732" w:rsidP="00F45732">
      <w:pPr>
        <w:rPr>
          <w:sz w:val="24"/>
          <w:szCs w:val="24"/>
        </w:rPr>
      </w:pPr>
      <w:r w:rsidRPr="00F45732">
        <w:t xml:space="preserve">Workers' Compensation </w:t>
      </w:r>
      <w:r w:rsidR="001E2F7C">
        <w:t xml:space="preserve">(WC) </w:t>
      </w:r>
      <w:r w:rsidRPr="00F45732">
        <w:t>insurance covers injuries and diseases that result from activities within the course and scope of employment. Benefits include: Medical bills p</w:t>
      </w:r>
      <w:r>
        <w:t xml:space="preserve">aid with no copay or deductible; </w:t>
      </w:r>
      <w:r w:rsidRPr="00F45732">
        <w:t xml:space="preserve">Replacement wages for </w:t>
      </w:r>
      <w:r>
        <w:t xml:space="preserve">time off work due to the injury; </w:t>
      </w:r>
      <w:r w:rsidRPr="00F45732">
        <w:t>If applicable, death benefits to the dependent family of the employee</w:t>
      </w:r>
      <w:r>
        <w:rPr>
          <w:rFonts w:ascii="Arial" w:hAnsi="Arial" w:cs="Arial"/>
          <w:b/>
          <w:bCs/>
          <w:sz w:val="24"/>
          <w:szCs w:val="24"/>
        </w:rPr>
        <w:t>.</w:t>
      </w:r>
    </w:p>
    <w:p w:rsidR="0058650E" w:rsidRDefault="0058650E" w:rsidP="0058650E">
      <w:pPr>
        <w:spacing w:after="0" w:line="240" w:lineRule="auto"/>
        <w:rPr>
          <w:rFonts w:cs="Open Sans"/>
        </w:rPr>
      </w:pPr>
    </w:p>
    <w:p w:rsidR="0036401C" w:rsidRDefault="0036401C" w:rsidP="00BB698E">
      <w:pPr>
        <w:spacing w:after="0" w:line="240" w:lineRule="auto"/>
        <w:rPr>
          <w:rFonts w:cs="Open Sans"/>
        </w:rPr>
      </w:pPr>
      <w:r>
        <w:rPr>
          <w:noProof/>
        </w:rPr>
        <w:drawing>
          <wp:anchor distT="0" distB="0" distL="114300" distR="114300" simplePos="0" relativeHeight="251662336" behindDoc="0" locked="0" layoutInCell="1" allowOverlap="1" wp14:anchorId="241EF414" wp14:editId="528666ED">
            <wp:simplePos x="0" y="0"/>
            <wp:positionH relativeFrom="column">
              <wp:posOffset>1748212</wp:posOffset>
            </wp:positionH>
            <wp:positionV relativeFrom="paragraph">
              <wp:posOffset>8498</wp:posOffset>
            </wp:positionV>
            <wp:extent cx="3040083" cy="2284074"/>
            <wp:effectExtent l="0" t="0" r="8255" b="2540"/>
            <wp:wrapNone/>
            <wp:docPr id="8" name="Picture 8" descr="http://sierra-nsp.org/refresher/Bandages/BandageKnee/BandageKnee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erra-nsp.org/refresher/Bandages/BandageKnee/BandageKnee_files/image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0083" cy="22840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01C" w:rsidRDefault="0036401C" w:rsidP="00BB698E">
      <w:pPr>
        <w:spacing w:after="0" w:line="240" w:lineRule="auto"/>
        <w:rPr>
          <w:rFonts w:cs="Open Sans"/>
        </w:rPr>
      </w:pPr>
    </w:p>
    <w:p w:rsidR="0036401C" w:rsidRDefault="0036401C" w:rsidP="00BB698E">
      <w:pPr>
        <w:spacing w:after="0" w:line="240" w:lineRule="auto"/>
        <w:rPr>
          <w:rFonts w:cs="Open Sans"/>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p>
    <w:p w:rsidR="00CD0079" w:rsidRDefault="00CD0079" w:rsidP="0036401C">
      <w:pPr>
        <w:spacing w:after="0" w:line="240" w:lineRule="auto"/>
        <w:rPr>
          <w:rFonts w:cs="Open Sans"/>
          <w:b/>
          <w:sz w:val="28"/>
        </w:rPr>
      </w:pPr>
      <w:r>
        <w:rPr>
          <w:rFonts w:cs="Open Sans"/>
          <w:b/>
          <w:sz w:val="28"/>
        </w:rPr>
        <w:t>What Is A Work Injury?</w:t>
      </w:r>
    </w:p>
    <w:p w:rsidR="00E96633" w:rsidRDefault="00E96633" w:rsidP="00E96633">
      <w:pPr>
        <w:pStyle w:val="ListParagraph"/>
      </w:pPr>
    </w:p>
    <w:p w:rsidR="002635ED" w:rsidRDefault="002635ED" w:rsidP="00963F44">
      <w:pPr>
        <w:pStyle w:val="ListParagraph"/>
        <w:numPr>
          <w:ilvl w:val="0"/>
          <w:numId w:val="19"/>
        </w:numPr>
      </w:pPr>
      <w:r>
        <w:t>“My neck seems to be hurting a lot these days.”</w:t>
      </w:r>
    </w:p>
    <w:p w:rsidR="00957D5E" w:rsidRPr="00957D5E" w:rsidRDefault="00957D5E" w:rsidP="00957D5E">
      <w:pPr>
        <w:pStyle w:val="ListParagraph"/>
      </w:pPr>
    </w:p>
    <w:p w:rsidR="00CD0079" w:rsidRDefault="00957D5E" w:rsidP="00963F44">
      <w:pPr>
        <w:pStyle w:val="ListParagraph"/>
        <w:numPr>
          <w:ilvl w:val="0"/>
          <w:numId w:val="19"/>
        </w:numPr>
      </w:pPr>
      <w:r>
        <w:t xml:space="preserve"> </w:t>
      </w:r>
      <w:r w:rsidR="002635ED">
        <w:t>“I fell and hurt my knee.”</w:t>
      </w:r>
    </w:p>
    <w:p w:rsidR="00957D5E" w:rsidRDefault="00957D5E" w:rsidP="00957D5E">
      <w:pPr>
        <w:pStyle w:val="ListParagraph"/>
      </w:pPr>
    </w:p>
    <w:p w:rsidR="002635ED" w:rsidRDefault="00957D5E" w:rsidP="00963F44">
      <w:pPr>
        <w:pStyle w:val="ListParagraph"/>
        <w:numPr>
          <w:ilvl w:val="0"/>
          <w:numId w:val="19"/>
        </w:numPr>
      </w:pPr>
      <w:r>
        <w:t xml:space="preserve"> </w:t>
      </w:r>
      <w:r w:rsidR="002635ED">
        <w:t>“My back is killing me.”</w:t>
      </w:r>
    </w:p>
    <w:p w:rsidR="00CD0079" w:rsidRDefault="00CD0079" w:rsidP="0036401C">
      <w:pPr>
        <w:spacing w:after="0" w:line="240" w:lineRule="auto"/>
        <w:rPr>
          <w:rFonts w:cs="Open Sans"/>
          <w:b/>
          <w:sz w:val="28"/>
        </w:rPr>
      </w:pPr>
      <w:r>
        <w:rPr>
          <w:rFonts w:cs="Open Sans"/>
          <w:b/>
          <w:sz w:val="28"/>
        </w:rPr>
        <w:t>How Should I Respond?</w:t>
      </w:r>
    </w:p>
    <w:p w:rsidR="00E96633" w:rsidRDefault="00E96633" w:rsidP="00E96633">
      <w:pPr>
        <w:pStyle w:val="ListParagraph"/>
        <w:ind w:left="1080"/>
      </w:pPr>
    </w:p>
    <w:p w:rsidR="002635ED" w:rsidRDefault="002635ED" w:rsidP="00963F44">
      <w:pPr>
        <w:pStyle w:val="ListParagraph"/>
        <w:numPr>
          <w:ilvl w:val="0"/>
          <w:numId w:val="20"/>
        </w:numPr>
      </w:pPr>
      <w:r>
        <w:t xml:space="preserve">File a report if the injury is </w:t>
      </w:r>
      <w:r w:rsidRPr="002635ED">
        <w:rPr>
          <w:i/>
        </w:rPr>
        <w:t>possibly</w:t>
      </w:r>
      <w:r>
        <w:t xml:space="preserve"> work-related.</w:t>
      </w:r>
    </w:p>
    <w:p w:rsidR="00F45732" w:rsidRDefault="00F45732" w:rsidP="00963F44">
      <w:pPr>
        <w:pStyle w:val="ListParagraph"/>
        <w:numPr>
          <w:ilvl w:val="0"/>
          <w:numId w:val="20"/>
        </w:numPr>
      </w:pPr>
      <w:r>
        <w:t xml:space="preserve">True emergency – </w:t>
      </w:r>
      <w:r w:rsidRPr="00F45732">
        <w:rPr>
          <w:b/>
          <w:color w:val="FF0000"/>
        </w:rPr>
        <w:t>Call 911</w:t>
      </w:r>
    </w:p>
    <w:p w:rsidR="00F45732" w:rsidRDefault="00F45732" w:rsidP="00963F44">
      <w:pPr>
        <w:pStyle w:val="ListParagraph"/>
        <w:numPr>
          <w:ilvl w:val="0"/>
          <w:numId w:val="20"/>
        </w:numPr>
      </w:pPr>
      <w:r>
        <w:t>Express concern</w:t>
      </w:r>
    </w:p>
    <w:p w:rsidR="00F45732" w:rsidRDefault="00F45732" w:rsidP="00963F44">
      <w:pPr>
        <w:pStyle w:val="ListParagraph"/>
        <w:numPr>
          <w:ilvl w:val="0"/>
          <w:numId w:val="20"/>
        </w:numPr>
      </w:pPr>
      <w:r>
        <w:t>Ask questions</w:t>
      </w:r>
    </w:p>
    <w:p w:rsidR="00E96633" w:rsidRDefault="00E96633" w:rsidP="00963F44">
      <w:pPr>
        <w:pStyle w:val="ListParagraph"/>
        <w:numPr>
          <w:ilvl w:val="0"/>
          <w:numId w:val="20"/>
        </w:numPr>
      </w:pPr>
      <w:r>
        <w:t>Complete the forms</w:t>
      </w:r>
    </w:p>
    <w:p w:rsidR="00E96633" w:rsidRPr="00E96633" w:rsidRDefault="00E96633" w:rsidP="00963F44">
      <w:pPr>
        <w:pStyle w:val="ListParagraph"/>
        <w:numPr>
          <w:ilvl w:val="0"/>
          <w:numId w:val="20"/>
        </w:numPr>
        <w:rPr>
          <w:color w:val="0070C0"/>
        </w:rPr>
      </w:pPr>
      <w:r>
        <w:t>Send employee to an authorized medical provider.  Providers</w:t>
      </w:r>
      <w:r w:rsidRPr="00E96633">
        <w:t xml:space="preserve"> are located on the CDLE intranet: Human Resources; Risk Management; Work Injuries</w:t>
      </w:r>
    </w:p>
    <w:p w:rsidR="00957D5E" w:rsidRDefault="00957D5E">
      <w:pPr>
        <w:rPr>
          <w:rFonts w:cs="Open Sans"/>
          <w:b/>
          <w:sz w:val="28"/>
        </w:rPr>
      </w:pPr>
      <w:r>
        <w:rPr>
          <w:rFonts w:cs="Open Sans"/>
          <w:b/>
          <w:sz w:val="28"/>
        </w:rPr>
        <w:br w:type="page"/>
      </w:r>
    </w:p>
    <w:p w:rsidR="00CD0079" w:rsidRDefault="00F45732" w:rsidP="0036401C">
      <w:pPr>
        <w:spacing w:after="0" w:line="240" w:lineRule="auto"/>
        <w:rPr>
          <w:rFonts w:cs="Open Sans"/>
          <w:b/>
          <w:sz w:val="28"/>
        </w:rPr>
      </w:pPr>
      <w:r>
        <w:rPr>
          <w:rFonts w:cs="Open Sans"/>
          <w:b/>
          <w:sz w:val="28"/>
        </w:rPr>
        <w:lastRenderedPageBreak/>
        <w:t>What Forms Are Needed?  Where Do I Find Them</w:t>
      </w:r>
      <w:r w:rsidR="00CD0079">
        <w:rPr>
          <w:rFonts w:cs="Open Sans"/>
          <w:b/>
          <w:sz w:val="28"/>
        </w:rPr>
        <w:t xml:space="preserve">? </w:t>
      </w:r>
    </w:p>
    <w:p w:rsidR="00E96633" w:rsidRDefault="00E96633" w:rsidP="00E96633">
      <w:pPr>
        <w:pStyle w:val="ListParagraph"/>
      </w:pPr>
    </w:p>
    <w:p w:rsidR="00CD0079" w:rsidRDefault="00F45732" w:rsidP="00963F44">
      <w:pPr>
        <w:pStyle w:val="ListParagraph"/>
        <w:numPr>
          <w:ilvl w:val="0"/>
          <w:numId w:val="21"/>
        </w:numPr>
      </w:pPr>
      <w:r>
        <w:t>Employee completes the Employee Statement.</w:t>
      </w:r>
    </w:p>
    <w:p w:rsidR="00F45732" w:rsidRDefault="00F45732" w:rsidP="00963F44">
      <w:pPr>
        <w:pStyle w:val="ListParagraph"/>
        <w:numPr>
          <w:ilvl w:val="0"/>
          <w:numId w:val="21"/>
        </w:numPr>
      </w:pPr>
      <w:r>
        <w:t>Supervisor completes the First Report of Injury.</w:t>
      </w:r>
    </w:p>
    <w:p w:rsidR="00F45732" w:rsidRPr="00F45732" w:rsidRDefault="00F45732" w:rsidP="00963F44">
      <w:pPr>
        <w:pStyle w:val="ListParagraph"/>
        <w:numPr>
          <w:ilvl w:val="0"/>
          <w:numId w:val="21"/>
        </w:numPr>
      </w:pPr>
      <w:r w:rsidRPr="00F45732">
        <w:t xml:space="preserve">Supervisor sends both forms to the </w:t>
      </w:r>
      <w:r w:rsidR="001E2F7C">
        <w:t>WC</w:t>
      </w:r>
      <w:r w:rsidRPr="00F45732">
        <w:t xml:space="preserve"> Coordinator.</w:t>
      </w:r>
    </w:p>
    <w:p w:rsidR="00F45732" w:rsidRDefault="00F45732" w:rsidP="00963F44">
      <w:pPr>
        <w:pStyle w:val="ListParagraph"/>
        <w:numPr>
          <w:ilvl w:val="0"/>
          <w:numId w:val="21"/>
        </w:numPr>
      </w:pPr>
      <w:r>
        <w:t>Forms are located on the CDLE intranet:  Human Resources; Risk Management; Work Injuries</w:t>
      </w:r>
    </w:p>
    <w:p w:rsidR="00957D5E" w:rsidRPr="00F45732" w:rsidRDefault="00957D5E" w:rsidP="00957D5E">
      <w:pPr>
        <w:ind w:left="360"/>
      </w:pPr>
    </w:p>
    <w:p w:rsidR="00E96633" w:rsidRDefault="00CD0079" w:rsidP="00E96633">
      <w:pPr>
        <w:pStyle w:val="RBSubtitle"/>
      </w:pPr>
      <w:bookmarkStart w:id="64" w:name="_Toc405801370"/>
      <w:r>
        <w:t>What Happens Next?</w:t>
      </w:r>
      <w:bookmarkEnd w:id="64"/>
    </w:p>
    <w:p w:rsidR="00B80420" w:rsidRDefault="00B80420" w:rsidP="00963F44">
      <w:pPr>
        <w:pStyle w:val="ListParagraph"/>
        <w:numPr>
          <w:ilvl w:val="0"/>
          <w:numId w:val="22"/>
        </w:numPr>
      </w:pPr>
      <w:r>
        <w:t xml:space="preserve">The </w:t>
      </w:r>
      <w:r w:rsidR="001E2F7C">
        <w:t>WC</w:t>
      </w:r>
      <w:r>
        <w:t xml:space="preserve"> Coordinator will send an email message with the pertinent information to the injured employee and their supervisor.   This contains all the information either party needs to know. </w:t>
      </w:r>
    </w:p>
    <w:p w:rsidR="00E96633" w:rsidRDefault="00E96633" w:rsidP="00963F44">
      <w:pPr>
        <w:pStyle w:val="ListParagraph"/>
        <w:numPr>
          <w:ilvl w:val="0"/>
          <w:numId w:val="22"/>
        </w:numPr>
      </w:pPr>
      <w:r>
        <w:t xml:space="preserve">If a medical provider requires authorization before seeing the employee, call </w:t>
      </w:r>
      <w:r w:rsidR="001E2F7C">
        <w:t>WC</w:t>
      </w:r>
      <w:r>
        <w:t xml:space="preserve"> Coordinator.</w:t>
      </w:r>
    </w:p>
    <w:p w:rsidR="00E96633" w:rsidRDefault="00E96633" w:rsidP="00963F44">
      <w:pPr>
        <w:pStyle w:val="ListParagraph"/>
        <w:numPr>
          <w:ilvl w:val="0"/>
          <w:numId w:val="22"/>
        </w:numPr>
      </w:pPr>
      <w:r>
        <w:t>Medical provider will give employee a form documenting the appointment.</w:t>
      </w:r>
      <w:r w:rsidR="00B80420">
        <w:t xml:space="preserve"> </w:t>
      </w:r>
      <w:r>
        <w:t xml:space="preserve">Employee should give this form to the supervisor. </w:t>
      </w:r>
    </w:p>
    <w:p w:rsidR="00E96633" w:rsidRDefault="00E96633" w:rsidP="00963F44">
      <w:pPr>
        <w:pStyle w:val="ListParagraph"/>
        <w:numPr>
          <w:ilvl w:val="0"/>
          <w:numId w:val="22"/>
        </w:numPr>
      </w:pPr>
      <w:r>
        <w:t>Review the form, attach it to leave slip</w:t>
      </w:r>
      <w:r w:rsidR="00B80420">
        <w:t>(s)</w:t>
      </w:r>
      <w:r>
        <w:t xml:space="preserve">, and share it with the </w:t>
      </w:r>
      <w:r w:rsidR="001E2F7C">
        <w:t>WC</w:t>
      </w:r>
      <w:r>
        <w:t xml:space="preserve"> Coordinator.</w:t>
      </w:r>
    </w:p>
    <w:p w:rsidR="00957D5E" w:rsidRDefault="00957D5E" w:rsidP="00957D5E">
      <w:pPr>
        <w:ind w:left="360"/>
      </w:pPr>
    </w:p>
    <w:p w:rsidR="00780FDD" w:rsidRDefault="00780FDD" w:rsidP="00780FDD">
      <w:pPr>
        <w:rPr>
          <w:b/>
        </w:rPr>
      </w:pPr>
    </w:p>
    <w:p w:rsidR="00780FDD" w:rsidRDefault="00780FDD" w:rsidP="00780FDD">
      <w:pPr>
        <w:rPr>
          <w:b/>
        </w:rPr>
      </w:pPr>
      <w:r>
        <w:rPr>
          <w:b/>
        </w:rPr>
        <w:t>NOTES: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96"/>
      </w:tblGrid>
      <w:tr w:rsidR="00780FDD" w:rsidTr="00780FDD">
        <w:trPr>
          <w:trHeight w:val="638"/>
        </w:trPr>
        <w:tc>
          <w:tcPr>
            <w:tcW w:w="10296" w:type="dxa"/>
            <w:tcBorders>
              <w:top w:val="single" w:sz="4" w:space="0" w:color="auto"/>
              <w:left w:val="nil"/>
              <w:bottom w:val="single" w:sz="4" w:space="0" w:color="auto"/>
              <w:right w:val="nil"/>
            </w:tcBorders>
          </w:tcPr>
          <w:p w:rsidR="00780FDD" w:rsidRDefault="00780FDD">
            <w:pPr>
              <w:rPr>
                <w:b/>
              </w:rPr>
            </w:pPr>
          </w:p>
        </w:tc>
      </w:tr>
      <w:tr w:rsidR="00780FDD" w:rsidTr="00780FDD">
        <w:trPr>
          <w:trHeight w:val="629"/>
        </w:trPr>
        <w:tc>
          <w:tcPr>
            <w:tcW w:w="10296" w:type="dxa"/>
            <w:tcBorders>
              <w:top w:val="single" w:sz="4" w:space="0" w:color="auto"/>
              <w:left w:val="nil"/>
              <w:bottom w:val="single" w:sz="4" w:space="0" w:color="auto"/>
              <w:right w:val="nil"/>
            </w:tcBorders>
          </w:tcPr>
          <w:p w:rsidR="00780FDD" w:rsidRDefault="00780FDD">
            <w:pPr>
              <w:rPr>
                <w:b/>
              </w:rPr>
            </w:pPr>
          </w:p>
        </w:tc>
      </w:tr>
      <w:tr w:rsidR="00780FDD" w:rsidTr="00780FDD">
        <w:trPr>
          <w:trHeight w:val="629"/>
        </w:trPr>
        <w:tc>
          <w:tcPr>
            <w:tcW w:w="10296" w:type="dxa"/>
            <w:tcBorders>
              <w:top w:val="single" w:sz="4" w:space="0" w:color="auto"/>
              <w:left w:val="nil"/>
              <w:bottom w:val="single" w:sz="4" w:space="0" w:color="auto"/>
              <w:right w:val="nil"/>
            </w:tcBorders>
          </w:tcPr>
          <w:p w:rsidR="00780FDD" w:rsidRDefault="00780FDD">
            <w:pPr>
              <w:rPr>
                <w:b/>
              </w:rPr>
            </w:pPr>
          </w:p>
        </w:tc>
      </w:tr>
      <w:tr w:rsidR="00780FDD" w:rsidTr="00780FDD">
        <w:trPr>
          <w:trHeight w:val="629"/>
        </w:trPr>
        <w:tc>
          <w:tcPr>
            <w:tcW w:w="10296" w:type="dxa"/>
            <w:tcBorders>
              <w:top w:val="single" w:sz="4" w:space="0" w:color="auto"/>
              <w:left w:val="nil"/>
              <w:bottom w:val="single" w:sz="4" w:space="0" w:color="auto"/>
              <w:right w:val="nil"/>
            </w:tcBorders>
          </w:tcPr>
          <w:p w:rsidR="00780FDD" w:rsidRDefault="00780FDD">
            <w:pPr>
              <w:rPr>
                <w:b/>
              </w:rPr>
            </w:pPr>
          </w:p>
        </w:tc>
      </w:tr>
      <w:tr w:rsidR="00780FDD" w:rsidTr="00780FDD">
        <w:trPr>
          <w:trHeight w:val="629"/>
        </w:trPr>
        <w:tc>
          <w:tcPr>
            <w:tcW w:w="10296" w:type="dxa"/>
            <w:tcBorders>
              <w:top w:val="single" w:sz="4" w:space="0" w:color="auto"/>
              <w:left w:val="nil"/>
              <w:bottom w:val="single" w:sz="4" w:space="0" w:color="auto"/>
              <w:right w:val="nil"/>
            </w:tcBorders>
          </w:tcPr>
          <w:p w:rsidR="00780FDD" w:rsidRDefault="00780FDD">
            <w:pPr>
              <w:rPr>
                <w:b/>
              </w:rPr>
            </w:pPr>
          </w:p>
        </w:tc>
      </w:tr>
    </w:tbl>
    <w:p w:rsidR="00780FDD" w:rsidRDefault="00780FDD" w:rsidP="00780FDD">
      <w:pPr>
        <w:rPr>
          <w:b/>
        </w:rPr>
      </w:pPr>
    </w:p>
    <w:p w:rsidR="00780FDD" w:rsidRDefault="00780FDD" w:rsidP="00957D5E">
      <w:pPr>
        <w:ind w:left="360"/>
      </w:pPr>
    </w:p>
    <w:p w:rsidR="00957D5E" w:rsidRDefault="00957D5E">
      <w:pPr>
        <w:rPr>
          <w:rFonts w:cs="Open Sans"/>
          <w:b/>
          <w:sz w:val="28"/>
        </w:rPr>
      </w:pPr>
      <w:r>
        <w:br w:type="page"/>
      </w:r>
    </w:p>
    <w:p w:rsidR="000C24D7" w:rsidRDefault="000C24D7" w:rsidP="000C24D7">
      <w:pPr>
        <w:pStyle w:val="RBSubtitle"/>
      </w:pPr>
      <w:bookmarkStart w:id="65" w:name="_Toc405801371"/>
      <w:r>
        <w:lastRenderedPageBreak/>
        <w:t>WC Absences and Leave</w:t>
      </w:r>
      <w:bookmarkEnd w:id="65"/>
    </w:p>
    <w:p w:rsidR="000C24D7" w:rsidRDefault="005A4384" w:rsidP="00963F44">
      <w:pPr>
        <w:pStyle w:val="ListParagraph"/>
        <w:numPr>
          <w:ilvl w:val="0"/>
          <w:numId w:val="24"/>
        </w:numPr>
      </w:pPr>
      <w:r>
        <w:t>Time away from work for a WC appointment is not work time; it is an absence.</w:t>
      </w:r>
    </w:p>
    <w:p w:rsidR="005A4384" w:rsidRDefault="005A4384" w:rsidP="00963F44">
      <w:pPr>
        <w:pStyle w:val="ListParagraph"/>
        <w:numPr>
          <w:ilvl w:val="0"/>
          <w:numId w:val="24"/>
        </w:numPr>
      </w:pPr>
      <w:r>
        <w:t xml:space="preserve">Except for the date of injury, the absence must be posted or made up. </w:t>
      </w:r>
    </w:p>
    <w:p w:rsidR="005A4384" w:rsidRDefault="005A4384" w:rsidP="00963F44">
      <w:pPr>
        <w:pStyle w:val="ListParagraph"/>
        <w:numPr>
          <w:ilvl w:val="0"/>
          <w:numId w:val="24"/>
        </w:numPr>
      </w:pPr>
      <w:r>
        <w:t xml:space="preserve">The first 24 hours of lost time </w:t>
      </w:r>
      <w:r w:rsidR="00132AC0">
        <w:t>must</w:t>
      </w:r>
      <w:r>
        <w:t xml:space="preserve"> be covered by the employee’s accrued leave and is coded as WC Sick, WC Annual, or WC LWOP. </w:t>
      </w:r>
    </w:p>
    <w:p w:rsidR="005A4384" w:rsidRDefault="005A4384" w:rsidP="00963F44">
      <w:pPr>
        <w:pStyle w:val="ListParagraph"/>
        <w:numPr>
          <w:ilvl w:val="0"/>
          <w:numId w:val="24"/>
        </w:numPr>
      </w:pPr>
      <w:r>
        <w:t xml:space="preserve">If the absence is made up, it is not an absence and it does not count toward the first 24 hours of lost time.  </w:t>
      </w:r>
    </w:p>
    <w:p w:rsidR="00132AC0" w:rsidRDefault="005A4384" w:rsidP="00963F44">
      <w:pPr>
        <w:pStyle w:val="ListParagraph"/>
        <w:numPr>
          <w:ilvl w:val="0"/>
          <w:numId w:val="24"/>
        </w:numPr>
      </w:pPr>
      <w:r>
        <w:t>After the first 24 hours of absence, Injury Leave is provide</w:t>
      </w:r>
      <w:r w:rsidR="00132AC0">
        <w:t>d</w:t>
      </w:r>
      <w:r>
        <w:t xml:space="preserve"> for up to 90 occurrences. </w:t>
      </w:r>
    </w:p>
    <w:p w:rsidR="005A4384" w:rsidRDefault="005A4384" w:rsidP="00963F44">
      <w:pPr>
        <w:pStyle w:val="ListParagraph"/>
        <w:numPr>
          <w:ilvl w:val="1"/>
          <w:numId w:val="24"/>
        </w:numPr>
      </w:pPr>
      <w:r>
        <w:t xml:space="preserve">FML is often designated at the point.  FML absences cannot be made up. </w:t>
      </w:r>
    </w:p>
    <w:p w:rsidR="005A4384" w:rsidRDefault="005A4384" w:rsidP="00963F44">
      <w:pPr>
        <w:pStyle w:val="ListParagraph"/>
        <w:numPr>
          <w:ilvl w:val="0"/>
          <w:numId w:val="24"/>
        </w:numPr>
      </w:pPr>
      <w:r>
        <w:t>After 80 hours of absence, the initial 24 h</w:t>
      </w:r>
      <w:r w:rsidR="00942A07">
        <w:t>o</w:t>
      </w:r>
      <w:r>
        <w:t>urs are co</w:t>
      </w:r>
      <w:r w:rsidR="00942A07">
        <w:t>n</w:t>
      </w:r>
      <w:r>
        <w:t xml:space="preserve">verted to Injury Leave and the employee’s leave is restored. </w:t>
      </w:r>
    </w:p>
    <w:p w:rsidR="005A4384" w:rsidRDefault="005A4384" w:rsidP="00963F44">
      <w:pPr>
        <w:pStyle w:val="ListParagraph"/>
        <w:numPr>
          <w:ilvl w:val="0"/>
          <w:numId w:val="24"/>
        </w:numPr>
      </w:pPr>
      <w:r>
        <w:t xml:space="preserve">After Injury Leave is exhausted, Make-Whole goes into effect. </w:t>
      </w:r>
    </w:p>
    <w:p w:rsidR="00957D5E" w:rsidRDefault="00957D5E" w:rsidP="00957D5E"/>
    <w:p w:rsidR="000C24D7" w:rsidRDefault="000C24D7" w:rsidP="000C24D7">
      <w:pPr>
        <w:pStyle w:val="RBSubtitle"/>
      </w:pPr>
      <w:bookmarkStart w:id="66" w:name="_Toc405801372"/>
      <w:r>
        <w:t>WC Benefits</w:t>
      </w:r>
      <w:bookmarkEnd w:id="66"/>
    </w:p>
    <w:p w:rsidR="00264EB6" w:rsidRDefault="00264EB6" w:rsidP="00963F44">
      <w:pPr>
        <w:pStyle w:val="ListParagraph"/>
        <w:numPr>
          <w:ilvl w:val="0"/>
          <w:numId w:val="25"/>
        </w:numPr>
        <w:spacing w:after="0" w:line="240" w:lineRule="auto"/>
        <w:rPr>
          <w:rFonts w:cs="Open Sans"/>
        </w:rPr>
      </w:pPr>
      <w:r>
        <w:rPr>
          <w:rFonts w:cs="Open Sans"/>
        </w:rPr>
        <w:t>Medical expenses are covered</w:t>
      </w:r>
    </w:p>
    <w:p w:rsidR="00264EB6" w:rsidRDefault="00264EB6" w:rsidP="00963F44">
      <w:pPr>
        <w:pStyle w:val="ListParagraph"/>
        <w:numPr>
          <w:ilvl w:val="0"/>
          <w:numId w:val="25"/>
        </w:numPr>
        <w:spacing w:after="0" w:line="240" w:lineRule="auto"/>
        <w:rPr>
          <w:rFonts w:cs="Open Sans"/>
        </w:rPr>
      </w:pPr>
      <w:r>
        <w:rPr>
          <w:rFonts w:cs="Open Sans"/>
        </w:rPr>
        <w:t>Wage Replacement benefits for lost wages (Injury Leave and Make Whole)</w:t>
      </w:r>
    </w:p>
    <w:p w:rsidR="00132AC0" w:rsidRDefault="00942A07" w:rsidP="00963F44">
      <w:pPr>
        <w:pStyle w:val="ListParagraph"/>
        <w:numPr>
          <w:ilvl w:val="0"/>
          <w:numId w:val="25"/>
        </w:numPr>
        <w:spacing w:after="0" w:line="240" w:lineRule="auto"/>
        <w:rPr>
          <w:rFonts w:cs="Open Sans"/>
        </w:rPr>
      </w:pPr>
      <w:r w:rsidRPr="00132AC0">
        <w:rPr>
          <w:rFonts w:cs="Open Sans"/>
        </w:rPr>
        <w:t>Injury Leave</w:t>
      </w:r>
    </w:p>
    <w:p w:rsidR="00942A07" w:rsidRDefault="00132AC0" w:rsidP="00963F44">
      <w:pPr>
        <w:pStyle w:val="ListParagraph"/>
        <w:numPr>
          <w:ilvl w:val="1"/>
          <w:numId w:val="25"/>
        </w:numPr>
        <w:spacing w:after="0" w:line="240" w:lineRule="auto"/>
        <w:rPr>
          <w:rFonts w:cs="Open Sans"/>
        </w:rPr>
      </w:pPr>
      <w:r w:rsidRPr="00132AC0">
        <w:rPr>
          <w:rFonts w:cs="Open Sans"/>
        </w:rPr>
        <w:t>A permanent employee who suffers an injury or illness that is compensable under the Workers’ Compensation Act shall be granted injury leave up to 90 occurrences (whole day increments regardless of the actual hours absent during a day) with full pay</w:t>
      </w:r>
      <w:r w:rsidR="00264EB6">
        <w:rPr>
          <w:rFonts w:cs="Open Sans"/>
        </w:rPr>
        <w:t xml:space="preserve"> (100%)</w:t>
      </w:r>
      <w:r>
        <w:rPr>
          <w:rFonts w:cs="Open Sans"/>
        </w:rPr>
        <w:t>.</w:t>
      </w:r>
    </w:p>
    <w:p w:rsidR="00132AC0" w:rsidRPr="00132AC0" w:rsidRDefault="00132AC0" w:rsidP="00963F44">
      <w:pPr>
        <w:pStyle w:val="ListParagraph"/>
        <w:numPr>
          <w:ilvl w:val="1"/>
          <w:numId w:val="25"/>
        </w:numPr>
        <w:spacing w:after="0" w:line="240" w:lineRule="auto"/>
        <w:rPr>
          <w:rFonts w:cs="Open Sans"/>
        </w:rPr>
      </w:pPr>
      <w:r w:rsidRPr="00132AC0">
        <w:rPr>
          <w:rFonts w:cs="Open Sans"/>
        </w:rPr>
        <w:t>If a holiday occurs while an employee is on injury leave, the employee receives the holiday and the day is not counted as an injury leave occurrence.</w:t>
      </w:r>
    </w:p>
    <w:p w:rsidR="00132AC0" w:rsidRDefault="00132AC0" w:rsidP="000673F5">
      <w:pPr>
        <w:spacing w:after="0" w:line="240" w:lineRule="auto"/>
        <w:rPr>
          <w:rFonts w:cs="Open Sans"/>
        </w:rPr>
      </w:pPr>
    </w:p>
    <w:p w:rsidR="00942A07" w:rsidRPr="00132AC0" w:rsidRDefault="00942A07" w:rsidP="00963F44">
      <w:pPr>
        <w:pStyle w:val="ListParagraph"/>
        <w:numPr>
          <w:ilvl w:val="0"/>
          <w:numId w:val="25"/>
        </w:numPr>
        <w:spacing w:after="0" w:line="240" w:lineRule="auto"/>
        <w:rPr>
          <w:rFonts w:cs="Open Sans"/>
        </w:rPr>
      </w:pPr>
      <w:r w:rsidRPr="00132AC0">
        <w:rPr>
          <w:rFonts w:cs="Open Sans"/>
        </w:rPr>
        <w:t>Make Whole</w:t>
      </w:r>
    </w:p>
    <w:p w:rsidR="00264EB6" w:rsidRDefault="00264EB6" w:rsidP="00963F44">
      <w:pPr>
        <w:pStyle w:val="ListParagraph"/>
        <w:numPr>
          <w:ilvl w:val="1"/>
          <w:numId w:val="25"/>
        </w:numPr>
        <w:spacing w:after="0" w:line="240" w:lineRule="auto"/>
        <w:rPr>
          <w:rFonts w:cs="Open Sans"/>
        </w:rPr>
      </w:pPr>
      <w:r>
        <w:rPr>
          <w:rFonts w:cs="Open Sans"/>
        </w:rPr>
        <w:t>Applies when Injury leave expires.</w:t>
      </w:r>
    </w:p>
    <w:p w:rsidR="00264EB6" w:rsidRDefault="00264EB6" w:rsidP="00963F44">
      <w:pPr>
        <w:pStyle w:val="ListParagraph"/>
        <w:numPr>
          <w:ilvl w:val="1"/>
          <w:numId w:val="25"/>
        </w:numPr>
        <w:spacing w:after="0" w:line="240" w:lineRule="auto"/>
        <w:rPr>
          <w:rFonts w:cs="Open Sans"/>
        </w:rPr>
      </w:pPr>
      <w:r>
        <w:rPr>
          <w:rFonts w:cs="Open Sans"/>
        </w:rPr>
        <w:t>Continues as long as the employee has accrued sick and annual leave.</w:t>
      </w:r>
    </w:p>
    <w:p w:rsidR="00497ECC" w:rsidRDefault="000673F5" w:rsidP="00963F44">
      <w:pPr>
        <w:pStyle w:val="ListParagraph"/>
        <w:numPr>
          <w:ilvl w:val="1"/>
          <w:numId w:val="25"/>
        </w:numPr>
        <w:spacing w:after="0" w:line="240" w:lineRule="auto"/>
        <w:rPr>
          <w:rFonts w:cs="Open Sans"/>
        </w:rPr>
      </w:pPr>
      <w:r w:rsidRPr="00132AC0">
        <w:rPr>
          <w:rFonts w:cs="Open Sans"/>
        </w:rPr>
        <w:t xml:space="preserve">When an employee is receiving workers’ compensation </w:t>
      </w:r>
      <w:r w:rsidR="00497ECC">
        <w:rPr>
          <w:rFonts w:cs="Open Sans"/>
        </w:rPr>
        <w:t xml:space="preserve">disability </w:t>
      </w:r>
      <w:r w:rsidRPr="00132AC0">
        <w:rPr>
          <w:rFonts w:cs="Open Sans"/>
        </w:rPr>
        <w:t>payments, accrued paid leave</w:t>
      </w:r>
      <w:r w:rsidR="00497ECC">
        <w:rPr>
          <w:rFonts w:cs="Open Sans"/>
        </w:rPr>
        <w:t xml:space="preserve"> (sick or annual)</w:t>
      </w:r>
      <w:r w:rsidRPr="00132AC0">
        <w:rPr>
          <w:rFonts w:cs="Open Sans"/>
        </w:rPr>
        <w:t xml:space="preserve"> is used to </w:t>
      </w:r>
      <w:r w:rsidR="00497ECC">
        <w:rPr>
          <w:rFonts w:cs="Open Sans"/>
        </w:rPr>
        <w:t xml:space="preserve">make up the difference between the temporary compensation payment and the employee’s gross base pay. </w:t>
      </w:r>
    </w:p>
    <w:p w:rsidR="000C24D7" w:rsidRDefault="000C24D7" w:rsidP="000C24D7"/>
    <w:p w:rsidR="00957D5E" w:rsidRDefault="00957D5E">
      <w:pPr>
        <w:rPr>
          <w:rFonts w:cs="Open Sans"/>
          <w:b/>
          <w:sz w:val="28"/>
        </w:rPr>
      </w:pPr>
      <w:r>
        <w:br w:type="page"/>
      </w:r>
    </w:p>
    <w:p w:rsidR="00013E24" w:rsidRDefault="00941948" w:rsidP="00013E24">
      <w:pPr>
        <w:pStyle w:val="RBSubtitle"/>
      </w:pPr>
      <w:bookmarkStart w:id="67" w:name="_Toc405801373"/>
      <w:r>
        <w:lastRenderedPageBreak/>
        <w:t>Common Questions f</w:t>
      </w:r>
      <w:r w:rsidR="00013E24">
        <w:t xml:space="preserve">rom Employees About </w:t>
      </w:r>
      <w:r w:rsidR="001E2F7C">
        <w:t>Workers’ Compensation</w:t>
      </w:r>
      <w:bookmarkEnd w:id="67"/>
    </w:p>
    <w:p w:rsidR="00013E24" w:rsidRDefault="00013E24" w:rsidP="000C24D7">
      <w:pPr>
        <w:pStyle w:val="RB3rdLevel"/>
      </w:pPr>
      <w:bookmarkStart w:id="68" w:name="_Toc405801374"/>
      <w:r w:rsidRPr="00013E24">
        <w:t>Why can’t I see my own doctor?</w:t>
      </w:r>
      <w:bookmarkEnd w:id="68"/>
    </w:p>
    <w:p w:rsidR="00013E24" w:rsidRPr="00013E24" w:rsidRDefault="00013E24" w:rsidP="00963F44">
      <w:pPr>
        <w:pStyle w:val="ListParagraph"/>
        <w:numPr>
          <w:ilvl w:val="0"/>
          <w:numId w:val="23"/>
        </w:numPr>
        <w:spacing w:after="0" w:line="240" w:lineRule="auto"/>
      </w:pPr>
      <w:r>
        <w:t>Colorado law permits the employer to designate medical providers.  Employers must give the injured worker a choice between at least 2 providers who are unaffiliated with each other.  Occupational medicine is a specialized field of practice, and most family and general practitioners are not trained in accordance with the workers’ compensation statute and DOWC regulations.  Workers’ Compensation will not cover treatment with an unauthorized provider.</w:t>
      </w:r>
    </w:p>
    <w:p w:rsidR="000C24D7" w:rsidRDefault="000C24D7" w:rsidP="000C24D7">
      <w:pPr>
        <w:pStyle w:val="RB3rdLevel"/>
      </w:pPr>
    </w:p>
    <w:p w:rsidR="00013E24" w:rsidRDefault="00013E24" w:rsidP="000C24D7">
      <w:pPr>
        <w:pStyle w:val="RB3rdLevel"/>
      </w:pPr>
      <w:bookmarkStart w:id="69" w:name="_Toc405801375"/>
      <w:r w:rsidRPr="00013E24">
        <w:t>Can I make up my absences for WC appointments?</w:t>
      </w:r>
      <w:bookmarkEnd w:id="69"/>
    </w:p>
    <w:p w:rsidR="00013E24" w:rsidRPr="00013E24" w:rsidRDefault="00013E24" w:rsidP="00963F44">
      <w:pPr>
        <w:pStyle w:val="ListParagraph"/>
        <w:numPr>
          <w:ilvl w:val="0"/>
          <w:numId w:val="23"/>
        </w:numPr>
        <w:spacing w:after="0" w:line="240" w:lineRule="auto"/>
      </w:pPr>
      <w:r>
        <w:t xml:space="preserve">Only if the work injury has not been designated as an FML condition AND the supervisor agrees the employee may make up the time.  Kronos must reflect actual work hours. </w:t>
      </w:r>
    </w:p>
    <w:p w:rsidR="000C24D7" w:rsidRDefault="000C24D7" w:rsidP="000C24D7">
      <w:pPr>
        <w:pStyle w:val="RB3rdLevel"/>
      </w:pPr>
    </w:p>
    <w:p w:rsidR="00013E24" w:rsidRDefault="00013E24" w:rsidP="000C24D7">
      <w:pPr>
        <w:pStyle w:val="RB3rdLevel"/>
      </w:pPr>
      <w:bookmarkStart w:id="70" w:name="_Toc405801376"/>
      <w:r w:rsidRPr="00013E24">
        <w:t>When does travel time kick in and what kind of leave do I use for it?</w:t>
      </w:r>
      <w:bookmarkEnd w:id="70"/>
    </w:p>
    <w:p w:rsidR="00013E24" w:rsidRDefault="00013E24" w:rsidP="00963F44">
      <w:pPr>
        <w:pStyle w:val="ListParagraph"/>
        <w:numPr>
          <w:ilvl w:val="0"/>
          <w:numId w:val="23"/>
        </w:numPr>
        <w:spacing w:after="0" w:line="240" w:lineRule="auto"/>
      </w:pPr>
      <w:r>
        <w:t xml:space="preserve">Travel time is not a different type of leave; it is part of an absence for a work injury appointment, just as it is for any other appointment.  Travel time for work injury appointments is limited to discourage abuse.  No one should take an hour to travel from work to the clinic when the clinic is 20 minutes away.  Additionally, people who pick a medical provider close to their home aren’t given more leave to get to and from the appointments than people who pick a medical provider 15 minutes from work. </w:t>
      </w:r>
    </w:p>
    <w:p w:rsidR="00F34247" w:rsidRDefault="00F34247" w:rsidP="000C24D7">
      <w:pPr>
        <w:spacing w:after="0" w:line="240" w:lineRule="auto"/>
        <w:ind w:left="720"/>
      </w:pPr>
    </w:p>
    <w:p w:rsidR="000C24D7" w:rsidRDefault="000C24D7" w:rsidP="00F34247">
      <w:pPr>
        <w:pStyle w:val="ListParagraph"/>
        <w:numPr>
          <w:ilvl w:val="1"/>
          <w:numId w:val="23"/>
        </w:numPr>
        <w:spacing w:after="0" w:line="240" w:lineRule="auto"/>
      </w:pPr>
      <w:r>
        <w:t xml:space="preserve">Example 1:  If the employee left work at 3:30 and missed an hour of work, the absence is an hour. </w:t>
      </w:r>
    </w:p>
    <w:p w:rsidR="00F34247" w:rsidRDefault="00F34247" w:rsidP="000C24D7">
      <w:pPr>
        <w:spacing w:after="0" w:line="240" w:lineRule="auto"/>
        <w:ind w:left="720"/>
      </w:pPr>
    </w:p>
    <w:p w:rsidR="000C24D7" w:rsidRDefault="000C24D7" w:rsidP="00F34247">
      <w:pPr>
        <w:pStyle w:val="ListParagraph"/>
        <w:numPr>
          <w:ilvl w:val="1"/>
          <w:numId w:val="23"/>
        </w:numPr>
        <w:spacing w:after="0" w:line="240" w:lineRule="auto"/>
      </w:pPr>
      <w:r>
        <w:t xml:space="preserve">Example2:  If the employee attends an appointment before work and arrives 30 minutes after their regular start time, the absence is 30 minutes. </w:t>
      </w:r>
    </w:p>
    <w:p w:rsidR="00F34247" w:rsidRDefault="00F34247" w:rsidP="000C24D7">
      <w:pPr>
        <w:spacing w:after="0" w:line="240" w:lineRule="auto"/>
        <w:ind w:left="720"/>
      </w:pPr>
    </w:p>
    <w:p w:rsidR="000C24D7" w:rsidRPr="00013E24" w:rsidRDefault="000C24D7" w:rsidP="00F34247">
      <w:pPr>
        <w:pStyle w:val="ListParagraph"/>
        <w:numPr>
          <w:ilvl w:val="1"/>
          <w:numId w:val="23"/>
        </w:numPr>
        <w:spacing w:after="0" w:line="240" w:lineRule="auto"/>
      </w:pPr>
      <w:r>
        <w:t xml:space="preserve">Example 3: The employee leaves work at 2:00 for a </w:t>
      </w:r>
      <w:r w:rsidR="00F34247">
        <w:t>2:30 appointment that ends at 3:</w:t>
      </w:r>
      <w:r>
        <w:t xml:space="preserve">30.  He or she could get back to work by 4:00 but decides to go home instead since it’s so close to the end of the work day.  If the work day ends at 4:30, this is a 2 ½ hour absences – but only 2 hours will be counted as WC time or Injury Leave time because of the travel time limitation.  An absence like this would be 2 hours WC Sick or Injury Leave and 30 minutes regular sick leave (unless the employee decides to use annual leave). </w:t>
      </w:r>
    </w:p>
    <w:p w:rsidR="000C24D7" w:rsidRDefault="000C24D7" w:rsidP="000C24D7">
      <w:pPr>
        <w:pStyle w:val="RB3rdLevel"/>
      </w:pPr>
    </w:p>
    <w:p w:rsidR="00013E24" w:rsidRDefault="00013E24" w:rsidP="000C24D7">
      <w:pPr>
        <w:pStyle w:val="RB3rdLevel"/>
      </w:pPr>
      <w:bookmarkStart w:id="71" w:name="_Toc405801377"/>
      <w:r w:rsidRPr="00013E24">
        <w:t>My appointment lasted an hour beyond my work day. How much leave do I put in?</w:t>
      </w:r>
      <w:bookmarkEnd w:id="71"/>
    </w:p>
    <w:p w:rsidR="00C155F8" w:rsidRPr="00013E24" w:rsidRDefault="000C24D7" w:rsidP="00963F44">
      <w:pPr>
        <w:pStyle w:val="ListParagraph"/>
        <w:numPr>
          <w:ilvl w:val="0"/>
          <w:numId w:val="23"/>
        </w:numPr>
        <w:spacing w:after="0" w:line="240" w:lineRule="auto"/>
      </w:pPr>
      <w:r>
        <w:t>The absence ends when the work day ends.  Please see the examples above.</w:t>
      </w:r>
    </w:p>
    <w:p w:rsidR="000C24D7" w:rsidRDefault="000C24D7" w:rsidP="000C24D7">
      <w:pPr>
        <w:pStyle w:val="RB3rdLevel"/>
      </w:pPr>
    </w:p>
    <w:p w:rsidR="009803A6" w:rsidRDefault="009803A6">
      <w:pPr>
        <w:rPr>
          <w:rFonts w:cs="Open Sans"/>
          <w:b/>
          <w:u w:val="single"/>
        </w:rPr>
      </w:pPr>
      <w:r>
        <w:br w:type="page"/>
      </w:r>
    </w:p>
    <w:p w:rsidR="00013E24" w:rsidRDefault="00013E24" w:rsidP="000C24D7">
      <w:pPr>
        <w:pStyle w:val="RB3rdLevel"/>
      </w:pPr>
      <w:bookmarkStart w:id="72" w:name="_Toc405801378"/>
      <w:r w:rsidRPr="00013E24">
        <w:lastRenderedPageBreak/>
        <w:t>Why would FMLA apply to a work injury?</w:t>
      </w:r>
      <w:bookmarkEnd w:id="72"/>
    </w:p>
    <w:p w:rsidR="00C155F8" w:rsidRPr="00013E24" w:rsidRDefault="000C24D7" w:rsidP="00963F44">
      <w:pPr>
        <w:pStyle w:val="ListParagraph"/>
        <w:numPr>
          <w:ilvl w:val="0"/>
          <w:numId w:val="23"/>
        </w:numPr>
        <w:spacing w:after="0" w:line="240" w:lineRule="auto"/>
      </w:pPr>
      <w:r>
        <w:t>The Family Medical Leave Act specifically provides that leave under the act runs concurrently with other forms of legally protected absences from work.  It does not exclude Workers’ Compensation leave.  The employer has an affirmative duty to extend FMLA rights in accordance with the law.  Additio</w:t>
      </w:r>
      <w:r w:rsidR="00B94D80">
        <w:t>nally</w:t>
      </w:r>
      <w:r>
        <w:t>, running the F</w:t>
      </w:r>
      <w:r w:rsidR="0026193B">
        <w:t>ML</w:t>
      </w:r>
      <w:r>
        <w:t xml:space="preserve"> leave concurrently with the Workers’ Compensation leave</w:t>
      </w:r>
      <w:r w:rsidR="0026193B">
        <w:t xml:space="preserve"> eliminates the potential that a</w:t>
      </w:r>
      <w:r>
        <w:t xml:space="preserve">n employee returning from Workers’ Compensation leave may use another 13 weeks of FMLA leave entitlement for an unrelated absence. </w:t>
      </w:r>
    </w:p>
    <w:p w:rsidR="000C24D7" w:rsidRDefault="000C24D7" w:rsidP="00B80420">
      <w:pPr>
        <w:pStyle w:val="RBSubtitle"/>
      </w:pPr>
    </w:p>
    <w:p w:rsidR="00CD0079" w:rsidRDefault="00CD0079" w:rsidP="00132AC0">
      <w:pPr>
        <w:pStyle w:val="RBSubtitle"/>
      </w:pPr>
      <w:bookmarkStart w:id="73" w:name="_Toc405801379"/>
      <w:r>
        <w:t>What If?</w:t>
      </w:r>
      <w:bookmarkEnd w:id="73"/>
    </w:p>
    <w:p w:rsidR="00942A07" w:rsidRDefault="00942A07" w:rsidP="00963F44">
      <w:pPr>
        <w:pStyle w:val="ListParagraph"/>
        <w:numPr>
          <w:ilvl w:val="0"/>
          <w:numId w:val="23"/>
        </w:numPr>
        <w:spacing w:after="0" w:line="240" w:lineRule="auto"/>
        <w:rPr>
          <w:rFonts w:cs="Open Sans"/>
        </w:rPr>
      </w:pPr>
      <w:r>
        <w:rPr>
          <w:rFonts w:cs="Open Sans"/>
        </w:rPr>
        <w:t>You hear through the grapevine that the injured worker got hurt at home before reporting the claim?</w:t>
      </w:r>
    </w:p>
    <w:p w:rsidR="00B94D80" w:rsidRDefault="00B94D80" w:rsidP="00B94D80">
      <w:pPr>
        <w:pStyle w:val="ListParagraph"/>
        <w:spacing w:after="0" w:line="240" w:lineRule="auto"/>
        <w:rPr>
          <w:rFonts w:cs="Open Sans"/>
        </w:rPr>
      </w:pPr>
    </w:p>
    <w:p w:rsidR="00942A07" w:rsidRDefault="00942A07" w:rsidP="00963F44">
      <w:pPr>
        <w:pStyle w:val="ListParagraph"/>
        <w:numPr>
          <w:ilvl w:val="0"/>
          <w:numId w:val="23"/>
        </w:numPr>
        <w:spacing w:after="0" w:line="240" w:lineRule="auto"/>
        <w:rPr>
          <w:rFonts w:cs="Open Sans"/>
        </w:rPr>
      </w:pPr>
      <w:r>
        <w:rPr>
          <w:rFonts w:cs="Open Sans"/>
        </w:rPr>
        <w:t>You see inconsistent pain behaviors?</w:t>
      </w:r>
    </w:p>
    <w:p w:rsidR="00B94D80" w:rsidRDefault="00B94D80" w:rsidP="00B94D80">
      <w:pPr>
        <w:pStyle w:val="ListParagraph"/>
        <w:spacing w:after="0" w:line="240" w:lineRule="auto"/>
        <w:rPr>
          <w:rFonts w:cs="Open Sans"/>
        </w:rPr>
      </w:pPr>
    </w:p>
    <w:p w:rsidR="00942A07" w:rsidRPr="00942A07" w:rsidRDefault="00942A07" w:rsidP="00963F44">
      <w:pPr>
        <w:pStyle w:val="ListParagraph"/>
        <w:numPr>
          <w:ilvl w:val="0"/>
          <w:numId w:val="23"/>
        </w:numPr>
        <w:spacing w:after="0" w:line="240" w:lineRule="auto"/>
        <w:rPr>
          <w:rFonts w:cs="Open Sans"/>
        </w:rPr>
      </w:pPr>
      <w:r>
        <w:rPr>
          <w:rFonts w:cs="Open Sans"/>
        </w:rPr>
        <w:t>You suspect the employee is abusing leave relative to the claim?</w:t>
      </w:r>
    </w:p>
    <w:p w:rsidR="00B94D80" w:rsidRDefault="00B94D80" w:rsidP="00B94D80">
      <w:pPr>
        <w:pStyle w:val="ListParagraph"/>
        <w:spacing w:after="0" w:line="240" w:lineRule="auto"/>
        <w:rPr>
          <w:rFonts w:cs="Open Sans"/>
        </w:rPr>
      </w:pPr>
    </w:p>
    <w:p w:rsidR="00942A07" w:rsidRDefault="00942A07" w:rsidP="00963F44">
      <w:pPr>
        <w:pStyle w:val="ListParagraph"/>
        <w:numPr>
          <w:ilvl w:val="0"/>
          <w:numId w:val="23"/>
        </w:numPr>
        <w:spacing w:after="0" w:line="240" w:lineRule="auto"/>
        <w:rPr>
          <w:rFonts w:cs="Open Sans"/>
        </w:rPr>
      </w:pPr>
      <w:r>
        <w:rPr>
          <w:rFonts w:cs="Open Sans"/>
        </w:rPr>
        <w:t>You suspect the timing of the injury report relative to performance concerns?</w:t>
      </w:r>
    </w:p>
    <w:p w:rsidR="00B94D80" w:rsidRDefault="00B94D80" w:rsidP="00B94D80">
      <w:pPr>
        <w:pStyle w:val="ListParagraph"/>
        <w:spacing w:after="0" w:line="240" w:lineRule="auto"/>
        <w:rPr>
          <w:rFonts w:cs="Open Sans"/>
        </w:rPr>
      </w:pPr>
    </w:p>
    <w:p w:rsidR="00942A07" w:rsidRDefault="00942A07" w:rsidP="00963F44">
      <w:pPr>
        <w:pStyle w:val="ListParagraph"/>
        <w:numPr>
          <w:ilvl w:val="0"/>
          <w:numId w:val="23"/>
        </w:numPr>
        <w:spacing w:after="0" w:line="240" w:lineRule="auto"/>
        <w:rPr>
          <w:rFonts w:cs="Open Sans"/>
        </w:rPr>
      </w:pPr>
      <w:r>
        <w:rPr>
          <w:rFonts w:cs="Open Sans"/>
        </w:rPr>
        <w:t>You’re not sure whether the employee should work because of the work restrictions?</w:t>
      </w:r>
    </w:p>
    <w:p w:rsidR="00B94D80" w:rsidRDefault="00B94D80" w:rsidP="00B94D80">
      <w:pPr>
        <w:pStyle w:val="ListParagraph"/>
        <w:spacing w:after="0" w:line="240" w:lineRule="auto"/>
        <w:rPr>
          <w:rFonts w:cs="Open Sans"/>
        </w:rPr>
      </w:pPr>
    </w:p>
    <w:p w:rsidR="00942A07" w:rsidRDefault="00942A07" w:rsidP="00963F44">
      <w:pPr>
        <w:pStyle w:val="ListParagraph"/>
        <w:numPr>
          <w:ilvl w:val="0"/>
          <w:numId w:val="23"/>
        </w:numPr>
        <w:spacing w:after="0" w:line="240" w:lineRule="auto"/>
        <w:rPr>
          <w:rFonts w:cs="Open Sans"/>
        </w:rPr>
      </w:pPr>
      <w:r>
        <w:rPr>
          <w:rFonts w:cs="Open Sans"/>
        </w:rPr>
        <w:t>The employee claims to be unable to keep up with work because of the work restrictions?</w:t>
      </w:r>
    </w:p>
    <w:p w:rsidR="00B94D80" w:rsidRDefault="00B94D80" w:rsidP="00B94D80">
      <w:pPr>
        <w:pStyle w:val="ListParagraph"/>
        <w:spacing w:after="0" w:line="240" w:lineRule="auto"/>
        <w:rPr>
          <w:rFonts w:cs="Open Sans"/>
        </w:rPr>
      </w:pPr>
    </w:p>
    <w:p w:rsidR="00942A07" w:rsidRDefault="00942A07" w:rsidP="00963F44">
      <w:pPr>
        <w:pStyle w:val="ListParagraph"/>
        <w:numPr>
          <w:ilvl w:val="0"/>
          <w:numId w:val="23"/>
        </w:numPr>
        <w:spacing w:after="0" w:line="240" w:lineRule="auto"/>
        <w:rPr>
          <w:rFonts w:cs="Open Sans"/>
        </w:rPr>
      </w:pPr>
      <w:r>
        <w:rPr>
          <w:rFonts w:cs="Open Sans"/>
        </w:rPr>
        <w:t>The employee says working within assigned work restrictions is making the injury worse?</w:t>
      </w:r>
    </w:p>
    <w:p w:rsidR="00B94D80" w:rsidRDefault="00B94D80" w:rsidP="00B94D80">
      <w:pPr>
        <w:pStyle w:val="ListParagraph"/>
        <w:spacing w:after="0" w:line="240" w:lineRule="auto"/>
        <w:rPr>
          <w:rFonts w:cs="Open Sans"/>
        </w:rPr>
      </w:pPr>
    </w:p>
    <w:p w:rsidR="00942A07" w:rsidRDefault="00942A07" w:rsidP="00963F44">
      <w:pPr>
        <w:pStyle w:val="ListParagraph"/>
        <w:numPr>
          <w:ilvl w:val="0"/>
          <w:numId w:val="23"/>
        </w:numPr>
        <w:spacing w:after="0" w:line="240" w:lineRule="auto"/>
        <w:rPr>
          <w:rFonts w:cs="Open Sans"/>
        </w:rPr>
      </w:pPr>
      <w:r>
        <w:rPr>
          <w:rFonts w:cs="Open Sans"/>
        </w:rPr>
        <w:t>You want to take the next step in progressive discipline but are concerned because of the active claim?</w:t>
      </w:r>
    </w:p>
    <w:p w:rsidR="00CD0079" w:rsidRDefault="00CD0079" w:rsidP="00BB698E">
      <w:pPr>
        <w:spacing w:after="0" w:line="240" w:lineRule="auto"/>
        <w:rPr>
          <w:rFonts w:cs="Open Sans"/>
        </w:rPr>
      </w:pPr>
    </w:p>
    <w:p w:rsidR="00780FDD" w:rsidRDefault="00780FDD">
      <w:pPr>
        <w:rPr>
          <w:rFonts w:cs="Open Sans"/>
          <w:b/>
          <w:sz w:val="28"/>
        </w:rPr>
      </w:pPr>
      <w:r>
        <w:br w:type="page"/>
      </w:r>
    </w:p>
    <w:p w:rsidR="006E609D" w:rsidRDefault="006E609D" w:rsidP="006E609D">
      <w:pPr>
        <w:pStyle w:val="RBSubtitle"/>
      </w:pPr>
      <w:bookmarkStart w:id="74" w:name="_Toc405801380"/>
      <w:r>
        <w:lastRenderedPageBreak/>
        <w:t>Questions on Workers Comp</w:t>
      </w:r>
      <w:bookmarkEnd w:id="74"/>
    </w:p>
    <w:p w:rsidR="00780FDD" w:rsidRDefault="00780FDD" w:rsidP="00780FDD">
      <w:pPr>
        <w:jc w:val="center"/>
      </w:pPr>
      <w:r>
        <w:rPr>
          <w:noProof/>
        </w:rPr>
        <w:drawing>
          <wp:inline distT="0" distB="0" distL="0" distR="0">
            <wp:extent cx="3657600" cy="3657600"/>
            <wp:effectExtent l="0" t="0" r="0" b="0"/>
            <wp:docPr id="7" name="Picture 7" descr="MC900441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142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rsidR="00780FDD" w:rsidRDefault="00780FDD" w:rsidP="00780FDD">
      <w:pPr>
        <w:jc w:val="cente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96"/>
      </w:tblGrid>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r w:rsidR="00780FDD" w:rsidTr="00780FDD">
        <w:tc>
          <w:tcPr>
            <w:tcW w:w="10296" w:type="dxa"/>
            <w:tcBorders>
              <w:top w:val="single" w:sz="4" w:space="0" w:color="auto"/>
              <w:left w:val="nil"/>
              <w:bottom w:val="single" w:sz="4" w:space="0" w:color="auto"/>
              <w:right w:val="nil"/>
            </w:tcBorders>
          </w:tcPr>
          <w:p w:rsidR="00780FDD" w:rsidRDefault="00780FDD">
            <w:pPr>
              <w:jc w:val="center"/>
            </w:pPr>
          </w:p>
          <w:p w:rsidR="00780FDD" w:rsidRDefault="00780FDD">
            <w:pPr>
              <w:jc w:val="center"/>
            </w:pPr>
          </w:p>
        </w:tc>
      </w:tr>
    </w:tbl>
    <w:p w:rsidR="00780FDD" w:rsidRDefault="00780FDD" w:rsidP="006E609D">
      <w:pPr>
        <w:pStyle w:val="RBSubtitle"/>
      </w:pPr>
    </w:p>
    <w:p w:rsidR="006E609D" w:rsidRDefault="006E609D">
      <w:pPr>
        <w:rPr>
          <w:rFonts w:cs="Open Sans"/>
          <w:b/>
          <w:sz w:val="32"/>
          <w:szCs w:val="32"/>
        </w:rPr>
      </w:pPr>
      <w:r>
        <w:br w:type="page"/>
      </w:r>
    </w:p>
    <w:p w:rsidR="00CD0079" w:rsidRPr="001F4DA3" w:rsidRDefault="00CD0079" w:rsidP="00CD0079">
      <w:pPr>
        <w:pStyle w:val="RBSectionTitle"/>
      </w:pPr>
      <w:bookmarkStart w:id="75" w:name="_Toc405801381"/>
      <w:r>
        <w:lastRenderedPageBreak/>
        <w:t xml:space="preserve">Workers Compensation – </w:t>
      </w:r>
      <w:r w:rsidRPr="001F4DA3">
        <w:t>Resources and Contact Information</w:t>
      </w:r>
      <w:bookmarkEnd w:id="75"/>
    </w:p>
    <w:p w:rsidR="00CD0079" w:rsidRDefault="00CD0079" w:rsidP="00CD0079">
      <w:pPr>
        <w:spacing w:after="0" w:line="240" w:lineRule="auto"/>
        <w:jc w:val="cente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296"/>
      </w:tblGrid>
      <w:tr w:rsidR="00CD0079" w:rsidTr="00BC08F8">
        <w:tc>
          <w:tcPr>
            <w:tcW w:w="10296" w:type="dxa"/>
          </w:tcPr>
          <w:p w:rsidR="00CD0079" w:rsidRPr="001F4DA3" w:rsidRDefault="00CD0079" w:rsidP="00BC08F8">
            <w:pPr>
              <w:jc w:val="center"/>
              <w:rPr>
                <w:b/>
                <w:sz w:val="28"/>
                <w:u w:val="single"/>
              </w:rPr>
            </w:pPr>
            <w:r>
              <w:rPr>
                <w:b/>
                <w:sz w:val="28"/>
                <w:u w:val="single"/>
              </w:rPr>
              <w:t>Sara Wood</w:t>
            </w:r>
          </w:p>
          <w:p w:rsidR="00CD0079" w:rsidRDefault="00CD0079" w:rsidP="00BC08F8">
            <w:pPr>
              <w:jc w:val="center"/>
            </w:pPr>
            <w:r>
              <w:t>Workers’ Compensation Coordinator</w:t>
            </w:r>
          </w:p>
          <w:p w:rsidR="00CD0079" w:rsidRDefault="00CD0079" w:rsidP="00BC08F8">
            <w:pPr>
              <w:jc w:val="center"/>
            </w:pPr>
            <w:r>
              <w:t>Human Resources, Risk Management</w:t>
            </w:r>
          </w:p>
          <w:p w:rsidR="00CD0079" w:rsidRDefault="00CD0079" w:rsidP="00BC08F8">
            <w:pPr>
              <w:jc w:val="center"/>
            </w:pPr>
            <w:r>
              <w:t>Phone (303) 318-8</w:t>
            </w:r>
            <w:r w:rsidR="00BF2666">
              <w:t>205</w:t>
            </w:r>
          </w:p>
          <w:p w:rsidR="00CD0079" w:rsidRDefault="00CD0079" w:rsidP="00BC08F8">
            <w:pPr>
              <w:jc w:val="center"/>
            </w:pPr>
            <w:r>
              <w:t>Fax (303) 318-8201</w:t>
            </w:r>
          </w:p>
          <w:p w:rsidR="00CD0079" w:rsidRDefault="00A10A4C" w:rsidP="00BC08F8">
            <w:pPr>
              <w:jc w:val="center"/>
              <w:rPr>
                <w:rFonts w:cs="Open Sans"/>
                <w:b/>
              </w:rPr>
            </w:pPr>
            <w:hyperlink r:id="rId22" w:history="1">
              <w:r w:rsidR="00CD0079" w:rsidRPr="00AB09B9">
                <w:rPr>
                  <w:rStyle w:val="Hyperlink"/>
                </w:rPr>
                <w:t>Sara.Wood@state.co.us</w:t>
              </w:r>
            </w:hyperlink>
          </w:p>
        </w:tc>
      </w:tr>
    </w:tbl>
    <w:p w:rsidR="00CD0079" w:rsidRDefault="00CD0079" w:rsidP="00CD0079">
      <w:pPr>
        <w:spacing w:after="0" w:line="240" w:lineRule="auto"/>
        <w:rPr>
          <w:rFonts w:cs="Open Sans"/>
          <w:b/>
        </w:rPr>
      </w:pPr>
    </w:p>
    <w:p w:rsidR="00E02A3A" w:rsidRDefault="00E02A3A" w:rsidP="00CD0079">
      <w:pPr>
        <w:spacing w:after="0" w:line="240" w:lineRule="auto"/>
        <w:rPr>
          <w:rFonts w:cs="Open Sans"/>
          <w:b/>
        </w:rPr>
      </w:pPr>
    </w:p>
    <w:p w:rsidR="00941948" w:rsidRDefault="00941948" w:rsidP="00E02A3A">
      <w:pPr>
        <w:pStyle w:val="RBSubtitle"/>
        <w:jc w:val="center"/>
        <w:sectPr w:rsidR="00941948" w:rsidSect="009F0AF4">
          <w:type w:val="oddPage"/>
          <w:pgSz w:w="12240" w:h="15840"/>
          <w:pgMar w:top="1080" w:right="1080" w:bottom="1080" w:left="1080" w:header="720" w:footer="720" w:gutter="0"/>
          <w:cols w:space="720"/>
          <w:docGrid w:linePitch="360"/>
        </w:sectPr>
      </w:pPr>
    </w:p>
    <w:p w:rsidR="005A4384" w:rsidRPr="00EE7EA4" w:rsidRDefault="005A4384" w:rsidP="00E02A3A">
      <w:pPr>
        <w:pStyle w:val="RBSubtitle"/>
        <w:jc w:val="center"/>
        <w:rPr>
          <w:color w:val="C00000"/>
        </w:rPr>
      </w:pPr>
      <w:bookmarkStart w:id="76" w:name="_Toc405801382"/>
      <w:r w:rsidRPr="00EE7EA4">
        <w:rPr>
          <w:color w:val="C00000"/>
        </w:rPr>
        <w:lastRenderedPageBreak/>
        <w:t>SPP-0015</w:t>
      </w:r>
      <w:r w:rsidR="00B94D80" w:rsidRPr="00EE7EA4">
        <w:rPr>
          <w:color w:val="C00000"/>
        </w:rPr>
        <w:t xml:space="preserve"> Workers’ Compensation Claims and Injury Leave Policy</w:t>
      </w:r>
      <w:bookmarkEnd w:id="76"/>
    </w:p>
    <w:p w:rsidR="00E02A3A" w:rsidRDefault="00E02A3A" w:rsidP="00E02A3A"/>
    <w:p w:rsidR="00ED365A" w:rsidRPr="00CB1E85" w:rsidRDefault="00ED365A" w:rsidP="00ED365A">
      <w:pPr>
        <w:autoSpaceDE w:val="0"/>
        <w:autoSpaceDN w:val="0"/>
        <w:adjustRightInd w:val="0"/>
        <w:spacing w:after="0" w:line="240" w:lineRule="auto"/>
        <w:jc w:val="center"/>
        <w:rPr>
          <w:rFonts w:ascii="Times New Roman" w:hAnsi="Times New Roman" w:cs="Times New Roman"/>
          <w:bCs/>
          <w:sz w:val="24"/>
          <w:szCs w:val="28"/>
        </w:rPr>
      </w:pPr>
      <w:r w:rsidRPr="00CB1E85">
        <w:rPr>
          <w:rFonts w:ascii="Times New Roman" w:hAnsi="Times New Roman" w:cs="Times New Roman"/>
          <w:bCs/>
          <w:sz w:val="24"/>
          <w:szCs w:val="28"/>
        </w:rPr>
        <w:t>COLORADO DEPARTMENT OF LABOR AND EMPLOYMENT</w:t>
      </w:r>
    </w:p>
    <w:p w:rsidR="00ED365A" w:rsidRPr="00CB1E85" w:rsidRDefault="00ED365A" w:rsidP="00ED365A">
      <w:pPr>
        <w:spacing w:after="0" w:line="240" w:lineRule="auto"/>
        <w:jc w:val="center"/>
        <w:rPr>
          <w:rFonts w:ascii="Times New Roman" w:hAnsi="Times New Roman" w:cs="Times New Roman"/>
          <w:bCs/>
          <w:sz w:val="24"/>
          <w:szCs w:val="28"/>
        </w:rPr>
      </w:pPr>
      <w:r w:rsidRPr="00CB1E85">
        <w:rPr>
          <w:rFonts w:ascii="Times New Roman" w:hAnsi="Times New Roman" w:cs="Times New Roman"/>
          <w:bCs/>
          <w:sz w:val="24"/>
          <w:szCs w:val="28"/>
        </w:rPr>
        <w:t>STANDARD POLICY AND PROCEDURE</w:t>
      </w:r>
    </w:p>
    <w:p w:rsidR="00ED365A" w:rsidRDefault="00ED365A" w:rsidP="00ED365A">
      <w:pPr>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1998"/>
        <w:gridCol w:w="2842"/>
        <w:gridCol w:w="1884"/>
        <w:gridCol w:w="1794"/>
        <w:gridCol w:w="1778"/>
      </w:tblGrid>
      <w:tr w:rsidR="00ED365A" w:rsidRPr="00CB1E85" w:rsidTr="00BC08F8">
        <w:tc>
          <w:tcPr>
            <w:tcW w:w="1998" w:type="dxa"/>
            <w:vMerge w:val="restart"/>
            <w:tcBorders>
              <w:right w:val="single" w:sz="4" w:space="0" w:color="auto"/>
            </w:tcBorders>
          </w:tcPr>
          <w:p w:rsidR="00ED365A" w:rsidRPr="00CB1E85" w:rsidRDefault="00ED365A" w:rsidP="00BC08F8">
            <w:pPr>
              <w:rPr>
                <w:rFonts w:ascii="Times New Roman" w:hAnsi="Times New Roman" w:cs="Times New Roman"/>
                <w:b/>
                <w:bCs/>
                <w:sz w:val="16"/>
                <w:szCs w:val="16"/>
              </w:rPr>
            </w:pPr>
            <w:r w:rsidRPr="00CB1E85">
              <w:rPr>
                <w:rFonts w:ascii="Times New Roman" w:hAnsi="Times New Roman" w:cs="Times New Roman"/>
                <w:b/>
                <w:bCs/>
                <w:noProof/>
                <w:sz w:val="28"/>
                <w:szCs w:val="28"/>
              </w:rPr>
              <w:drawing>
                <wp:inline distT="0" distB="0" distL="0" distR="0" wp14:anchorId="7EABFBF7" wp14:editId="26EE394E">
                  <wp:extent cx="1068779" cy="10687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8743" cy="1068743"/>
                          </a:xfrm>
                          <a:prstGeom prst="rect">
                            <a:avLst/>
                          </a:prstGeom>
                          <a:noFill/>
                          <a:ln>
                            <a:noFill/>
                          </a:ln>
                        </pic:spPr>
                      </pic:pic>
                    </a:graphicData>
                  </a:graphic>
                </wp:inline>
              </w:drawing>
            </w:r>
          </w:p>
          <w:p w:rsidR="00ED365A" w:rsidRPr="00CB1E85" w:rsidRDefault="00ED365A" w:rsidP="00BC08F8">
            <w:pPr>
              <w:jc w:val="center"/>
              <w:rPr>
                <w:rFonts w:ascii="Times New Roman" w:hAnsi="Times New Roman" w:cs="Times New Roman"/>
                <w:b/>
                <w:bCs/>
                <w:sz w:val="16"/>
                <w:szCs w:val="16"/>
              </w:rPr>
            </w:pPr>
            <w:r>
              <w:rPr>
                <w:rFonts w:ascii="Times New Roman" w:hAnsi="Times New Roman" w:cs="Times New Roman"/>
                <w:b/>
                <w:bCs/>
                <w:sz w:val="16"/>
                <w:szCs w:val="16"/>
              </w:rPr>
              <w:t>JEFFREY M. WELLS</w:t>
            </w:r>
          </w:p>
          <w:p w:rsidR="00ED365A" w:rsidRPr="00CB1E85" w:rsidRDefault="00ED365A" w:rsidP="00BC08F8">
            <w:pPr>
              <w:jc w:val="center"/>
              <w:rPr>
                <w:rFonts w:ascii="Times New Roman" w:hAnsi="Times New Roman" w:cs="Times New Roman"/>
                <w:b/>
                <w:bCs/>
                <w:sz w:val="16"/>
                <w:szCs w:val="16"/>
              </w:rPr>
            </w:pPr>
            <w:r w:rsidRPr="00CB1E85">
              <w:rPr>
                <w:rFonts w:ascii="Times New Roman" w:hAnsi="Times New Roman" w:cs="Times New Roman"/>
                <w:b/>
                <w:bCs/>
                <w:sz w:val="16"/>
                <w:szCs w:val="16"/>
              </w:rPr>
              <w:t>Executive Director</w:t>
            </w:r>
          </w:p>
        </w:tc>
        <w:tc>
          <w:tcPr>
            <w:tcW w:w="2842" w:type="dxa"/>
            <w:tcBorders>
              <w:top w:val="single" w:sz="4" w:space="0" w:color="auto"/>
              <w:left w:val="single" w:sz="4" w:space="0" w:color="auto"/>
              <w:bottom w:val="nil"/>
              <w:right w:val="nil"/>
            </w:tcBorders>
          </w:tcPr>
          <w:p w:rsidR="00ED365A" w:rsidRDefault="00ED365A" w:rsidP="00BC08F8">
            <w:pPr>
              <w:rPr>
                <w:rFonts w:ascii="Times New Roman" w:hAnsi="Times New Roman" w:cs="Times New Roman"/>
                <w:b/>
                <w:bCs/>
                <w:sz w:val="16"/>
                <w:szCs w:val="16"/>
              </w:rPr>
            </w:pPr>
          </w:p>
          <w:p w:rsidR="00ED365A" w:rsidRPr="00CB1E85" w:rsidRDefault="00ED365A" w:rsidP="00BC08F8">
            <w:pPr>
              <w:rPr>
                <w:rFonts w:ascii="Times New Roman" w:hAnsi="Times New Roman" w:cs="Times New Roman"/>
                <w:b/>
                <w:bCs/>
                <w:sz w:val="16"/>
                <w:szCs w:val="16"/>
              </w:rPr>
            </w:pPr>
            <w:r w:rsidRPr="00CB1E85">
              <w:rPr>
                <w:rFonts w:ascii="Times New Roman" w:hAnsi="Times New Roman" w:cs="Times New Roman"/>
                <w:b/>
                <w:bCs/>
                <w:sz w:val="16"/>
                <w:szCs w:val="16"/>
              </w:rPr>
              <w:t>SUPERCEDES:</w:t>
            </w:r>
          </w:p>
        </w:tc>
        <w:tc>
          <w:tcPr>
            <w:tcW w:w="1884" w:type="dxa"/>
            <w:tcBorders>
              <w:top w:val="single" w:sz="4" w:space="0" w:color="auto"/>
              <w:left w:val="nil"/>
              <w:bottom w:val="nil"/>
              <w:right w:val="nil"/>
            </w:tcBorders>
          </w:tcPr>
          <w:p w:rsidR="00ED365A" w:rsidRDefault="00ED365A" w:rsidP="00BC08F8">
            <w:pPr>
              <w:rPr>
                <w:rFonts w:ascii="Times New Roman" w:hAnsi="Times New Roman" w:cs="Times New Roman"/>
                <w:b/>
                <w:bCs/>
                <w:sz w:val="16"/>
                <w:szCs w:val="16"/>
              </w:rPr>
            </w:pPr>
          </w:p>
          <w:p w:rsidR="00ED365A" w:rsidRPr="00CB1E85" w:rsidRDefault="00ED365A" w:rsidP="00ED365A">
            <w:pPr>
              <w:rPr>
                <w:rFonts w:ascii="Times New Roman" w:hAnsi="Times New Roman" w:cs="Times New Roman"/>
                <w:b/>
                <w:bCs/>
                <w:sz w:val="16"/>
                <w:szCs w:val="16"/>
              </w:rPr>
            </w:pPr>
            <w:r>
              <w:rPr>
                <w:rFonts w:ascii="Times New Roman" w:hAnsi="Times New Roman" w:cs="Times New Roman"/>
                <w:b/>
                <w:bCs/>
                <w:sz w:val="16"/>
                <w:szCs w:val="16"/>
              </w:rPr>
              <w:t>SP-165</w:t>
            </w:r>
          </w:p>
        </w:tc>
        <w:tc>
          <w:tcPr>
            <w:tcW w:w="1794" w:type="dxa"/>
            <w:tcBorders>
              <w:top w:val="single" w:sz="4" w:space="0" w:color="auto"/>
              <w:left w:val="nil"/>
              <w:bottom w:val="nil"/>
              <w:right w:val="nil"/>
            </w:tcBorders>
          </w:tcPr>
          <w:p w:rsidR="00ED365A" w:rsidRDefault="00ED365A" w:rsidP="00BC08F8">
            <w:pPr>
              <w:rPr>
                <w:rFonts w:ascii="Times New Roman" w:hAnsi="Times New Roman" w:cs="Times New Roman"/>
                <w:b/>
                <w:bCs/>
                <w:sz w:val="16"/>
                <w:szCs w:val="16"/>
              </w:rPr>
            </w:pPr>
          </w:p>
          <w:p w:rsidR="00ED365A" w:rsidRPr="00CB1E85" w:rsidRDefault="00ED365A" w:rsidP="00BC08F8">
            <w:pPr>
              <w:rPr>
                <w:rFonts w:ascii="Times New Roman" w:hAnsi="Times New Roman" w:cs="Times New Roman"/>
                <w:b/>
                <w:bCs/>
                <w:sz w:val="16"/>
                <w:szCs w:val="16"/>
              </w:rPr>
            </w:pPr>
            <w:r w:rsidRPr="00CB1E85">
              <w:rPr>
                <w:rFonts w:ascii="Times New Roman" w:hAnsi="Times New Roman" w:cs="Times New Roman"/>
                <w:b/>
                <w:bCs/>
                <w:sz w:val="16"/>
                <w:szCs w:val="16"/>
              </w:rPr>
              <w:t>SPP NUMBER:</w:t>
            </w:r>
          </w:p>
        </w:tc>
        <w:tc>
          <w:tcPr>
            <w:tcW w:w="1778" w:type="dxa"/>
            <w:tcBorders>
              <w:top w:val="single" w:sz="4" w:space="0" w:color="auto"/>
              <w:left w:val="nil"/>
              <w:bottom w:val="nil"/>
              <w:right w:val="single" w:sz="4" w:space="0" w:color="auto"/>
            </w:tcBorders>
          </w:tcPr>
          <w:p w:rsidR="00ED365A" w:rsidRDefault="00ED365A" w:rsidP="00BC08F8">
            <w:pPr>
              <w:rPr>
                <w:rFonts w:ascii="Times New Roman" w:hAnsi="Times New Roman" w:cs="Times New Roman"/>
                <w:b/>
                <w:bCs/>
                <w:sz w:val="16"/>
                <w:szCs w:val="16"/>
              </w:rPr>
            </w:pPr>
          </w:p>
          <w:p w:rsidR="00ED365A" w:rsidRPr="00CB1E85" w:rsidRDefault="00ED365A" w:rsidP="00BC08F8">
            <w:pPr>
              <w:rPr>
                <w:rFonts w:ascii="Times New Roman" w:hAnsi="Times New Roman" w:cs="Times New Roman"/>
                <w:b/>
                <w:bCs/>
                <w:sz w:val="16"/>
                <w:szCs w:val="16"/>
              </w:rPr>
            </w:pPr>
            <w:r>
              <w:rPr>
                <w:rFonts w:ascii="Times New Roman" w:hAnsi="Times New Roman" w:cs="Times New Roman"/>
                <w:b/>
                <w:bCs/>
                <w:sz w:val="16"/>
                <w:szCs w:val="16"/>
              </w:rPr>
              <w:t>SPP-0015</w:t>
            </w:r>
          </w:p>
        </w:tc>
      </w:tr>
      <w:tr w:rsidR="00ED365A" w:rsidRPr="00CB1E85" w:rsidTr="00BC08F8">
        <w:tc>
          <w:tcPr>
            <w:tcW w:w="1998" w:type="dxa"/>
            <w:vMerge/>
            <w:tcBorders>
              <w:right w:val="single" w:sz="4" w:space="0" w:color="auto"/>
            </w:tcBorders>
          </w:tcPr>
          <w:p w:rsidR="00ED365A" w:rsidRPr="00CB1E85" w:rsidRDefault="00ED365A" w:rsidP="00BC08F8">
            <w:pPr>
              <w:rPr>
                <w:rFonts w:ascii="Times New Roman" w:hAnsi="Times New Roman" w:cs="Times New Roman"/>
                <w:b/>
                <w:bCs/>
                <w:sz w:val="16"/>
                <w:szCs w:val="16"/>
              </w:rPr>
            </w:pPr>
          </w:p>
        </w:tc>
        <w:tc>
          <w:tcPr>
            <w:tcW w:w="2842" w:type="dxa"/>
            <w:tcBorders>
              <w:top w:val="nil"/>
              <w:left w:val="single" w:sz="4" w:space="0" w:color="auto"/>
              <w:bottom w:val="nil"/>
              <w:right w:val="nil"/>
            </w:tcBorders>
          </w:tcPr>
          <w:p w:rsidR="00ED365A" w:rsidRPr="00CB1E85" w:rsidRDefault="00ED365A" w:rsidP="00BC08F8">
            <w:pPr>
              <w:rPr>
                <w:rFonts w:ascii="Times New Roman" w:hAnsi="Times New Roman" w:cs="Times New Roman"/>
                <w:b/>
                <w:bCs/>
                <w:sz w:val="16"/>
                <w:szCs w:val="16"/>
              </w:rPr>
            </w:pPr>
            <w:r w:rsidRPr="00CB1E85">
              <w:rPr>
                <w:rFonts w:ascii="Times New Roman" w:hAnsi="Times New Roman" w:cs="Times New Roman"/>
                <w:b/>
                <w:bCs/>
                <w:sz w:val="16"/>
                <w:szCs w:val="16"/>
              </w:rPr>
              <w:t>DATE:</w:t>
            </w:r>
          </w:p>
        </w:tc>
        <w:tc>
          <w:tcPr>
            <w:tcW w:w="1884" w:type="dxa"/>
            <w:tcBorders>
              <w:top w:val="nil"/>
              <w:left w:val="nil"/>
              <w:bottom w:val="nil"/>
              <w:right w:val="nil"/>
            </w:tcBorders>
          </w:tcPr>
          <w:p w:rsidR="00ED365A" w:rsidRPr="00CB1E85" w:rsidRDefault="00ED365A" w:rsidP="00BC08F8">
            <w:pPr>
              <w:rPr>
                <w:rFonts w:ascii="Times New Roman" w:hAnsi="Times New Roman" w:cs="Times New Roman"/>
                <w:b/>
                <w:bCs/>
                <w:sz w:val="16"/>
                <w:szCs w:val="16"/>
              </w:rPr>
            </w:pPr>
            <w:r>
              <w:rPr>
                <w:rFonts w:ascii="Times New Roman" w:hAnsi="Times New Roman" w:cs="Times New Roman"/>
                <w:b/>
                <w:bCs/>
                <w:sz w:val="16"/>
                <w:szCs w:val="16"/>
              </w:rPr>
              <w:t>02/12/97</w:t>
            </w:r>
          </w:p>
        </w:tc>
        <w:tc>
          <w:tcPr>
            <w:tcW w:w="1794" w:type="dxa"/>
            <w:tcBorders>
              <w:top w:val="nil"/>
              <w:left w:val="nil"/>
              <w:bottom w:val="nil"/>
              <w:right w:val="nil"/>
            </w:tcBorders>
          </w:tcPr>
          <w:p w:rsidR="00ED365A" w:rsidRPr="00CB1E85" w:rsidRDefault="00ED365A" w:rsidP="00BC08F8">
            <w:pPr>
              <w:rPr>
                <w:rFonts w:ascii="Times New Roman" w:hAnsi="Times New Roman" w:cs="Times New Roman"/>
                <w:b/>
                <w:bCs/>
                <w:sz w:val="16"/>
                <w:szCs w:val="16"/>
              </w:rPr>
            </w:pPr>
            <w:r w:rsidRPr="00CB1E85">
              <w:rPr>
                <w:rFonts w:ascii="Times New Roman" w:hAnsi="Times New Roman" w:cs="Times New Roman"/>
                <w:b/>
                <w:bCs/>
                <w:sz w:val="16"/>
                <w:szCs w:val="16"/>
              </w:rPr>
              <w:t xml:space="preserve">DATE: </w:t>
            </w:r>
          </w:p>
        </w:tc>
        <w:tc>
          <w:tcPr>
            <w:tcW w:w="1778" w:type="dxa"/>
            <w:tcBorders>
              <w:top w:val="nil"/>
              <w:left w:val="nil"/>
              <w:bottom w:val="nil"/>
              <w:right w:val="single" w:sz="4" w:space="0" w:color="auto"/>
            </w:tcBorders>
          </w:tcPr>
          <w:p w:rsidR="00ED365A" w:rsidRPr="00CB1E85" w:rsidRDefault="00ED365A" w:rsidP="00BC08F8">
            <w:pPr>
              <w:rPr>
                <w:rFonts w:ascii="Times New Roman" w:hAnsi="Times New Roman" w:cs="Times New Roman"/>
                <w:b/>
                <w:bCs/>
                <w:sz w:val="16"/>
                <w:szCs w:val="16"/>
              </w:rPr>
            </w:pPr>
            <w:r>
              <w:rPr>
                <w:rFonts w:ascii="Times New Roman" w:hAnsi="Times New Roman" w:cs="Times New Roman"/>
                <w:b/>
                <w:bCs/>
                <w:sz w:val="16"/>
                <w:szCs w:val="16"/>
              </w:rPr>
              <w:t>02/08/05</w:t>
            </w:r>
          </w:p>
        </w:tc>
      </w:tr>
      <w:tr w:rsidR="00ED365A" w:rsidRPr="00CB1E85" w:rsidTr="00BC08F8">
        <w:tc>
          <w:tcPr>
            <w:tcW w:w="1998" w:type="dxa"/>
            <w:vMerge/>
            <w:tcBorders>
              <w:right w:val="single" w:sz="4" w:space="0" w:color="auto"/>
            </w:tcBorders>
          </w:tcPr>
          <w:p w:rsidR="00ED365A" w:rsidRPr="00CB1E85" w:rsidRDefault="00ED365A" w:rsidP="00BC08F8">
            <w:pPr>
              <w:rPr>
                <w:rFonts w:ascii="Times New Roman" w:hAnsi="Times New Roman" w:cs="Times New Roman"/>
                <w:b/>
                <w:bCs/>
                <w:sz w:val="16"/>
                <w:szCs w:val="16"/>
              </w:rPr>
            </w:pPr>
          </w:p>
        </w:tc>
        <w:tc>
          <w:tcPr>
            <w:tcW w:w="4726" w:type="dxa"/>
            <w:gridSpan w:val="2"/>
            <w:tcBorders>
              <w:top w:val="nil"/>
              <w:left w:val="single" w:sz="4" w:space="0" w:color="auto"/>
              <w:bottom w:val="single" w:sz="4" w:space="0" w:color="auto"/>
              <w:right w:val="nil"/>
            </w:tcBorders>
          </w:tcPr>
          <w:p w:rsidR="00ED365A" w:rsidRPr="00CB1E85" w:rsidRDefault="00ED365A" w:rsidP="00BC08F8">
            <w:pPr>
              <w:rPr>
                <w:rFonts w:ascii="Times New Roman" w:hAnsi="Times New Roman" w:cs="Times New Roman"/>
                <w:b/>
                <w:bCs/>
                <w:sz w:val="16"/>
                <w:szCs w:val="16"/>
              </w:rPr>
            </w:pPr>
          </w:p>
          <w:p w:rsidR="00ED365A" w:rsidRPr="00CB1E85" w:rsidRDefault="00ED365A" w:rsidP="00BC08F8">
            <w:pPr>
              <w:rPr>
                <w:rFonts w:ascii="Times New Roman" w:hAnsi="Times New Roman" w:cs="Times New Roman"/>
                <w:b/>
                <w:bCs/>
                <w:sz w:val="16"/>
                <w:szCs w:val="16"/>
              </w:rPr>
            </w:pPr>
          </w:p>
          <w:p w:rsidR="00ED365A" w:rsidRPr="00CB1E85" w:rsidRDefault="00ED365A" w:rsidP="00BC08F8">
            <w:pPr>
              <w:rPr>
                <w:rFonts w:ascii="Times New Roman" w:hAnsi="Times New Roman" w:cs="Times New Roman"/>
                <w:b/>
                <w:bCs/>
                <w:sz w:val="16"/>
                <w:szCs w:val="16"/>
              </w:rPr>
            </w:pPr>
            <w:r w:rsidRPr="00CB1E85">
              <w:rPr>
                <w:rFonts w:ascii="Times New Roman" w:hAnsi="Times New Roman" w:cs="Times New Roman"/>
                <w:b/>
                <w:bCs/>
                <w:sz w:val="16"/>
                <w:szCs w:val="16"/>
              </w:rPr>
              <w:t xml:space="preserve">EXECUTIVE DIRECOR’S APPROVAL: </w:t>
            </w:r>
          </w:p>
        </w:tc>
        <w:tc>
          <w:tcPr>
            <w:tcW w:w="3572" w:type="dxa"/>
            <w:gridSpan w:val="2"/>
            <w:tcBorders>
              <w:top w:val="nil"/>
              <w:left w:val="nil"/>
              <w:bottom w:val="single" w:sz="4" w:space="0" w:color="auto"/>
              <w:right w:val="single" w:sz="4" w:space="0" w:color="auto"/>
            </w:tcBorders>
          </w:tcPr>
          <w:p w:rsidR="00ED365A" w:rsidRPr="00CB1E85" w:rsidRDefault="00ED365A" w:rsidP="00BC08F8">
            <w:pPr>
              <w:rPr>
                <w:rFonts w:ascii="Times New Roman" w:hAnsi="Times New Roman" w:cs="Times New Roman"/>
                <w:b/>
                <w:bCs/>
                <w:sz w:val="16"/>
                <w:szCs w:val="16"/>
              </w:rPr>
            </w:pPr>
          </w:p>
        </w:tc>
      </w:tr>
      <w:tr w:rsidR="00ED365A" w:rsidRPr="00CB1E85" w:rsidTr="00BC08F8">
        <w:tc>
          <w:tcPr>
            <w:tcW w:w="10296" w:type="dxa"/>
            <w:gridSpan w:val="5"/>
          </w:tcPr>
          <w:p w:rsidR="00ED365A" w:rsidRDefault="00ED365A" w:rsidP="00BC08F8">
            <w:pPr>
              <w:rPr>
                <w:rFonts w:ascii="Times New Roman" w:hAnsi="Times New Roman" w:cs="Times New Roman"/>
                <w:sz w:val="16"/>
                <w:szCs w:val="16"/>
              </w:rPr>
            </w:pPr>
          </w:p>
          <w:p w:rsidR="00ED365A" w:rsidRDefault="00ED365A" w:rsidP="00BC08F8">
            <w:pPr>
              <w:rPr>
                <w:rFonts w:ascii="Times New Roman" w:hAnsi="Times New Roman" w:cs="Times New Roman"/>
                <w:sz w:val="16"/>
                <w:szCs w:val="16"/>
              </w:rPr>
            </w:pPr>
            <w:r w:rsidRPr="00CB1E85">
              <w:rPr>
                <w:rFonts w:ascii="Times New Roman" w:hAnsi="Times New Roman" w:cs="Times New Roman"/>
                <w:sz w:val="16"/>
                <w:szCs w:val="16"/>
              </w:rPr>
              <w:t xml:space="preserve">SUBJECT TITLE: </w:t>
            </w:r>
            <w:r w:rsidRPr="00ED365A">
              <w:rPr>
                <w:rFonts w:ascii="Times New Roman" w:hAnsi="Times New Roman" w:cs="Times New Roman"/>
                <w:sz w:val="16"/>
                <w:szCs w:val="16"/>
              </w:rPr>
              <w:t>Workers’ Compensation Claims and Injury Leave Policy</w:t>
            </w:r>
          </w:p>
          <w:p w:rsidR="00ED365A" w:rsidRPr="00CB1E85" w:rsidRDefault="00ED365A" w:rsidP="00BC08F8">
            <w:pPr>
              <w:rPr>
                <w:rFonts w:ascii="Times New Roman" w:hAnsi="Times New Roman" w:cs="Times New Roman"/>
                <w:b/>
                <w:bCs/>
                <w:sz w:val="16"/>
                <w:szCs w:val="16"/>
              </w:rPr>
            </w:pPr>
          </w:p>
        </w:tc>
      </w:tr>
      <w:tr w:rsidR="00ED365A" w:rsidRPr="00CB1E85" w:rsidTr="00BC08F8">
        <w:tc>
          <w:tcPr>
            <w:tcW w:w="4840" w:type="dxa"/>
            <w:gridSpan w:val="2"/>
          </w:tcPr>
          <w:p w:rsidR="00ED365A" w:rsidRDefault="00ED365A" w:rsidP="00BC08F8">
            <w:pPr>
              <w:autoSpaceDE w:val="0"/>
              <w:autoSpaceDN w:val="0"/>
              <w:adjustRightInd w:val="0"/>
              <w:rPr>
                <w:rFonts w:ascii="Times New Roman" w:hAnsi="Times New Roman" w:cs="Times New Roman"/>
                <w:sz w:val="16"/>
                <w:szCs w:val="16"/>
              </w:rPr>
            </w:pPr>
          </w:p>
          <w:p w:rsidR="00ED365A" w:rsidRPr="00CB1E85" w:rsidRDefault="00ED365A" w:rsidP="00BC08F8">
            <w:pPr>
              <w:autoSpaceDE w:val="0"/>
              <w:autoSpaceDN w:val="0"/>
              <w:adjustRightInd w:val="0"/>
              <w:rPr>
                <w:rFonts w:ascii="Times New Roman" w:hAnsi="Times New Roman" w:cs="Times New Roman"/>
                <w:sz w:val="16"/>
                <w:szCs w:val="16"/>
              </w:rPr>
            </w:pPr>
            <w:r w:rsidRPr="00CB1E85">
              <w:rPr>
                <w:rFonts w:ascii="Times New Roman" w:hAnsi="Times New Roman" w:cs="Times New Roman"/>
                <w:sz w:val="16"/>
                <w:szCs w:val="16"/>
              </w:rPr>
              <w:t>CATEGORY/UNIT:</w:t>
            </w:r>
            <w:r>
              <w:rPr>
                <w:rFonts w:ascii="Times New Roman" w:hAnsi="Times New Roman" w:cs="Times New Roman"/>
                <w:sz w:val="16"/>
                <w:szCs w:val="16"/>
              </w:rPr>
              <w:t xml:space="preserve"> Office of Human Resources</w:t>
            </w:r>
          </w:p>
          <w:p w:rsidR="00ED365A" w:rsidRPr="00CB1E85" w:rsidRDefault="00ED365A" w:rsidP="00BC08F8">
            <w:pPr>
              <w:rPr>
                <w:rFonts w:ascii="Times New Roman" w:hAnsi="Times New Roman" w:cs="Times New Roman"/>
                <w:b/>
                <w:bCs/>
                <w:sz w:val="16"/>
                <w:szCs w:val="16"/>
              </w:rPr>
            </w:pPr>
            <w:r>
              <w:rPr>
                <w:rFonts w:ascii="Times New Roman" w:hAnsi="Times New Roman" w:cs="Times New Roman"/>
                <w:sz w:val="16"/>
                <w:szCs w:val="16"/>
              </w:rPr>
              <w:t>SUB-CATEGORY: Risk Management</w:t>
            </w:r>
          </w:p>
        </w:tc>
        <w:tc>
          <w:tcPr>
            <w:tcW w:w="5456" w:type="dxa"/>
            <w:gridSpan w:val="3"/>
          </w:tcPr>
          <w:p w:rsidR="00ED365A" w:rsidRDefault="00ED365A" w:rsidP="00BC08F8">
            <w:pPr>
              <w:autoSpaceDE w:val="0"/>
              <w:autoSpaceDN w:val="0"/>
              <w:adjustRightInd w:val="0"/>
              <w:rPr>
                <w:rFonts w:ascii="Times New Roman" w:hAnsi="Times New Roman" w:cs="Times New Roman"/>
                <w:sz w:val="16"/>
                <w:szCs w:val="16"/>
              </w:rPr>
            </w:pPr>
          </w:p>
          <w:p w:rsidR="00ED365A" w:rsidRPr="00CB1E85" w:rsidRDefault="00ED365A" w:rsidP="00BC08F8">
            <w:pPr>
              <w:autoSpaceDE w:val="0"/>
              <w:autoSpaceDN w:val="0"/>
              <w:adjustRightInd w:val="0"/>
              <w:rPr>
                <w:rFonts w:ascii="Times New Roman" w:hAnsi="Times New Roman" w:cs="Times New Roman"/>
                <w:sz w:val="16"/>
                <w:szCs w:val="16"/>
              </w:rPr>
            </w:pPr>
            <w:r w:rsidRPr="00CB1E85">
              <w:rPr>
                <w:rFonts w:ascii="Times New Roman" w:hAnsi="Times New Roman" w:cs="Times New Roman"/>
                <w:sz w:val="16"/>
                <w:szCs w:val="16"/>
              </w:rPr>
              <w:t>AUTHOR:</w:t>
            </w:r>
            <w:r>
              <w:rPr>
                <w:rFonts w:ascii="Times New Roman" w:hAnsi="Times New Roman" w:cs="Times New Roman"/>
                <w:sz w:val="16"/>
                <w:szCs w:val="16"/>
              </w:rPr>
              <w:t xml:space="preserve"> </w:t>
            </w:r>
            <w:proofErr w:type="spellStart"/>
            <w:r>
              <w:rPr>
                <w:rFonts w:ascii="Times New Roman" w:hAnsi="Times New Roman" w:cs="Times New Roman"/>
                <w:sz w:val="16"/>
                <w:szCs w:val="16"/>
              </w:rPr>
              <w:t>JoAnna</w:t>
            </w:r>
            <w:proofErr w:type="spellEnd"/>
            <w:r>
              <w:rPr>
                <w:rFonts w:ascii="Times New Roman" w:hAnsi="Times New Roman" w:cs="Times New Roman"/>
                <w:sz w:val="16"/>
                <w:szCs w:val="16"/>
              </w:rPr>
              <w:t xml:space="preserve"> Miller</w:t>
            </w:r>
          </w:p>
          <w:p w:rsidR="00ED365A" w:rsidRPr="00CB1E85" w:rsidRDefault="00ED365A" w:rsidP="00ED365A">
            <w:pPr>
              <w:rPr>
                <w:rFonts w:ascii="Times New Roman" w:hAnsi="Times New Roman" w:cs="Times New Roman"/>
                <w:b/>
                <w:bCs/>
                <w:sz w:val="16"/>
                <w:szCs w:val="16"/>
              </w:rPr>
            </w:pPr>
            <w:r w:rsidRPr="00CB1E85">
              <w:rPr>
                <w:rFonts w:ascii="Times New Roman" w:hAnsi="Times New Roman" w:cs="Times New Roman"/>
                <w:sz w:val="16"/>
                <w:szCs w:val="16"/>
              </w:rPr>
              <w:t xml:space="preserve">DISTRIBUTION: </w:t>
            </w:r>
          </w:p>
        </w:tc>
      </w:tr>
    </w:tbl>
    <w:p w:rsidR="00ED365A" w:rsidRDefault="00ED365A" w:rsidP="00ED365A">
      <w:pPr>
        <w:spacing w:after="0" w:line="240" w:lineRule="auto"/>
        <w:rPr>
          <w:rFonts w:ascii="Times New Roman" w:hAnsi="Times New Roman" w:cs="Times New Roman"/>
          <w:b/>
          <w:bCs/>
          <w:sz w:val="28"/>
          <w:szCs w:val="28"/>
        </w:rPr>
      </w:pPr>
    </w:p>
    <w:p w:rsidR="00ED365A" w:rsidRPr="00B216BE" w:rsidRDefault="00ED365A" w:rsidP="00ED365A">
      <w:pPr>
        <w:autoSpaceDE w:val="0"/>
        <w:autoSpaceDN w:val="0"/>
        <w:adjustRightInd w:val="0"/>
        <w:spacing w:after="0" w:line="240" w:lineRule="auto"/>
        <w:rPr>
          <w:rFonts w:ascii="Times New Roman" w:hAnsi="Times New Roman" w:cs="Times New Roman"/>
          <w:b/>
          <w:bCs/>
          <w:sz w:val="20"/>
          <w:szCs w:val="20"/>
        </w:rPr>
      </w:pPr>
      <w:r w:rsidRPr="00B216BE">
        <w:rPr>
          <w:rFonts w:ascii="Times New Roman" w:hAnsi="Times New Roman" w:cs="Times New Roman"/>
          <w:b/>
          <w:bCs/>
          <w:sz w:val="20"/>
          <w:szCs w:val="20"/>
        </w:rPr>
        <w:t>PURPOSE:</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The purpose of this Standard Policy and Procedure is to set forth the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Colorado Department of Labor &amp; Employment’s (CDLE’s) policy on Workers'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Compensation claims,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to inform supervisors of changes in procedures for</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processing required reports of injury, and to instruct supervisors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regarding Injury Leave Responsibilities.</w:t>
      </w:r>
    </w:p>
    <w:p w:rsidR="00B216BE" w:rsidRDefault="00B216BE" w:rsidP="00D50740">
      <w:pPr>
        <w:autoSpaceDE w:val="0"/>
        <w:autoSpaceDN w:val="0"/>
        <w:adjustRightInd w:val="0"/>
        <w:spacing w:after="0" w:line="240" w:lineRule="auto"/>
        <w:rPr>
          <w:rFonts w:ascii="Times New Roman" w:hAnsi="Times New Roman" w:cs="Times New Roman"/>
          <w:b/>
          <w:bCs/>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b/>
          <w:bCs/>
          <w:sz w:val="20"/>
          <w:szCs w:val="20"/>
        </w:rPr>
      </w:pPr>
      <w:r w:rsidRPr="00B216BE">
        <w:rPr>
          <w:rFonts w:ascii="Times New Roman" w:hAnsi="Times New Roman" w:cs="Times New Roman"/>
          <w:b/>
          <w:bCs/>
          <w:sz w:val="20"/>
          <w:szCs w:val="20"/>
        </w:rPr>
        <w:t>DISCUSSION:</w:t>
      </w:r>
    </w:p>
    <w:p w:rsid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CDLE accepts responsibility to maintain, within its power, safe and</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healthy working conditions for all employees. Supervisors are responsible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for the safety of their employees while at work. It is the responsibility</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of all supervisors to continually be alert to unsafe work practices of</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their employees. Supervisors should require employees to practice good</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work habits, safe lifting techniques, good housekeeping in their work</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environment, and good ergonomic work postures at all times. If unsafe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work practices are observed, these practices should be addressed</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immediately in order to prevent accidents and eliminate injuries. All</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unsafe equipment or hazardous conditions should be reported to the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appropriate authority for immediate correction.</w:t>
      </w:r>
      <w:r w:rsidR="00B216BE">
        <w:rPr>
          <w:rFonts w:ascii="Times New Roman" w:hAnsi="Times New Roman" w:cs="Times New Roman"/>
          <w:sz w:val="20"/>
          <w:szCs w:val="20"/>
        </w:rPr>
        <w:t xml:space="preserve"> </w:t>
      </w:r>
    </w:p>
    <w:p w:rsidR="00B216BE" w:rsidRDefault="00B216BE" w:rsidP="00D50740">
      <w:pPr>
        <w:autoSpaceDE w:val="0"/>
        <w:autoSpaceDN w:val="0"/>
        <w:adjustRightInd w:val="0"/>
        <w:spacing w:after="0" w:line="240" w:lineRule="auto"/>
        <w:rPr>
          <w:rFonts w:ascii="Times New Roman" w:hAnsi="Times New Roman" w:cs="Times New Roman"/>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In the event of a work related accident, injury or illness, there is the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additional responsibility to ensure that the employee receives the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benefits of the State’s Injury Leave Policy (State Personnel Director’s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Procedure P-5-39).</w:t>
      </w:r>
    </w:p>
    <w:p w:rsidR="00B216BE" w:rsidRDefault="00B216BE" w:rsidP="00D50740">
      <w:pPr>
        <w:autoSpaceDE w:val="0"/>
        <w:autoSpaceDN w:val="0"/>
        <w:adjustRightInd w:val="0"/>
        <w:spacing w:after="0" w:line="240" w:lineRule="auto"/>
        <w:rPr>
          <w:rFonts w:ascii="Times New Roman" w:hAnsi="Times New Roman" w:cs="Times New Roman"/>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The Injury Leave Policy allows employees to receive up to 90 occurrences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of absences per claim for treatment of a work related injury. This policy</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covers all employees except temporary employees. Temporary employees are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covered under Workers’ Compensation.</w:t>
      </w:r>
    </w:p>
    <w:p w:rsidR="00B216BE" w:rsidRDefault="00B216BE" w:rsidP="00D50740">
      <w:pPr>
        <w:autoSpaceDE w:val="0"/>
        <w:autoSpaceDN w:val="0"/>
        <w:adjustRightInd w:val="0"/>
        <w:spacing w:after="0" w:line="240" w:lineRule="auto"/>
        <w:rPr>
          <w:rFonts w:ascii="Times New Roman" w:hAnsi="Times New Roman" w:cs="Times New Roman"/>
          <w:b/>
          <w:bCs/>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b/>
          <w:bCs/>
          <w:sz w:val="20"/>
          <w:szCs w:val="20"/>
        </w:rPr>
      </w:pPr>
      <w:r w:rsidRPr="00B216BE">
        <w:rPr>
          <w:rFonts w:ascii="Times New Roman" w:hAnsi="Times New Roman" w:cs="Times New Roman"/>
          <w:b/>
          <w:bCs/>
          <w:sz w:val="20"/>
          <w:szCs w:val="20"/>
        </w:rPr>
        <w:t>ACTION:</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To ensure that the employee receives reasonable and necessary medical</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care, the supervisor must inform the employee at the time the injury</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is reported that Concentra is the designated provider for State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Workers Compensation Claims.</w:t>
      </w:r>
    </w:p>
    <w:p w:rsidR="00B216BE" w:rsidRDefault="00B216BE" w:rsidP="00D50740">
      <w:pPr>
        <w:autoSpaceDE w:val="0"/>
        <w:autoSpaceDN w:val="0"/>
        <w:adjustRightInd w:val="0"/>
        <w:spacing w:after="0" w:line="240" w:lineRule="auto"/>
        <w:rPr>
          <w:rFonts w:ascii="Times New Roman" w:hAnsi="Times New Roman" w:cs="Times New Roman"/>
          <w:sz w:val="20"/>
          <w:szCs w:val="20"/>
        </w:rPr>
      </w:pPr>
    </w:p>
    <w:p w:rsid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sz w:val="20"/>
          <w:szCs w:val="20"/>
        </w:rPr>
        <w:t>Supervisors should be mindful of the costs of workers' compensation</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coverage. Supervisors, therefore, should exercise diligence in</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identifying questionable claims and in maintaining a hazard-free work</w:t>
      </w:r>
      <w:r w:rsidR="00B216BE">
        <w:rPr>
          <w:rFonts w:ascii="Times New Roman" w:hAnsi="Times New Roman" w:cs="Times New Roman"/>
          <w:sz w:val="20"/>
          <w:szCs w:val="20"/>
        </w:rPr>
        <w:t xml:space="preserve"> </w:t>
      </w:r>
      <w:r w:rsidRPr="00B216BE">
        <w:rPr>
          <w:rFonts w:ascii="Times New Roman" w:hAnsi="Times New Roman" w:cs="Times New Roman"/>
          <w:color w:val="000000"/>
          <w:sz w:val="20"/>
          <w:szCs w:val="20"/>
        </w:rPr>
        <w:t>environment for employees. The coordination point for the management</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of workers' compensation coverage for employees is the CDLE Human</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Resources/Risk Management unit (HR/Risk Management).</w:t>
      </w:r>
      <w:r w:rsidR="00B216BE">
        <w:rPr>
          <w:rFonts w:ascii="Times New Roman" w:hAnsi="Times New Roman" w:cs="Times New Roman"/>
          <w:color w:val="000000"/>
          <w:sz w:val="20"/>
          <w:szCs w:val="20"/>
        </w:rPr>
        <w:t xml:space="preserve"> </w:t>
      </w:r>
    </w:p>
    <w:p w:rsidR="00B216BE" w:rsidRDefault="00B216BE"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HR/Risk Management is charged with the following responsibilities</w:t>
      </w:r>
      <w:r w:rsidRPr="00B216BE">
        <w:rPr>
          <w:rFonts w:ascii="Times New Roman" w:hAnsi="Times New Roman" w:cs="Times New Roman"/>
          <w:color w:val="000000"/>
          <w:sz w:val="20"/>
          <w:szCs w:val="20"/>
        </w:rPr>
        <w:t>:</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Maintain the official log for all reported accidents and</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disposition.</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Coordinating the process of the First Report of Injury form.</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lastRenderedPageBreak/>
        <w:t>• Review all First Report of Injury forms to initially investigate</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the cause of the injury, and to help flag any questionable</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claims.</w:t>
      </w:r>
    </w:p>
    <w:p w:rsid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Assist supervisors in submitting the First Report of Injury form.</w:t>
      </w:r>
      <w:r w:rsidR="00B216BE">
        <w:rPr>
          <w:rFonts w:ascii="Times New Roman" w:hAnsi="Times New Roman" w:cs="Times New Roman"/>
          <w:color w:val="000000"/>
          <w:sz w:val="20"/>
          <w:szCs w:val="20"/>
        </w:rPr>
        <w:t xml:space="preserve"> </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Establish clear procedures to be utilized in the processing of</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the First Report of Injury form.</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Provide management assistance in dealing with extended lost time</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cases.</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Coordinate training on the maintenance of safe working conditions</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and the reduction of costs.</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Assist and provide training for supervisors on how to recognize</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safe/unsafe work practices.</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Refer supervisors to the Workers’ Compensation Supervisor’s</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checklist located on page 5 of this document.</w:t>
      </w:r>
    </w:p>
    <w:p w:rsidR="00B216BE" w:rsidRDefault="00B216BE" w:rsidP="00D50740">
      <w:pPr>
        <w:autoSpaceDE w:val="0"/>
        <w:autoSpaceDN w:val="0"/>
        <w:adjustRightInd w:val="0"/>
        <w:spacing w:after="0" w:line="240" w:lineRule="auto"/>
        <w:rPr>
          <w:rFonts w:ascii="Times New Roman" w:hAnsi="Times New Roman" w:cs="Times New Roman"/>
          <w:b/>
          <w:bCs/>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b/>
          <w:bCs/>
          <w:color w:val="000000"/>
          <w:sz w:val="20"/>
          <w:szCs w:val="20"/>
        </w:rPr>
      </w:pPr>
      <w:r w:rsidRPr="00B216BE">
        <w:rPr>
          <w:rFonts w:ascii="Times New Roman" w:hAnsi="Times New Roman" w:cs="Times New Roman"/>
          <w:b/>
          <w:bCs/>
          <w:color w:val="000000"/>
          <w:sz w:val="20"/>
          <w:szCs w:val="20"/>
        </w:rPr>
        <w:t>CDLE PROCEDURES</w:t>
      </w:r>
    </w:p>
    <w:p w:rsidR="00B216BE" w:rsidRDefault="00B216BE"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b/>
          <w:bCs/>
          <w:color w:val="000000"/>
          <w:sz w:val="20"/>
          <w:szCs w:val="20"/>
        </w:rPr>
      </w:pPr>
      <w:r w:rsidRPr="00B216BE">
        <w:rPr>
          <w:rFonts w:ascii="Times New Roman" w:hAnsi="Times New Roman" w:cs="Times New Roman"/>
          <w:color w:val="000000"/>
          <w:sz w:val="20"/>
          <w:szCs w:val="20"/>
        </w:rPr>
        <w:t xml:space="preserve">1. </w:t>
      </w:r>
      <w:r w:rsidRPr="00B216BE">
        <w:rPr>
          <w:rFonts w:ascii="Times New Roman" w:hAnsi="Times New Roman" w:cs="Times New Roman"/>
          <w:b/>
          <w:bCs/>
          <w:color w:val="000000"/>
          <w:sz w:val="20"/>
          <w:szCs w:val="20"/>
        </w:rPr>
        <w:t>First Report Preparation</w:t>
      </w:r>
    </w:p>
    <w:p w:rsidR="00B216BE" w:rsidRDefault="00B216BE"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FF"/>
          <w:sz w:val="20"/>
          <w:szCs w:val="20"/>
        </w:rPr>
      </w:pPr>
      <w:r w:rsidRPr="00B216BE">
        <w:rPr>
          <w:rFonts w:ascii="Times New Roman" w:hAnsi="Times New Roman" w:cs="Times New Roman"/>
          <w:color w:val="000000"/>
          <w:sz w:val="20"/>
          <w:szCs w:val="20"/>
        </w:rPr>
        <w:t>Supervisors are the designated responsible persons charged with</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 xml:space="preserve">completing all workers' compensation </w:t>
      </w:r>
      <w:r w:rsidRPr="00B216BE">
        <w:rPr>
          <w:rFonts w:ascii="Times New Roman" w:hAnsi="Times New Roman" w:cs="Times New Roman"/>
          <w:color w:val="0000FF"/>
          <w:sz w:val="20"/>
          <w:szCs w:val="20"/>
        </w:rPr>
        <w:t>First Report of Injury</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FF"/>
          <w:sz w:val="20"/>
          <w:szCs w:val="20"/>
        </w:rPr>
        <w:t>Forms</w:t>
      </w:r>
      <w:r w:rsidRPr="00B216BE">
        <w:rPr>
          <w:rFonts w:ascii="Times New Roman" w:hAnsi="Times New Roman" w:cs="Times New Roman"/>
          <w:color w:val="000000"/>
          <w:sz w:val="20"/>
          <w:szCs w:val="20"/>
        </w:rPr>
        <w:t>. The injured employee does not fill out the First Report</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of Injury Form. The original completed First Report of Injury</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Form must be submitted to the HR/RM office within twenty-four</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(24) hours of the injury/illness or notification of such. This</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requirement is necessary even if the employee initially does not</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request it. The HR/Risk Management office shall then forward the</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 xml:space="preserve">information to the state’s insurance carrier, </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Assurance.</w:t>
      </w:r>
    </w:p>
    <w:p w:rsidR="00B216BE" w:rsidRDefault="00B216BE" w:rsidP="00D50740">
      <w:pPr>
        <w:autoSpaceDE w:val="0"/>
        <w:autoSpaceDN w:val="0"/>
        <w:adjustRightInd w:val="0"/>
        <w:spacing w:after="0" w:line="240" w:lineRule="auto"/>
        <w:rPr>
          <w:rFonts w:ascii="Times New Roman" w:hAnsi="Times New Roman" w:cs="Times New Roman"/>
          <w:b/>
          <w:bCs/>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The Department requires that</w:t>
      </w:r>
      <w:r w:rsidRPr="00B216BE">
        <w:rPr>
          <w:rFonts w:ascii="Times New Roman" w:hAnsi="Times New Roman" w:cs="Times New Roman"/>
          <w:color w:val="000000"/>
          <w:sz w:val="20"/>
          <w:szCs w:val="20"/>
        </w:rPr>
        <w:t>:</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All employees are referred to Concentra for medical treatment</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of a workers’ compensation claim.</w:t>
      </w: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The First Report of Injury Form shall be submitted even in</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cases when an employee reports an injury, but management is</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unsure if the claim is work related. In such cases, the</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manager must attach a Questionable Claim Notice (Exhibit C) to</w:t>
      </w:r>
      <w:r w:rsidR="00B216BE">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the First Report of Injury Form.</w:t>
      </w:r>
    </w:p>
    <w:p w:rsidR="00B216BE" w:rsidRDefault="00D50740" w:rsidP="00B216BE">
      <w:pPr>
        <w:autoSpaceDE w:val="0"/>
        <w:autoSpaceDN w:val="0"/>
        <w:adjustRightInd w:val="0"/>
        <w:spacing w:after="0" w:line="240" w:lineRule="auto"/>
        <w:ind w:left="720"/>
        <w:rPr>
          <w:rFonts w:ascii="Times New Roman" w:hAnsi="Times New Roman" w:cs="Times New Roman"/>
          <w:b/>
          <w:bCs/>
          <w:color w:val="000000"/>
          <w:sz w:val="20"/>
          <w:szCs w:val="20"/>
        </w:rPr>
      </w:pPr>
      <w:r w:rsidRPr="00B216BE">
        <w:rPr>
          <w:rFonts w:ascii="Times New Roman" w:hAnsi="Times New Roman" w:cs="Times New Roman"/>
          <w:b/>
          <w:bCs/>
          <w:color w:val="000000"/>
          <w:sz w:val="20"/>
          <w:szCs w:val="20"/>
        </w:rPr>
        <w:t>If there is any question that the accident/incident/or injury</w:t>
      </w:r>
      <w:r w:rsidR="00B216BE">
        <w:rPr>
          <w:rFonts w:ascii="Times New Roman" w:hAnsi="Times New Roman" w:cs="Times New Roman"/>
          <w:b/>
          <w:bCs/>
          <w:color w:val="000000"/>
          <w:sz w:val="20"/>
          <w:szCs w:val="20"/>
        </w:rPr>
        <w:t xml:space="preserve"> </w:t>
      </w:r>
      <w:r w:rsidRPr="00B216BE">
        <w:rPr>
          <w:rFonts w:ascii="Times New Roman" w:hAnsi="Times New Roman" w:cs="Times New Roman"/>
          <w:b/>
          <w:bCs/>
          <w:color w:val="000000"/>
          <w:sz w:val="20"/>
          <w:szCs w:val="20"/>
        </w:rPr>
        <w:t>occurred because the employee is impaired, it should be reported</w:t>
      </w:r>
      <w:r w:rsidR="00B216BE">
        <w:rPr>
          <w:rFonts w:ascii="Times New Roman" w:hAnsi="Times New Roman" w:cs="Times New Roman"/>
          <w:b/>
          <w:bCs/>
          <w:color w:val="000000"/>
          <w:sz w:val="20"/>
          <w:szCs w:val="20"/>
        </w:rPr>
        <w:t xml:space="preserve"> </w:t>
      </w:r>
      <w:r w:rsidRPr="00B216BE">
        <w:rPr>
          <w:rFonts w:ascii="Times New Roman" w:hAnsi="Times New Roman" w:cs="Times New Roman"/>
          <w:b/>
          <w:bCs/>
          <w:color w:val="000000"/>
          <w:sz w:val="20"/>
          <w:szCs w:val="20"/>
        </w:rPr>
        <w:t>to the medical provider when the employee is referred for</w:t>
      </w:r>
      <w:r w:rsidR="00B216BE">
        <w:rPr>
          <w:rFonts w:ascii="Times New Roman" w:hAnsi="Times New Roman" w:cs="Times New Roman"/>
          <w:b/>
          <w:bCs/>
          <w:color w:val="000000"/>
          <w:sz w:val="20"/>
          <w:szCs w:val="20"/>
        </w:rPr>
        <w:t xml:space="preserve"> </w:t>
      </w:r>
      <w:r w:rsidRPr="00B216BE">
        <w:rPr>
          <w:rFonts w:ascii="Times New Roman" w:hAnsi="Times New Roman" w:cs="Times New Roman"/>
          <w:b/>
          <w:bCs/>
          <w:color w:val="000000"/>
          <w:sz w:val="20"/>
          <w:szCs w:val="20"/>
        </w:rPr>
        <w:t>treatment. The supervisor should request that a drug/alcohol</w:t>
      </w:r>
      <w:r w:rsidR="00B216BE">
        <w:rPr>
          <w:rFonts w:ascii="Times New Roman" w:hAnsi="Times New Roman" w:cs="Times New Roman"/>
          <w:b/>
          <w:bCs/>
          <w:color w:val="000000"/>
          <w:sz w:val="20"/>
          <w:szCs w:val="20"/>
        </w:rPr>
        <w:t xml:space="preserve"> </w:t>
      </w:r>
      <w:r w:rsidRPr="00B216BE">
        <w:rPr>
          <w:rFonts w:ascii="Times New Roman" w:hAnsi="Times New Roman" w:cs="Times New Roman"/>
          <w:b/>
          <w:bCs/>
          <w:color w:val="000000"/>
          <w:sz w:val="20"/>
          <w:szCs w:val="20"/>
        </w:rPr>
        <w:t>screen be run.</w:t>
      </w:r>
      <w:r w:rsidR="00B216BE">
        <w:rPr>
          <w:rFonts w:ascii="Times New Roman" w:hAnsi="Times New Roman" w:cs="Times New Roman"/>
          <w:b/>
          <w:bCs/>
          <w:color w:val="000000"/>
          <w:sz w:val="20"/>
          <w:szCs w:val="20"/>
        </w:rPr>
        <w:t xml:space="preserve"> </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An Employee Statement (Exhibit B) must b</w:t>
      </w:r>
      <w:r w:rsidR="00B216BE">
        <w:rPr>
          <w:rFonts w:ascii="Times New Roman" w:hAnsi="Times New Roman" w:cs="Times New Roman"/>
          <w:sz w:val="20"/>
          <w:szCs w:val="20"/>
        </w:rPr>
        <w:t xml:space="preserve">e submitted to the </w:t>
      </w:r>
      <w:r w:rsidRPr="00B216BE">
        <w:rPr>
          <w:rFonts w:ascii="Times New Roman" w:hAnsi="Times New Roman" w:cs="Times New Roman"/>
          <w:sz w:val="20"/>
          <w:szCs w:val="20"/>
        </w:rPr>
        <w:t>HR/Risk Management office within twenty-four (24) hours.</w:t>
      </w:r>
    </w:p>
    <w:p w:rsidR="00D50740"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 When an employee is missing work due to the workers’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compensation injury, IT IS THE RESPONSIBILITY OF THE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SUPERVISORS to post the leave to Kronos daily. The supervisors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must require employees taking intermittent leave to turn leave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slips into the supervisor daily. These leave slips must be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forwarded to the HR/Risk Management office weekly. This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ensures accurate record keeping and proper processing so that</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lost time wages can be timely paid to the employee from</w:t>
      </w:r>
      <w:r w:rsidR="00B216BE">
        <w:rPr>
          <w:rFonts w:ascii="Times New Roman" w:hAnsi="Times New Roman" w:cs="Times New Roman"/>
          <w:sz w:val="20"/>
          <w:szCs w:val="20"/>
        </w:rPr>
        <w:t xml:space="preserve"> </w:t>
      </w:r>
      <w:proofErr w:type="spellStart"/>
      <w:r w:rsidRPr="00B216BE">
        <w:rPr>
          <w:rFonts w:ascii="Times New Roman" w:hAnsi="Times New Roman" w:cs="Times New Roman"/>
          <w:sz w:val="20"/>
          <w:szCs w:val="20"/>
        </w:rPr>
        <w:t>Pinnacol</w:t>
      </w:r>
      <w:proofErr w:type="spellEnd"/>
      <w:r w:rsidRPr="00B216BE">
        <w:rPr>
          <w:rFonts w:ascii="Times New Roman" w:hAnsi="Times New Roman" w:cs="Times New Roman"/>
          <w:sz w:val="20"/>
          <w:szCs w:val="20"/>
        </w:rPr>
        <w:t xml:space="preserve"> Assurance.</w:t>
      </w:r>
    </w:p>
    <w:p w:rsidR="00B216BE" w:rsidRPr="00B216BE" w:rsidRDefault="00B216BE" w:rsidP="00D50740">
      <w:pPr>
        <w:autoSpaceDE w:val="0"/>
        <w:autoSpaceDN w:val="0"/>
        <w:adjustRightInd w:val="0"/>
        <w:spacing w:after="0" w:line="240" w:lineRule="auto"/>
        <w:rPr>
          <w:rFonts w:ascii="Times New Roman" w:hAnsi="Times New Roman" w:cs="Times New Roman"/>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b/>
          <w:bCs/>
          <w:sz w:val="20"/>
          <w:szCs w:val="20"/>
        </w:rPr>
      </w:pPr>
      <w:r w:rsidRPr="00B216BE">
        <w:rPr>
          <w:rFonts w:ascii="Times New Roman" w:hAnsi="Times New Roman" w:cs="Times New Roman"/>
          <w:b/>
          <w:bCs/>
          <w:sz w:val="20"/>
          <w:szCs w:val="20"/>
        </w:rPr>
        <w:t>2. Injury Leave and Compensation</w:t>
      </w:r>
    </w:p>
    <w:p w:rsid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Lost time should be identified as discussed below:</w:t>
      </w:r>
      <w:r w:rsidR="00B216BE">
        <w:rPr>
          <w:rFonts w:ascii="Times New Roman" w:hAnsi="Times New Roman" w:cs="Times New Roman"/>
          <w:sz w:val="20"/>
          <w:szCs w:val="20"/>
        </w:rPr>
        <w:t xml:space="preserve"> </w:t>
      </w:r>
    </w:p>
    <w:p w:rsidR="00B216BE" w:rsidRDefault="00B216BE" w:rsidP="00D50740">
      <w:pPr>
        <w:autoSpaceDE w:val="0"/>
        <w:autoSpaceDN w:val="0"/>
        <w:adjustRightInd w:val="0"/>
        <w:spacing w:after="0" w:line="240" w:lineRule="auto"/>
        <w:rPr>
          <w:rFonts w:ascii="Times New Roman" w:hAnsi="Times New Roman" w:cs="Times New Roman"/>
          <w:sz w:val="20"/>
          <w:szCs w:val="20"/>
        </w:rPr>
      </w:pPr>
    </w:p>
    <w:p w:rsid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Except for temporary employees, all employees who suffer a</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work related injury or illness that is compensable under the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Workers’ Compensation Act, shall be granted injury leave up</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to 90 occurrences of absences related to the injury/illness.</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The Injury leave is with full pay.</w:t>
      </w:r>
      <w:r w:rsidR="00B216BE">
        <w:rPr>
          <w:rFonts w:ascii="Times New Roman" w:hAnsi="Times New Roman" w:cs="Times New Roman"/>
          <w:sz w:val="20"/>
          <w:szCs w:val="20"/>
        </w:rPr>
        <w:t xml:space="preserve"> </w:t>
      </w:r>
    </w:p>
    <w:p w:rsidR="00B216BE" w:rsidRDefault="00B216BE" w:rsidP="00D50740">
      <w:pPr>
        <w:autoSpaceDE w:val="0"/>
        <w:autoSpaceDN w:val="0"/>
        <w:adjustRightInd w:val="0"/>
        <w:spacing w:after="0" w:line="240" w:lineRule="auto"/>
        <w:rPr>
          <w:rFonts w:ascii="Times New Roman" w:hAnsi="Times New Roman" w:cs="Times New Roman"/>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Holidays do not count as injury leave. The employee is paid</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Holiday Leave for the holiday.</w:t>
      </w:r>
    </w:p>
    <w:p w:rsid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Injury leave is expired after 90 occurrences of absence.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Leave is then calculated using the “make whole” computation</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(see page 6) after exhausting 90 days of Injury Leave.</w:t>
      </w:r>
      <w:r w:rsidR="00B216BE">
        <w:rPr>
          <w:rFonts w:ascii="Times New Roman" w:hAnsi="Times New Roman" w:cs="Times New Roman"/>
          <w:sz w:val="20"/>
          <w:szCs w:val="20"/>
        </w:rPr>
        <w:t xml:space="preserve"> </w:t>
      </w:r>
    </w:p>
    <w:p w:rsidR="00D50740" w:rsidRPr="00B216BE" w:rsidRDefault="00D50740" w:rsidP="00963F44">
      <w:pPr>
        <w:pStyle w:val="ListParagraph"/>
        <w:numPr>
          <w:ilvl w:val="0"/>
          <w:numId w:val="26"/>
        </w:num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In accordance with the State Workers’ Compensation</w:t>
      </w:r>
      <w:r w:rsidR="00B216BE" w:rsidRPr="00B216BE">
        <w:rPr>
          <w:rFonts w:ascii="Times New Roman" w:hAnsi="Times New Roman" w:cs="Times New Roman"/>
          <w:sz w:val="20"/>
          <w:szCs w:val="20"/>
        </w:rPr>
        <w:t xml:space="preserve"> </w:t>
      </w:r>
      <w:r w:rsidRPr="00B216BE">
        <w:rPr>
          <w:rFonts w:ascii="Times New Roman" w:hAnsi="Times New Roman" w:cs="Times New Roman"/>
          <w:sz w:val="20"/>
          <w:szCs w:val="20"/>
        </w:rPr>
        <w:t xml:space="preserve">Statute, injured employees are paid by </w:t>
      </w:r>
      <w:proofErr w:type="spellStart"/>
      <w:r w:rsidRPr="00B216BE">
        <w:rPr>
          <w:rFonts w:ascii="Times New Roman" w:hAnsi="Times New Roman" w:cs="Times New Roman"/>
          <w:sz w:val="20"/>
          <w:szCs w:val="20"/>
        </w:rPr>
        <w:t>Pinnacol</w:t>
      </w:r>
      <w:proofErr w:type="spellEnd"/>
      <w:r w:rsidR="00B216BE" w:rsidRPr="00B216BE">
        <w:rPr>
          <w:rFonts w:ascii="Times New Roman" w:hAnsi="Times New Roman" w:cs="Times New Roman"/>
          <w:sz w:val="20"/>
          <w:szCs w:val="20"/>
        </w:rPr>
        <w:t xml:space="preserve"> </w:t>
      </w:r>
      <w:r w:rsidRPr="00B216BE">
        <w:rPr>
          <w:rFonts w:ascii="Times New Roman" w:hAnsi="Times New Roman" w:cs="Times New Roman"/>
          <w:sz w:val="20"/>
          <w:szCs w:val="20"/>
        </w:rPr>
        <w:t>Assurance. Employees will be paid approximately 1/3 by</w:t>
      </w:r>
      <w:r w:rsidR="00B216BE" w:rsidRPr="00B216BE">
        <w:rPr>
          <w:rFonts w:ascii="Times New Roman" w:hAnsi="Times New Roman" w:cs="Times New Roman"/>
          <w:sz w:val="20"/>
          <w:szCs w:val="20"/>
        </w:rPr>
        <w:t xml:space="preserve"> </w:t>
      </w:r>
      <w:r w:rsidRPr="00B216BE">
        <w:rPr>
          <w:rFonts w:ascii="Times New Roman" w:hAnsi="Times New Roman" w:cs="Times New Roman"/>
          <w:sz w:val="20"/>
          <w:szCs w:val="20"/>
        </w:rPr>
        <w:t>CDLE using their sick and annual leave, and the balance</w:t>
      </w:r>
      <w:r w:rsidR="00B216BE" w:rsidRPr="00B216BE">
        <w:rPr>
          <w:rFonts w:ascii="Times New Roman" w:hAnsi="Times New Roman" w:cs="Times New Roman"/>
          <w:sz w:val="20"/>
          <w:szCs w:val="20"/>
        </w:rPr>
        <w:t xml:space="preserve"> </w:t>
      </w:r>
      <w:r w:rsidRPr="00B216BE">
        <w:rPr>
          <w:rFonts w:ascii="Times New Roman" w:hAnsi="Times New Roman" w:cs="Times New Roman"/>
          <w:sz w:val="20"/>
          <w:szCs w:val="20"/>
        </w:rPr>
        <w:t xml:space="preserve">will be paid to the employee by </w:t>
      </w:r>
      <w:proofErr w:type="spellStart"/>
      <w:r w:rsidRPr="00B216BE">
        <w:rPr>
          <w:rFonts w:ascii="Times New Roman" w:hAnsi="Times New Roman" w:cs="Times New Roman"/>
          <w:sz w:val="20"/>
          <w:szCs w:val="20"/>
        </w:rPr>
        <w:t>Pinnacol</w:t>
      </w:r>
      <w:proofErr w:type="spellEnd"/>
      <w:r w:rsidRPr="00B216BE">
        <w:rPr>
          <w:rFonts w:ascii="Times New Roman" w:hAnsi="Times New Roman" w:cs="Times New Roman"/>
          <w:sz w:val="20"/>
          <w:szCs w:val="20"/>
        </w:rPr>
        <w:t xml:space="preserve"> Assurance,</w:t>
      </w:r>
      <w:r w:rsidR="00B216BE" w:rsidRPr="00B216BE">
        <w:rPr>
          <w:rFonts w:ascii="Times New Roman" w:hAnsi="Times New Roman" w:cs="Times New Roman"/>
          <w:sz w:val="20"/>
          <w:szCs w:val="20"/>
        </w:rPr>
        <w:t xml:space="preserve"> </w:t>
      </w:r>
      <w:r w:rsidRPr="00B216BE">
        <w:rPr>
          <w:rFonts w:ascii="Times New Roman" w:hAnsi="Times New Roman" w:cs="Times New Roman"/>
          <w:sz w:val="20"/>
          <w:szCs w:val="20"/>
        </w:rPr>
        <w:t>provided their lost time is reported to the HR/RM</w:t>
      </w:r>
      <w:r w:rsidR="00B216BE" w:rsidRPr="00B216BE">
        <w:rPr>
          <w:rFonts w:ascii="Times New Roman" w:hAnsi="Times New Roman" w:cs="Times New Roman"/>
          <w:sz w:val="20"/>
          <w:szCs w:val="20"/>
        </w:rPr>
        <w:t xml:space="preserve"> </w:t>
      </w:r>
      <w:r w:rsidRPr="00B216BE">
        <w:rPr>
          <w:rFonts w:ascii="Times New Roman" w:hAnsi="Times New Roman" w:cs="Times New Roman"/>
          <w:sz w:val="20"/>
          <w:szCs w:val="20"/>
        </w:rPr>
        <w:t>office. In these situations, leave should be coded as</w:t>
      </w:r>
      <w:r w:rsidR="00B216BE" w:rsidRPr="00B216BE">
        <w:rPr>
          <w:rFonts w:ascii="Times New Roman" w:hAnsi="Times New Roman" w:cs="Times New Roman"/>
          <w:sz w:val="20"/>
          <w:szCs w:val="20"/>
        </w:rPr>
        <w:t xml:space="preserve"> </w:t>
      </w:r>
      <w:r w:rsidRPr="00B216BE">
        <w:rPr>
          <w:rFonts w:ascii="Times New Roman" w:hAnsi="Times New Roman" w:cs="Times New Roman"/>
          <w:sz w:val="20"/>
          <w:szCs w:val="20"/>
        </w:rPr>
        <w:t>follows:</w:t>
      </w:r>
    </w:p>
    <w:p w:rsidR="00D50740" w:rsidRPr="00B216BE" w:rsidRDefault="00D50740" w:rsidP="00B216BE">
      <w:pPr>
        <w:autoSpaceDE w:val="0"/>
        <w:autoSpaceDN w:val="0"/>
        <w:adjustRightInd w:val="0"/>
        <w:spacing w:after="0" w:line="240" w:lineRule="auto"/>
        <w:ind w:left="720"/>
        <w:rPr>
          <w:rFonts w:ascii="Times New Roman" w:hAnsi="Times New Roman" w:cs="Times New Roman"/>
          <w:sz w:val="20"/>
          <w:szCs w:val="20"/>
        </w:rPr>
      </w:pPr>
      <w:r w:rsidRPr="00B216BE">
        <w:rPr>
          <w:rFonts w:ascii="Times New Roman" w:hAnsi="Times New Roman" w:cs="Times New Roman"/>
          <w:sz w:val="20"/>
          <w:szCs w:val="20"/>
        </w:rPr>
        <w:t>1. Workers Compensation Sick Leave (WCSIC), then,</w:t>
      </w:r>
    </w:p>
    <w:p w:rsidR="00D50740" w:rsidRPr="00B216BE" w:rsidRDefault="00D50740" w:rsidP="00B216BE">
      <w:pPr>
        <w:autoSpaceDE w:val="0"/>
        <w:autoSpaceDN w:val="0"/>
        <w:adjustRightInd w:val="0"/>
        <w:spacing w:after="0" w:line="240" w:lineRule="auto"/>
        <w:ind w:left="720"/>
        <w:rPr>
          <w:rFonts w:ascii="Times New Roman" w:hAnsi="Times New Roman" w:cs="Times New Roman"/>
          <w:sz w:val="20"/>
          <w:szCs w:val="20"/>
        </w:rPr>
      </w:pPr>
      <w:r w:rsidRPr="00B216BE">
        <w:rPr>
          <w:rFonts w:ascii="Times New Roman" w:hAnsi="Times New Roman" w:cs="Times New Roman"/>
          <w:sz w:val="20"/>
          <w:szCs w:val="20"/>
        </w:rPr>
        <w:t>2. Workers Compensation Annual Leave (WCVAC), then,</w:t>
      </w:r>
    </w:p>
    <w:p w:rsidR="00D50740" w:rsidRPr="00B216BE" w:rsidRDefault="00D50740" w:rsidP="00B216BE">
      <w:pPr>
        <w:autoSpaceDE w:val="0"/>
        <w:autoSpaceDN w:val="0"/>
        <w:adjustRightInd w:val="0"/>
        <w:spacing w:after="0" w:line="240" w:lineRule="auto"/>
        <w:ind w:left="720"/>
        <w:rPr>
          <w:rFonts w:ascii="Times New Roman" w:hAnsi="Times New Roman" w:cs="Times New Roman"/>
          <w:sz w:val="20"/>
          <w:szCs w:val="20"/>
        </w:rPr>
      </w:pPr>
      <w:r w:rsidRPr="00B216BE">
        <w:rPr>
          <w:rFonts w:ascii="Times New Roman" w:hAnsi="Times New Roman" w:cs="Times New Roman"/>
          <w:sz w:val="20"/>
          <w:szCs w:val="20"/>
        </w:rPr>
        <w:t>3. Workers Compensation Leave Without Pay (WCLWOP).</w:t>
      </w:r>
    </w:p>
    <w:p w:rsidR="00B216BE" w:rsidRDefault="00B216BE" w:rsidP="00B216BE">
      <w:pPr>
        <w:autoSpaceDE w:val="0"/>
        <w:autoSpaceDN w:val="0"/>
        <w:adjustRightInd w:val="0"/>
        <w:spacing w:after="0" w:line="240" w:lineRule="auto"/>
        <w:ind w:left="720"/>
        <w:rPr>
          <w:rFonts w:ascii="Times New Roman" w:hAnsi="Times New Roman" w:cs="Times New Roman"/>
          <w:sz w:val="20"/>
          <w:szCs w:val="20"/>
        </w:rPr>
      </w:pPr>
    </w:p>
    <w:p w:rsidR="00D50740" w:rsidRPr="00B216BE" w:rsidRDefault="00D50740" w:rsidP="00B216BE">
      <w:pPr>
        <w:autoSpaceDE w:val="0"/>
        <w:autoSpaceDN w:val="0"/>
        <w:adjustRightInd w:val="0"/>
        <w:spacing w:after="0" w:line="240" w:lineRule="auto"/>
        <w:ind w:left="720"/>
        <w:rPr>
          <w:rFonts w:ascii="Times New Roman" w:hAnsi="Times New Roman" w:cs="Times New Roman"/>
          <w:b/>
          <w:bCs/>
          <w:sz w:val="20"/>
          <w:szCs w:val="20"/>
        </w:rPr>
      </w:pPr>
      <w:r w:rsidRPr="00B216BE">
        <w:rPr>
          <w:rFonts w:ascii="Times New Roman" w:hAnsi="Times New Roman" w:cs="Times New Roman"/>
          <w:sz w:val="20"/>
          <w:szCs w:val="20"/>
        </w:rPr>
        <w:t>(</w:t>
      </w:r>
      <w:r w:rsidRPr="00B216BE">
        <w:rPr>
          <w:rFonts w:ascii="Times New Roman" w:hAnsi="Times New Roman" w:cs="Times New Roman"/>
          <w:b/>
          <w:bCs/>
          <w:sz w:val="20"/>
          <w:szCs w:val="20"/>
        </w:rPr>
        <w:t>Kronos must be posted with leave without pay for all</w:t>
      </w:r>
      <w:r w:rsidR="00B216BE">
        <w:rPr>
          <w:rFonts w:ascii="Times New Roman" w:hAnsi="Times New Roman" w:cs="Times New Roman"/>
          <w:b/>
          <w:bCs/>
          <w:sz w:val="20"/>
          <w:szCs w:val="20"/>
        </w:rPr>
        <w:t xml:space="preserve"> </w:t>
      </w:r>
      <w:r w:rsidRPr="00B216BE">
        <w:rPr>
          <w:rFonts w:ascii="Times New Roman" w:hAnsi="Times New Roman" w:cs="Times New Roman"/>
          <w:b/>
          <w:bCs/>
          <w:sz w:val="20"/>
          <w:szCs w:val="20"/>
        </w:rPr>
        <w:t xml:space="preserve">time to be paid by </w:t>
      </w:r>
      <w:proofErr w:type="spellStart"/>
      <w:r w:rsidRPr="00B216BE">
        <w:rPr>
          <w:rFonts w:ascii="Times New Roman" w:hAnsi="Times New Roman" w:cs="Times New Roman"/>
          <w:b/>
          <w:bCs/>
          <w:sz w:val="20"/>
          <w:szCs w:val="20"/>
        </w:rPr>
        <w:t>Pinnacol</w:t>
      </w:r>
      <w:proofErr w:type="spellEnd"/>
      <w:r w:rsidRPr="00B216BE">
        <w:rPr>
          <w:rFonts w:ascii="Times New Roman" w:hAnsi="Times New Roman" w:cs="Times New Roman"/>
          <w:b/>
          <w:bCs/>
          <w:sz w:val="20"/>
          <w:szCs w:val="20"/>
        </w:rPr>
        <w:t xml:space="preserve"> Assurance) per the</w:t>
      </w:r>
      <w:r w:rsidR="00B216BE">
        <w:rPr>
          <w:rFonts w:ascii="Times New Roman" w:hAnsi="Times New Roman" w:cs="Times New Roman"/>
          <w:b/>
          <w:bCs/>
          <w:sz w:val="20"/>
          <w:szCs w:val="20"/>
        </w:rPr>
        <w:t xml:space="preserve"> </w:t>
      </w:r>
      <w:r w:rsidRPr="00B216BE">
        <w:rPr>
          <w:rFonts w:ascii="Times New Roman" w:hAnsi="Times New Roman" w:cs="Times New Roman"/>
          <w:b/>
          <w:bCs/>
          <w:sz w:val="20"/>
          <w:szCs w:val="20"/>
        </w:rPr>
        <w:t>worksheet on page 6</w:t>
      </w:r>
      <w:r w:rsidRPr="00B216BE">
        <w:rPr>
          <w:rFonts w:ascii="Times New Roman" w:hAnsi="Times New Roman" w:cs="Times New Roman"/>
          <w:sz w:val="20"/>
          <w:szCs w:val="20"/>
        </w:rPr>
        <w:t xml:space="preserve">. </w:t>
      </w:r>
      <w:r w:rsidRPr="00B216BE">
        <w:rPr>
          <w:rFonts w:ascii="Times New Roman" w:hAnsi="Times New Roman" w:cs="Times New Roman"/>
          <w:b/>
          <w:bCs/>
          <w:sz w:val="20"/>
          <w:szCs w:val="20"/>
        </w:rPr>
        <w:t>Once an employee exhausts all Sick</w:t>
      </w:r>
      <w:r w:rsidR="00B216BE">
        <w:rPr>
          <w:rFonts w:ascii="Times New Roman" w:hAnsi="Times New Roman" w:cs="Times New Roman"/>
          <w:b/>
          <w:bCs/>
          <w:sz w:val="20"/>
          <w:szCs w:val="20"/>
        </w:rPr>
        <w:t xml:space="preserve"> </w:t>
      </w:r>
      <w:r w:rsidRPr="00B216BE">
        <w:rPr>
          <w:rFonts w:ascii="Times New Roman" w:hAnsi="Times New Roman" w:cs="Times New Roman"/>
          <w:b/>
          <w:bCs/>
          <w:sz w:val="20"/>
          <w:szCs w:val="20"/>
        </w:rPr>
        <w:t>and Annual leave, contact Human Resources for further</w:t>
      </w:r>
      <w:r w:rsidR="00B216BE">
        <w:rPr>
          <w:rFonts w:ascii="Times New Roman" w:hAnsi="Times New Roman" w:cs="Times New Roman"/>
          <w:b/>
          <w:bCs/>
          <w:sz w:val="20"/>
          <w:szCs w:val="20"/>
        </w:rPr>
        <w:t xml:space="preserve"> </w:t>
      </w:r>
      <w:r w:rsidRPr="00B216BE">
        <w:rPr>
          <w:rFonts w:ascii="Times New Roman" w:hAnsi="Times New Roman" w:cs="Times New Roman"/>
          <w:b/>
          <w:bCs/>
          <w:sz w:val="20"/>
          <w:szCs w:val="20"/>
        </w:rPr>
        <w:t>instructions regarding employment</w:t>
      </w:r>
      <w:r w:rsidRPr="00B216BE">
        <w:rPr>
          <w:rFonts w:ascii="Times New Roman" w:hAnsi="Times New Roman" w:cs="Times New Roman"/>
          <w:sz w:val="20"/>
          <w:szCs w:val="20"/>
        </w:rPr>
        <w:t>.</w:t>
      </w:r>
      <w:r w:rsidRPr="00B216BE">
        <w:rPr>
          <w:rFonts w:ascii="Times New Roman" w:hAnsi="Times New Roman" w:cs="Times New Roman"/>
          <w:b/>
          <w:bCs/>
          <w:sz w:val="20"/>
          <w:szCs w:val="20"/>
        </w:rPr>
        <w:t>)</w:t>
      </w:r>
    </w:p>
    <w:p w:rsidR="00B216BE" w:rsidRDefault="00B216BE" w:rsidP="00D50740">
      <w:pPr>
        <w:autoSpaceDE w:val="0"/>
        <w:autoSpaceDN w:val="0"/>
        <w:adjustRightInd w:val="0"/>
        <w:spacing w:after="0" w:line="240" w:lineRule="auto"/>
        <w:rPr>
          <w:rFonts w:ascii="Times New Roman" w:hAnsi="Times New Roman" w:cs="Times New Roman"/>
          <w:b/>
          <w:bCs/>
          <w:sz w:val="20"/>
          <w:szCs w:val="20"/>
        </w:rPr>
      </w:pPr>
    </w:p>
    <w:p w:rsidR="00D50740" w:rsidRPr="00B216BE" w:rsidRDefault="00D50740" w:rsidP="00B216BE">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b/>
          <w:bCs/>
          <w:sz w:val="20"/>
          <w:szCs w:val="20"/>
        </w:rPr>
        <w:t>The HR/RISK MANAGEMENT UNIT SHALL HANDLE ALL QUESTIONS</w:t>
      </w:r>
      <w:r w:rsidR="00B216BE">
        <w:rPr>
          <w:rFonts w:ascii="Times New Roman" w:hAnsi="Times New Roman" w:cs="Times New Roman"/>
          <w:b/>
          <w:bCs/>
          <w:sz w:val="20"/>
          <w:szCs w:val="20"/>
        </w:rPr>
        <w:t xml:space="preserve"> </w:t>
      </w:r>
      <w:r w:rsidRPr="00B216BE">
        <w:rPr>
          <w:rFonts w:ascii="Times New Roman" w:hAnsi="Times New Roman" w:cs="Times New Roman"/>
          <w:b/>
          <w:bCs/>
          <w:sz w:val="20"/>
          <w:szCs w:val="20"/>
        </w:rPr>
        <w:t>AND FOLLOW-UP WITH THE INSURER</w:t>
      </w:r>
      <w:r w:rsidRPr="00B216BE">
        <w:rPr>
          <w:rFonts w:ascii="Times New Roman" w:hAnsi="Times New Roman" w:cs="Times New Roman"/>
          <w:sz w:val="20"/>
          <w:szCs w:val="20"/>
        </w:rPr>
        <w:t>. Do not make direct contact</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with the insurer, they will only redirect your call to the</w:t>
      </w:r>
      <w:r w:rsidR="00B216BE">
        <w:rPr>
          <w:rFonts w:ascii="Times New Roman" w:hAnsi="Times New Roman" w:cs="Times New Roman"/>
          <w:sz w:val="20"/>
          <w:szCs w:val="20"/>
        </w:rPr>
        <w:t xml:space="preserve"> </w:t>
      </w:r>
      <w:r w:rsidRPr="00B216BE">
        <w:rPr>
          <w:rFonts w:ascii="Times New Roman" w:hAnsi="Times New Roman" w:cs="Times New Roman"/>
          <w:sz w:val="20"/>
          <w:szCs w:val="20"/>
        </w:rPr>
        <w:t>HR/Risk Management Unit.</w:t>
      </w:r>
    </w:p>
    <w:p w:rsidR="00B216BE" w:rsidRDefault="00B216BE" w:rsidP="00D50740">
      <w:pPr>
        <w:autoSpaceDE w:val="0"/>
        <w:autoSpaceDN w:val="0"/>
        <w:adjustRightInd w:val="0"/>
        <w:spacing w:after="0" w:line="240" w:lineRule="auto"/>
        <w:rPr>
          <w:rFonts w:ascii="Times New Roman" w:hAnsi="Times New Roman" w:cs="Times New Roman"/>
          <w:b/>
          <w:bCs/>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b/>
          <w:bCs/>
          <w:sz w:val="20"/>
          <w:szCs w:val="20"/>
        </w:rPr>
      </w:pPr>
      <w:r w:rsidRPr="00B216BE">
        <w:rPr>
          <w:rFonts w:ascii="Times New Roman" w:hAnsi="Times New Roman" w:cs="Times New Roman"/>
          <w:b/>
          <w:bCs/>
          <w:sz w:val="20"/>
          <w:szCs w:val="20"/>
        </w:rPr>
        <w:t>Accident Investigation (Exhibit C)</w:t>
      </w:r>
    </w:p>
    <w:p w:rsidR="00BC08F8"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An accident investigation process was developed to assist</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management in its role in maintaining safe working conditions, as</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well as to minimize preventable accidents from occurring in the</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work place. This process is designed to facilitate the</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identification of problem conditions and the initiation of action</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to remedy those conditions. The HR/Risk Management unit will</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review all First Report of Injury forms to make sure that causes</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of the injury are identified and that remedial action is taken to</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remove, replace, repair, all faulty equipment and conditions.</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Unsafe work practices will be identified and referred to the</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supervisors for correction.</w:t>
      </w:r>
      <w:r w:rsidR="00BC08F8">
        <w:rPr>
          <w:rFonts w:ascii="Times New Roman" w:hAnsi="Times New Roman" w:cs="Times New Roman"/>
          <w:sz w:val="20"/>
          <w:szCs w:val="20"/>
        </w:rPr>
        <w:t xml:space="preserve"> </w:t>
      </w:r>
    </w:p>
    <w:p w:rsidR="00BC08F8" w:rsidRDefault="00BC08F8" w:rsidP="00D50740">
      <w:pPr>
        <w:autoSpaceDE w:val="0"/>
        <w:autoSpaceDN w:val="0"/>
        <w:adjustRightInd w:val="0"/>
        <w:spacing w:after="0" w:line="240" w:lineRule="auto"/>
        <w:rPr>
          <w:rFonts w:ascii="Times New Roman" w:hAnsi="Times New Roman" w:cs="Times New Roman"/>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If, upon reviewing the First Report of Injury form, HR/Risk</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Management notices that a formal Accident Investigation is</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warranted, it will be conducted by the HR/Risk Management unit,</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and the appropriate form will be completed to ensure that</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preventive measures to maintain safety and the abatement of</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hazards is documented.</w:t>
      </w:r>
    </w:p>
    <w:p w:rsidR="00BC08F8" w:rsidRDefault="00BC08F8" w:rsidP="00D50740">
      <w:pPr>
        <w:autoSpaceDE w:val="0"/>
        <w:autoSpaceDN w:val="0"/>
        <w:adjustRightInd w:val="0"/>
        <w:spacing w:after="0" w:line="240" w:lineRule="auto"/>
        <w:rPr>
          <w:rFonts w:ascii="Times New Roman" w:hAnsi="Times New Roman" w:cs="Times New Roman"/>
          <w:sz w:val="20"/>
          <w:szCs w:val="20"/>
        </w:rPr>
      </w:pPr>
    </w:p>
    <w:p w:rsidR="00BC08F8" w:rsidRDefault="00D50740" w:rsidP="00BC08F8">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The HR/Risk Management unit will forward a copy of the completed</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document to the Appointing Authority for necessary action. Such</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action may include replacement of faulty equipment, or possibly</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initiating corrective actions according to the State Personnel</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regulations if warranted.</w:t>
      </w:r>
      <w:r w:rsidR="00BC08F8">
        <w:rPr>
          <w:rFonts w:ascii="Times New Roman" w:hAnsi="Times New Roman" w:cs="Times New Roman"/>
          <w:sz w:val="20"/>
          <w:szCs w:val="20"/>
        </w:rPr>
        <w:t xml:space="preserve"> </w:t>
      </w:r>
    </w:p>
    <w:p w:rsidR="00BC08F8" w:rsidRDefault="00BC08F8" w:rsidP="00BC08F8">
      <w:pPr>
        <w:autoSpaceDE w:val="0"/>
        <w:autoSpaceDN w:val="0"/>
        <w:adjustRightInd w:val="0"/>
        <w:spacing w:after="0" w:line="240" w:lineRule="auto"/>
        <w:rPr>
          <w:rFonts w:ascii="Times New Roman" w:hAnsi="Times New Roman" w:cs="Times New Roman"/>
          <w:sz w:val="20"/>
          <w:szCs w:val="20"/>
        </w:rPr>
      </w:pPr>
    </w:p>
    <w:p w:rsidR="00D50740" w:rsidRDefault="00D50740" w:rsidP="00BC08F8">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The HR/Risk Management unit will maintain the official log for</w:t>
      </w:r>
      <w:r w:rsidR="00BC08F8">
        <w:rPr>
          <w:rFonts w:ascii="Times New Roman" w:hAnsi="Times New Roman" w:cs="Times New Roman"/>
          <w:sz w:val="20"/>
          <w:szCs w:val="20"/>
        </w:rPr>
        <w:t xml:space="preserve"> </w:t>
      </w:r>
      <w:r w:rsidRPr="00B216BE">
        <w:rPr>
          <w:rFonts w:ascii="Times New Roman" w:hAnsi="Times New Roman" w:cs="Times New Roman"/>
          <w:sz w:val="20"/>
          <w:szCs w:val="20"/>
        </w:rPr>
        <w:t>all reported accidents and disposition.</w:t>
      </w:r>
    </w:p>
    <w:p w:rsidR="00BC08F8" w:rsidRPr="00B216BE" w:rsidRDefault="00BC08F8" w:rsidP="00BC08F8">
      <w:pPr>
        <w:autoSpaceDE w:val="0"/>
        <w:autoSpaceDN w:val="0"/>
        <w:adjustRightInd w:val="0"/>
        <w:spacing w:after="0" w:line="240" w:lineRule="auto"/>
        <w:rPr>
          <w:rFonts w:ascii="Times New Roman" w:hAnsi="Times New Roman" w:cs="Times New Roman"/>
          <w:sz w:val="20"/>
          <w:szCs w:val="20"/>
        </w:rPr>
      </w:pPr>
    </w:p>
    <w:p w:rsidR="00D50740" w:rsidRPr="00B216BE" w:rsidRDefault="00D50740" w:rsidP="00BC08F8">
      <w:pPr>
        <w:autoSpaceDE w:val="0"/>
        <w:autoSpaceDN w:val="0"/>
        <w:adjustRightInd w:val="0"/>
        <w:spacing w:after="0" w:line="240" w:lineRule="auto"/>
        <w:jc w:val="center"/>
        <w:rPr>
          <w:rFonts w:ascii="Times New Roman" w:hAnsi="Times New Roman" w:cs="Times New Roman"/>
          <w:b/>
          <w:bCs/>
          <w:color w:val="000000"/>
          <w:sz w:val="20"/>
          <w:szCs w:val="20"/>
        </w:rPr>
      </w:pPr>
      <w:r w:rsidRPr="00B216BE">
        <w:rPr>
          <w:rFonts w:ascii="Times New Roman" w:hAnsi="Times New Roman" w:cs="Times New Roman"/>
          <w:b/>
          <w:bCs/>
          <w:color w:val="000000"/>
          <w:sz w:val="20"/>
          <w:szCs w:val="20"/>
        </w:rPr>
        <w:t>SUPERVISOR’S CHECKLIST</w:t>
      </w: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 xml:space="preserve">____ Supervisor </w:t>
      </w:r>
      <w:r w:rsidRPr="00B216BE">
        <w:rPr>
          <w:rFonts w:ascii="Times New Roman" w:hAnsi="Times New Roman" w:cs="Times New Roman"/>
          <w:color w:val="000000"/>
          <w:sz w:val="20"/>
          <w:szCs w:val="20"/>
        </w:rPr>
        <w:t>is responsible for referring the employee to the</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doctors at Concentra to receive reasonable and necessary</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treatment for the injury.</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____ </w:t>
      </w:r>
      <w:r w:rsidRPr="00B216BE">
        <w:rPr>
          <w:rFonts w:ascii="Times New Roman" w:hAnsi="Times New Roman" w:cs="Times New Roman"/>
          <w:b/>
          <w:bCs/>
          <w:color w:val="000000"/>
          <w:sz w:val="20"/>
          <w:szCs w:val="20"/>
        </w:rPr>
        <w:t xml:space="preserve">Supervisor </w:t>
      </w:r>
      <w:r w:rsidRPr="00B216BE">
        <w:rPr>
          <w:rFonts w:ascii="Times New Roman" w:hAnsi="Times New Roman" w:cs="Times New Roman"/>
          <w:color w:val="000000"/>
          <w:sz w:val="20"/>
          <w:szCs w:val="20"/>
        </w:rPr>
        <w:t xml:space="preserve">sends </w:t>
      </w:r>
      <w:r w:rsidRPr="00B216BE">
        <w:rPr>
          <w:rFonts w:ascii="Times New Roman" w:hAnsi="Times New Roman" w:cs="Times New Roman"/>
          <w:color w:val="0000FF"/>
          <w:sz w:val="20"/>
          <w:szCs w:val="20"/>
        </w:rPr>
        <w:t xml:space="preserve">First Report of Injury Form </w:t>
      </w:r>
      <w:r w:rsidRPr="00B216BE">
        <w:rPr>
          <w:rFonts w:ascii="Times New Roman" w:hAnsi="Times New Roman" w:cs="Times New Roman"/>
          <w:color w:val="000000"/>
          <w:sz w:val="20"/>
          <w:szCs w:val="20"/>
        </w:rPr>
        <w:t>to the Risk</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Management unit.</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____ </w:t>
      </w:r>
      <w:r w:rsidRPr="00B216BE">
        <w:rPr>
          <w:rFonts w:ascii="Times New Roman" w:hAnsi="Times New Roman" w:cs="Times New Roman"/>
          <w:b/>
          <w:bCs/>
          <w:color w:val="000000"/>
          <w:sz w:val="20"/>
          <w:szCs w:val="20"/>
        </w:rPr>
        <w:t xml:space="preserve">HR/Risk Management </w:t>
      </w:r>
      <w:r w:rsidRPr="00B216BE">
        <w:rPr>
          <w:rFonts w:ascii="Times New Roman" w:hAnsi="Times New Roman" w:cs="Times New Roman"/>
          <w:color w:val="000000"/>
          <w:sz w:val="20"/>
          <w:szCs w:val="20"/>
        </w:rPr>
        <w:t>notifies Supervisor if the claim is</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approved, denied or reopened. This usually takes up to 30</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days.</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 xml:space="preserve">____ Supervisor </w:t>
      </w:r>
      <w:r w:rsidRPr="00B216BE">
        <w:rPr>
          <w:rFonts w:ascii="Times New Roman" w:hAnsi="Times New Roman" w:cs="Times New Roman"/>
          <w:color w:val="000000"/>
          <w:sz w:val="20"/>
          <w:szCs w:val="20"/>
        </w:rPr>
        <w:t>counts first 24 actual hours of leave and posts</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IOJ leave to the Kronos timesheet. If the claim is denied,</w:t>
      </w:r>
      <w:r w:rsidR="00BC08F8">
        <w:rPr>
          <w:rFonts w:ascii="Times New Roman" w:hAnsi="Times New Roman" w:cs="Times New Roman"/>
          <w:color w:val="000000"/>
          <w:sz w:val="20"/>
          <w:szCs w:val="20"/>
        </w:rPr>
        <w:t xml:space="preserve"> </w:t>
      </w:r>
      <w:r w:rsidRPr="00B216BE">
        <w:rPr>
          <w:rFonts w:ascii="Times New Roman" w:hAnsi="Times New Roman" w:cs="Times New Roman"/>
          <w:b/>
          <w:bCs/>
          <w:color w:val="000000"/>
          <w:sz w:val="20"/>
          <w:szCs w:val="20"/>
        </w:rPr>
        <w:t xml:space="preserve">HR/Risk Management </w:t>
      </w:r>
      <w:r w:rsidRPr="00B216BE">
        <w:rPr>
          <w:rFonts w:ascii="Times New Roman" w:hAnsi="Times New Roman" w:cs="Times New Roman"/>
          <w:color w:val="000000"/>
          <w:sz w:val="20"/>
          <w:szCs w:val="20"/>
        </w:rPr>
        <w:t>will notify payroll tech support and all</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IOJ leave will be changed to accrued sick or annual leave.</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The supervisor and the claimant will be notified.</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 xml:space="preserve">____ Supervisor </w:t>
      </w:r>
      <w:r w:rsidRPr="00B216BE">
        <w:rPr>
          <w:rFonts w:ascii="Times New Roman" w:hAnsi="Times New Roman" w:cs="Times New Roman"/>
          <w:color w:val="000000"/>
          <w:sz w:val="20"/>
          <w:szCs w:val="20"/>
        </w:rPr>
        <w:t xml:space="preserve">notifies </w:t>
      </w:r>
      <w:r w:rsidRPr="00B216BE">
        <w:rPr>
          <w:rFonts w:ascii="Times New Roman" w:hAnsi="Times New Roman" w:cs="Times New Roman"/>
          <w:b/>
          <w:bCs/>
          <w:color w:val="000000"/>
          <w:sz w:val="20"/>
          <w:szCs w:val="20"/>
        </w:rPr>
        <w:t xml:space="preserve">HR/Risk Management </w:t>
      </w:r>
      <w:r w:rsidRPr="00B216BE">
        <w:rPr>
          <w:rFonts w:ascii="Times New Roman" w:hAnsi="Times New Roman" w:cs="Times New Roman"/>
          <w:color w:val="000000"/>
          <w:sz w:val="20"/>
          <w:szCs w:val="20"/>
        </w:rPr>
        <w:t>when the 24 hours of</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leave is reached. (All Workers Compensation medical</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appointments including physical therapy counts toward the</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90-occurrences of injury leave.)</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 xml:space="preserve">____ HR/Risk Management </w:t>
      </w:r>
      <w:r w:rsidRPr="00B216BE">
        <w:rPr>
          <w:rFonts w:ascii="Times New Roman" w:hAnsi="Times New Roman" w:cs="Times New Roman"/>
          <w:color w:val="000000"/>
          <w:sz w:val="20"/>
          <w:szCs w:val="20"/>
        </w:rPr>
        <w:t xml:space="preserve">will notify </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Assurance Insurance</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of the lost time when the first 24 hours of leave is</w:t>
      </w:r>
    </w:p>
    <w:p w:rsidR="00BC08F8"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reached.</w:t>
      </w:r>
      <w:r w:rsidR="00BC08F8">
        <w:rPr>
          <w:rFonts w:ascii="Times New Roman" w:hAnsi="Times New Roman" w:cs="Times New Roman"/>
          <w:color w:val="000000"/>
          <w:sz w:val="20"/>
          <w:szCs w:val="20"/>
        </w:rPr>
        <w:t xml:space="preserve"> </w:t>
      </w:r>
    </w:p>
    <w:p w:rsidR="00BC08F8"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 xml:space="preserve">____ Supervisor </w:t>
      </w:r>
      <w:r w:rsidRPr="00B216BE">
        <w:rPr>
          <w:rFonts w:ascii="Times New Roman" w:hAnsi="Times New Roman" w:cs="Times New Roman"/>
          <w:color w:val="000000"/>
          <w:sz w:val="20"/>
          <w:szCs w:val="20"/>
        </w:rPr>
        <w:t>tracks 90 absences per claim. Any part of a day</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is considered an absence and multiple appointments in one</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(1) day shall count as one (1) absence. All medical or</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physical therapy appointments count as IOJ leave.</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 xml:space="preserve">____ HR/Risk Management </w:t>
      </w:r>
      <w:r w:rsidRPr="00B216BE">
        <w:rPr>
          <w:rFonts w:ascii="Times New Roman" w:hAnsi="Times New Roman" w:cs="Times New Roman"/>
          <w:color w:val="000000"/>
          <w:sz w:val="20"/>
          <w:szCs w:val="20"/>
        </w:rPr>
        <w:t>will keep a log of monthly totals from</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Kronos and verify 90 absences with the supervisors. HR/RM</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 xml:space="preserve">will then notify </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Assurance that it is time to</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implement the “make whole” policy. At this time,</w:t>
      </w:r>
      <w:r w:rsidR="00BC08F8">
        <w:rPr>
          <w:rFonts w:ascii="Times New Roman" w:hAnsi="Times New Roman" w:cs="Times New Roman"/>
          <w:color w:val="000000"/>
          <w:sz w:val="20"/>
          <w:szCs w:val="20"/>
        </w:rPr>
        <w:t xml:space="preserve"> </w:t>
      </w:r>
      <w:r w:rsidRPr="00B216BE">
        <w:rPr>
          <w:rFonts w:ascii="Times New Roman" w:hAnsi="Times New Roman" w:cs="Times New Roman"/>
          <w:b/>
          <w:bCs/>
          <w:color w:val="000000"/>
          <w:sz w:val="20"/>
          <w:szCs w:val="20"/>
        </w:rPr>
        <w:t xml:space="preserve">Supervisors </w:t>
      </w:r>
      <w:r w:rsidRPr="00B216BE">
        <w:rPr>
          <w:rFonts w:ascii="Times New Roman" w:hAnsi="Times New Roman" w:cs="Times New Roman"/>
          <w:color w:val="000000"/>
          <w:sz w:val="20"/>
          <w:szCs w:val="20"/>
        </w:rPr>
        <w:t>will begin to post from accrued leave and Leave</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Without Pay as appropriate from the Make Whole Computation</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Worksheet.</w:t>
      </w:r>
    </w:p>
    <w:p w:rsidR="00BC08F8" w:rsidRDefault="00BC08F8" w:rsidP="00D50740">
      <w:pPr>
        <w:autoSpaceDE w:val="0"/>
        <w:autoSpaceDN w:val="0"/>
        <w:adjustRightInd w:val="0"/>
        <w:spacing w:after="0" w:line="240" w:lineRule="auto"/>
        <w:rPr>
          <w:rFonts w:ascii="Times New Roman" w:hAnsi="Times New Roman" w:cs="Times New Roman"/>
          <w:b/>
          <w:bCs/>
          <w:color w:val="000000"/>
          <w:sz w:val="20"/>
          <w:szCs w:val="20"/>
        </w:rPr>
      </w:pP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 xml:space="preserve">____ Supervisor </w:t>
      </w:r>
      <w:r w:rsidRPr="00B216BE">
        <w:rPr>
          <w:rFonts w:ascii="Times New Roman" w:hAnsi="Times New Roman" w:cs="Times New Roman"/>
          <w:color w:val="000000"/>
          <w:sz w:val="20"/>
          <w:szCs w:val="20"/>
        </w:rPr>
        <w:t xml:space="preserve">will notify </w:t>
      </w:r>
      <w:r w:rsidRPr="00B216BE">
        <w:rPr>
          <w:rFonts w:ascii="Times New Roman" w:hAnsi="Times New Roman" w:cs="Times New Roman"/>
          <w:b/>
          <w:bCs/>
          <w:color w:val="000000"/>
          <w:sz w:val="20"/>
          <w:szCs w:val="20"/>
        </w:rPr>
        <w:t xml:space="preserve">HR/Risk Management </w:t>
      </w:r>
      <w:r w:rsidRPr="00B216BE">
        <w:rPr>
          <w:rFonts w:ascii="Times New Roman" w:hAnsi="Times New Roman" w:cs="Times New Roman"/>
          <w:color w:val="000000"/>
          <w:sz w:val="20"/>
          <w:szCs w:val="20"/>
        </w:rPr>
        <w:t>of the extended</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 xml:space="preserve">absence via E-mail to </w:t>
      </w:r>
      <w:r w:rsidRPr="00B216BE">
        <w:rPr>
          <w:rFonts w:ascii="Times New Roman" w:hAnsi="Times New Roman" w:cs="Times New Roman"/>
          <w:b/>
          <w:bCs/>
          <w:color w:val="000000"/>
          <w:sz w:val="20"/>
          <w:szCs w:val="20"/>
        </w:rPr>
        <w:t xml:space="preserve">HR/Risk Management </w:t>
      </w:r>
      <w:r w:rsidRPr="00B216BE">
        <w:rPr>
          <w:rFonts w:ascii="Times New Roman" w:hAnsi="Times New Roman" w:cs="Times New Roman"/>
          <w:color w:val="000000"/>
          <w:sz w:val="20"/>
          <w:szCs w:val="20"/>
        </w:rPr>
        <w:t>E-mail box.</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____ If applicable, </w:t>
      </w:r>
      <w:r w:rsidRPr="00B216BE">
        <w:rPr>
          <w:rFonts w:ascii="Times New Roman" w:hAnsi="Times New Roman" w:cs="Times New Roman"/>
          <w:b/>
          <w:bCs/>
          <w:color w:val="000000"/>
          <w:sz w:val="20"/>
          <w:szCs w:val="20"/>
        </w:rPr>
        <w:t xml:space="preserve">HR/Risk Management </w:t>
      </w:r>
      <w:r w:rsidRPr="00B216BE">
        <w:rPr>
          <w:rFonts w:ascii="Times New Roman" w:hAnsi="Times New Roman" w:cs="Times New Roman"/>
          <w:color w:val="000000"/>
          <w:sz w:val="20"/>
          <w:szCs w:val="20"/>
        </w:rPr>
        <w:t>will confer with</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supervisor regarding doctor’s orders on extended absences</w:t>
      </w:r>
      <w:r w:rsidR="00BC08F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and employee’s ability to return to work.</w:t>
      </w:r>
    </w:p>
    <w:p w:rsidR="00BC08F8" w:rsidRPr="00B216BE" w:rsidRDefault="00BC08F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____ If a claim is reopened and the employee returns to</w:t>
      </w:r>
      <w:r w:rsidR="00A5727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treatment, the 90-day injury leave should be continued from</w:t>
      </w:r>
    </w:p>
    <w:p w:rsidR="00A57278" w:rsidRDefault="00D50740" w:rsidP="00A57278">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the last accrued time on the claim. The </w:t>
      </w:r>
      <w:r w:rsidRPr="00B216BE">
        <w:rPr>
          <w:rFonts w:ascii="Times New Roman" w:hAnsi="Times New Roman" w:cs="Times New Roman"/>
          <w:b/>
          <w:bCs/>
          <w:color w:val="000000"/>
          <w:sz w:val="20"/>
          <w:szCs w:val="20"/>
        </w:rPr>
        <w:t xml:space="preserve">Supervisor </w:t>
      </w:r>
      <w:r w:rsidRPr="00B216BE">
        <w:rPr>
          <w:rFonts w:ascii="Times New Roman" w:hAnsi="Times New Roman" w:cs="Times New Roman"/>
          <w:color w:val="000000"/>
          <w:sz w:val="20"/>
          <w:szCs w:val="20"/>
        </w:rPr>
        <w:t>must</w:t>
      </w:r>
      <w:r w:rsidR="00A5727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keep a total of all time used on the claim and verify the</w:t>
      </w:r>
      <w:r w:rsidR="00A57278">
        <w:rPr>
          <w:rFonts w:ascii="Times New Roman" w:hAnsi="Times New Roman" w:cs="Times New Roman"/>
          <w:color w:val="000000"/>
          <w:sz w:val="20"/>
          <w:szCs w:val="20"/>
        </w:rPr>
        <w:t xml:space="preserve"> </w:t>
      </w:r>
      <w:r w:rsidRPr="00B216BE">
        <w:rPr>
          <w:rFonts w:ascii="Times New Roman" w:hAnsi="Times New Roman" w:cs="Times New Roman"/>
          <w:color w:val="000000"/>
          <w:sz w:val="20"/>
          <w:szCs w:val="20"/>
        </w:rPr>
        <w:t xml:space="preserve">absences with </w:t>
      </w:r>
      <w:r w:rsidRPr="00B216BE">
        <w:rPr>
          <w:rFonts w:ascii="Times New Roman" w:hAnsi="Times New Roman" w:cs="Times New Roman"/>
          <w:b/>
          <w:bCs/>
          <w:color w:val="000000"/>
          <w:sz w:val="20"/>
          <w:szCs w:val="20"/>
        </w:rPr>
        <w:t>HR/Risk Management</w:t>
      </w:r>
      <w:r w:rsidRPr="00B216BE">
        <w:rPr>
          <w:rFonts w:ascii="Times New Roman" w:hAnsi="Times New Roman" w:cs="Times New Roman"/>
          <w:color w:val="000000"/>
          <w:sz w:val="20"/>
          <w:szCs w:val="20"/>
        </w:rPr>
        <w:t>.</w:t>
      </w:r>
      <w:r w:rsidR="00A57278">
        <w:rPr>
          <w:rFonts w:ascii="Times New Roman" w:hAnsi="Times New Roman" w:cs="Times New Roman"/>
          <w:color w:val="000000"/>
          <w:sz w:val="20"/>
          <w:szCs w:val="20"/>
        </w:rPr>
        <w:t xml:space="preserve"> </w:t>
      </w:r>
    </w:p>
    <w:p w:rsidR="00A57278" w:rsidRDefault="00A57278" w:rsidP="00A57278">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A57278">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b/>
          <w:bCs/>
          <w:color w:val="000000"/>
          <w:sz w:val="20"/>
          <w:szCs w:val="20"/>
        </w:rPr>
        <w:t>Failure to follow these guidelines may result in corrective and/or disciplinary action</w:t>
      </w:r>
      <w:r w:rsidRPr="00B216BE">
        <w:rPr>
          <w:rFonts w:ascii="Times New Roman" w:hAnsi="Times New Roman" w:cs="Times New Roman"/>
          <w:color w:val="000000"/>
          <w:sz w:val="20"/>
          <w:szCs w:val="20"/>
        </w:rPr>
        <w:t>.</w:t>
      </w:r>
      <w:r w:rsidR="00A57278">
        <w:rPr>
          <w:rFonts w:ascii="Times New Roman" w:hAnsi="Times New Roman" w:cs="Times New Roman"/>
          <w:color w:val="000000"/>
          <w:sz w:val="20"/>
          <w:szCs w:val="20"/>
        </w:rPr>
        <w:t xml:space="preserve"> </w:t>
      </w:r>
    </w:p>
    <w:p w:rsidR="00A57278" w:rsidRDefault="00A57278" w:rsidP="00D50740">
      <w:pPr>
        <w:autoSpaceDE w:val="0"/>
        <w:autoSpaceDN w:val="0"/>
        <w:adjustRightInd w:val="0"/>
        <w:spacing w:after="0" w:line="240" w:lineRule="auto"/>
        <w:rPr>
          <w:rFonts w:ascii="Times New Roman" w:hAnsi="Times New Roman" w:cs="Times New Roman"/>
          <w:b/>
          <w:bCs/>
          <w:color w:val="000000"/>
          <w:sz w:val="20"/>
          <w:szCs w:val="20"/>
        </w:rPr>
      </w:pPr>
    </w:p>
    <w:p w:rsidR="00D50740" w:rsidRDefault="00D50740" w:rsidP="00A57278">
      <w:pPr>
        <w:autoSpaceDE w:val="0"/>
        <w:autoSpaceDN w:val="0"/>
        <w:adjustRightInd w:val="0"/>
        <w:spacing w:after="0" w:line="240" w:lineRule="auto"/>
        <w:jc w:val="center"/>
        <w:rPr>
          <w:rFonts w:ascii="Times New Roman" w:hAnsi="Times New Roman" w:cs="Times New Roman"/>
          <w:b/>
          <w:bCs/>
          <w:color w:val="000000"/>
          <w:sz w:val="20"/>
          <w:szCs w:val="20"/>
        </w:rPr>
      </w:pPr>
      <w:r w:rsidRPr="00B216BE">
        <w:rPr>
          <w:rFonts w:ascii="Times New Roman" w:hAnsi="Times New Roman" w:cs="Times New Roman"/>
          <w:b/>
          <w:bCs/>
          <w:color w:val="000000"/>
          <w:sz w:val="20"/>
          <w:szCs w:val="20"/>
        </w:rPr>
        <w:t>Make Whole Computation for Worker's Compensation</w:t>
      </w:r>
      <w:r w:rsidR="00A57278">
        <w:rPr>
          <w:rFonts w:ascii="Times New Roman" w:hAnsi="Times New Roman" w:cs="Times New Roman"/>
          <w:b/>
          <w:bCs/>
          <w:color w:val="000000"/>
          <w:sz w:val="20"/>
          <w:szCs w:val="20"/>
        </w:rPr>
        <w:t xml:space="preserve"> </w:t>
      </w:r>
      <w:r w:rsidRPr="00B216BE">
        <w:rPr>
          <w:rFonts w:ascii="Times New Roman" w:hAnsi="Times New Roman" w:cs="Times New Roman"/>
          <w:b/>
          <w:bCs/>
          <w:color w:val="000000"/>
          <w:sz w:val="20"/>
          <w:szCs w:val="20"/>
        </w:rPr>
        <w:t>After 90 Occurrences</w:t>
      </w:r>
    </w:p>
    <w:p w:rsidR="00A57278" w:rsidRPr="00B216BE" w:rsidRDefault="00A57278" w:rsidP="00A57278">
      <w:pPr>
        <w:autoSpaceDE w:val="0"/>
        <w:autoSpaceDN w:val="0"/>
        <w:adjustRightInd w:val="0"/>
        <w:spacing w:after="0" w:line="240" w:lineRule="auto"/>
        <w:jc w:val="center"/>
        <w:rPr>
          <w:rFonts w:ascii="Times New Roman" w:hAnsi="Times New Roman" w:cs="Times New Roman"/>
          <w:b/>
          <w:bCs/>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Employee Monthly Salary = ___________ * 12 divided by 52. (This gives you the average weekly wage)</w:t>
      </w:r>
    </w:p>
    <w:p w:rsidR="00A57278" w:rsidRDefault="00A5727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Average Weekly Wage * 66.67% = </w:t>
      </w:r>
      <w:proofErr w:type="spellStart"/>
      <w:r w:rsidRPr="00B216BE">
        <w:rPr>
          <w:rFonts w:ascii="Times New Roman" w:hAnsi="Times New Roman" w:cs="Times New Roman"/>
          <w:color w:val="000000"/>
          <w:sz w:val="20"/>
          <w:szCs w:val="20"/>
        </w:rPr>
        <w:t>Amt</w:t>
      </w:r>
      <w:proofErr w:type="spellEnd"/>
      <w:r w:rsidRPr="00B216BE">
        <w:rPr>
          <w:rFonts w:ascii="Times New Roman" w:hAnsi="Times New Roman" w:cs="Times New Roman"/>
          <w:color w:val="000000"/>
          <w:sz w:val="20"/>
          <w:szCs w:val="20"/>
        </w:rPr>
        <w:t xml:space="preserve"> to be received from </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Insurance</w:t>
      </w:r>
    </w:p>
    <w:p w:rsidR="00A57278" w:rsidRDefault="00A5727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amount * 52 divided by 12 = ____________</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monthly amount,</w:t>
      </w:r>
    </w:p>
    <w:p w:rsidR="00A57278" w:rsidRDefault="00A5727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Employee monthly salary _________ - </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monthly amount = ________ </w:t>
      </w:r>
      <w:proofErr w:type="spellStart"/>
      <w:r w:rsidRPr="00B216BE">
        <w:rPr>
          <w:rFonts w:ascii="Times New Roman" w:hAnsi="Times New Roman" w:cs="Times New Roman"/>
          <w:color w:val="000000"/>
          <w:sz w:val="20"/>
          <w:szCs w:val="20"/>
        </w:rPr>
        <w:t>Amt</w:t>
      </w:r>
      <w:proofErr w:type="spellEnd"/>
      <w:r w:rsidRPr="00B216BE">
        <w:rPr>
          <w:rFonts w:ascii="Times New Roman" w:hAnsi="Times New Roman" w:cs="Times New Roman"/>
          <w:color w:val="000000"/>
          <w:sz w:val="20"/>
          <w:szCs w:val="20"/>
        </w:rPr>
        <w:t xml:space="preserve"> due from CDLE</w:t>
      </w:r>
    </w:p>
    <w:p w:rsidR="00A57278" w:rsidRDefault="00A5727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Calculate Hourly wage for computing salary back to hours:</w:t>
      </w:r>
    </w:p>
    <w:p w:rsidR="00A57278" w:rsidRDefault="00A5727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Employee monthly salary ________ * 12 divided by 2080 = ___________ = hourly rate</w:t>
      </w:r>
    </w:p>
    <w:p w:rsidR="00A57278" w:rsidRDefault="00A5727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Amount owed by CDLE _____ divided by hourly rate = hours to be charged to sick or annual leave – WC</w:t>
      </w:r>
    </w:p>
    <w:p w:rsidR="00A57278" w:rsidRDefault="00A57278" w:rsidP="00D50740">
      <w:pPr>
        <w:autoSpaceDE w:val="0"/>
        <w:autoSpaceDN w:val="0"/>
        <w:adjustRightInd w:val="0"/>
        <w:spacing w:after="0" w:line="240" w:lineRule="auto"/>
        <w:rPr>
          <w:rFonts w:ascii="Times New Roman" w:hAnsi="Times New Roman" w:cs="Times New Roman"/>
          <w:color w:val="000000"/>
          <w:sz w:val="20"/>
          <w:szCs w:val="20"/>
        </w:rPr>
      </w:pPr>
    </w:p>
    <w:p w:rsidR="00D50740" w:rsidRPr="00B216BE" w:rsidRDefault="00D50740" w:rsidP="00D50740">
      <w:pPr>
        <w:autoSpaceDE w:val="0"/>
        <w:autoSpaceDN w:val="0"/>
        <w:adjustRightInd w:val="0"/>
        <w:spacing w:after="0" w:line="240" w:lineRule="auto"/>
        <w:rPr>
          <w:rFonts w:ascii="Times New Roman" w:hAnsi="Times New Roman" w:cs="Times New Roman"/>
          <w:color w:val="000000"/>
          <w:sz w:val="20"/>
          <w:szCs w:val="20"/>
        </w:rPr>
      </w:pPr>
      <w:r w:rsidRPr="00B216BE">
        <w:rPr>
          <w:rFonts w:ascii="Times New Roman" w:hAnsi="Times New Roman" w:cs="Times New Roman"/>
          <w:color w:val="000000"/>
          <w:sz w:val="20"/>
          <w:szCs w:val="20"/>
        </w:rPr>
        <w:t>Post balance of monthly hours to WC-LWOP.</w:t>
      </w:r>
    </w:p>
    <w:p w:rsidR="00A57278" w:rsidRDefault="00A57278" w:rsidP="00D50740">
      <w:pPr>
        <w:autoSpaceDE w:val="0"/>
        <w:autoSpaceDN w:val="0"/>
        <w:adjustRightInd w:val="0"/>
        <w:spacing w:after="0" w:line="240" w:lineRule="auto"/>
        <w:rPr>
          <w:rFonts w:ascii="Times New Roman" w:hAnsi="Times New Roman" w:cs="Times New Roman"/>
          <w:color w:val="FF0000"/>
          <w:sz w:val="20"/>
          <w:szCs w:val="20"/>
        </w:rPr>
      </w:pPr>
    </w:p>
    <w:tbl>
      <w:tblPr>
        <w:tblStyle w:val="TableGrid"/>
        <w:tblW w:w="0" w:type="auto"/>
        <w:tblLook w:val="04A0" w:firstRow="1" w:lastRow="0" w:firstColumn="1" w:lastColumn="0" w:noHBand="0" w:noVBand="1"/>
      </w:tblPr>
      <w:tblGrid>
        <w:gridCol w:w="5148"/>
        <w:gridCol w:w="5148"/>
      </w:tblGrid>
      <w:tr w:rsidR="00A57278" w:rsidTr="00A57278">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FF0000"/>
                <w:sz w:val="20"/>
                <w:szCs w:val="20"/>
              </w:rPr>
              <w:t>Example of Employee under the monthly statute amount:</w:t>
            </w:r>
          </w:p>
        </w:tc>
        <w:tc>
          <w:tcPr>
            <w:tcW w:w="5148" w:type="dxa"/>
          </w:tcPr>
          <w:p w:rsidR="00A57278" w:rsidRPr="00B216BE" w:rsidRDefault="00A57278" w:rsidP="00A57278">
            <w:pPr>
              <w:autoSpaceDE w:val="0"/>
              <w:autoSpaceDN w:val="0"/>
              <w:adjustRightInd w:val="0"/>
              <w:rPr>
                <w:rFonts w:ascii="Times New Roman" w:hAnsi="Times New Roman" w:cs="Times New Roman"/>
                <w:color w:val="0000FF"/>
                <w:sz w:val="20"/>
                <w:szCs w:val="20"/>
              </w:rPr>
            </w:pPr>
            <w:r w:rsidRPr="00B216BE">
              <w:rPr>
                <w:rFonts w:ascii="Times New Roman" w:hAnsi="Times New Roman" w:cs="Times New Roman"/>
                <w:color w:val="0000FF"/>
                <w:sz w:val="20"/>
                <w:szCs w:val="20"/>
              </w:rPr>
              <w:t>Employee over the monthly statute amount</w:t>
            </w:r>
          </w:p>
          <w:p w:rsidR="00A57278" w:rsidRDefault="00A57278" w:rsidP="00D50740">
            <w:pPr>
              <w:autoSpaceDE w:val="0"/>
              <w:autoSpaceDN w:val="0"/>
              <w:adjustRightInd w:val="0"/>
              <w:rPr>
                <w:rFonts w:ascii="Times New Roman" w:hAnsi="Times New Roman" w:cs="Times New Roman"/>
                <w:sz w:val="20"/>
                <w:szCs w:val="20"/>
              </w:rPr>
            </w:pPr>
          </w:p>
        </w:tc>
      </w:tr>
      <w:tr w:rsidR="00A57278" w:rsidTr="00A57278">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Employee Monthly Salary = $3000.00</w:t>
            </w:r>
          </w:p>
        </w:tc>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Employee Monthly Salary = $ 4900.00</w:t>
            </w:r>
          </w:p>
          <w:p w:rsidR="00A57278" w:rsidRDefault="00A57278" w:rsidP="00D50740">
            <w:pPr>
              <w:autoSpaceDE w:val="0"/>
              <w:autoSpaceDN w:val="0"/>
              <w:adjustRightInd w:val="0"/>
              <w:rPr>
                <w:rFonts w:ascii="Times New Roman" w:hAnsi="Times New Roman" w:cs="Times New Roman"/>
                <w:sz w:val="20"/>
                <w:szCs w:val="20"/>
              </w:rPr>
            </w:pPr>
          </w:p>
        </w:tc>
      </w:tr>
      <w:tr w:rsidR="00A57278" w:rsidTr="00A57278">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3000 * 12 / 52 = $ 692.30 (average weekly wage) </w:t>
            </w:r>
          </w:p>
          <w:p w:rsidR="00A57278" w:rsidRDefault="00A57278" w:rsidP="00D50740">
            <w:pPr>
              <w:autoSpaceDE w:val="0"/>
              <w:autoSpaceDN w:val="0"/>
              <w:adjustRightInd w:val="0"/>
              <w:rPr>
                <w:rFonts w:ascii="Times New Roman" w:hAnsi="Times New Roman" w:cs="Times New Roman"/>
                <w:sz w:val="20"/>
                <w:szCs w:val="20"/>
              </w:rPr>
            </w:pPr>
          </w:p>
        </w:tc>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4900 * 12 / 52 = $ 1.130.76 (average weekly wage)</w:t>
            </w:r>
          </w:p>
        </w:tc>
      </w:tr>
      <w:tr w:rsidR="00A57278" w:rsidTr="00A57278">
        <w:tc>
          <w:tcPr>
            <w:tcW w:w="5148" w:type="dxa"/>
          </w:tcPr>
          <w:p w:rsidR="00A57278" w:rsidRDefault="00A57278" w:rsidP="00D50740">
            <w:pPr>
              <w:autoSpaceDE w:val="0"/>
              <w:autoSpaceDN w:val="0"/>
              <w:adjustRightInd w:val="0"/>
              <w:rPr>
                <w:rFonts w:ascii="Times New Roman" w:hAnsi="Times New Roman" w:cs="Times New Roman"/>
                <w:sz w:val="20"/>
                <w:szCs w:val="20"/>
              </w:rPr>
            </w:pPr>
          </w:p>
        </w:tc>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1130.76 * 66.67% = 753.87 this </w:t>
            </w:r>
            <w:proofErr w:type="spellStart"/>
            <w:r w:rsidRPr="00B216BE">
              <w:rPr>
                <w:rFonts w:ascii="Times New Roman" w:hAnsi="Times New Roman" w:cs="Times New Roman"/>
                <w:color w:val="000000"/>
                <w:sz w:val="20"/>
                <w:szCs w:val="20"/>
              </w:rPr>
              <w:t>amt</w:t>
            </w:r>
            <w:proofErr w:type="spellEnd"/>
            <w:r w:rsidRPr="00B216BE">
              <w:rPr>
                <w:rFonts w:ascii="Times New Roman" w:hAnsi="Times New Roman" w:cs="Times New Roman"/>
                <w:color w:val="000000"/>
                <w:sz w:val="20"/>
                <w:szCs w:val="20"/>
              </w:rPr>
              <w:t xml:space="preserve"> is over allowable</w:t>
            </w:r>
          </w:p>
          <w:p w:rsidR="00A57278" w:rsidRDefault="00A57278" w:rsidP="00A57278">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Maximum</w:t>
            </w:r>
          </w:p>
        </w:tc>
      </w:tr>
      <w:tr w:rsidR="00A57278" w:rsidTr="00A57278">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 xml:space="preserve">692.30 * 66.67% = 461.55 (amount from </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w:t>
            </w:r>
          </w:p>
        </w:tc>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 xml:space="preserve">674.59 is the max weekly </w:t>
            </w:r>
            <w:proofErr w:type="spellStart"/>
            <w:r w:rsidRPr="00B216BE">
              <w:rPr>
                <w:rFonts w:ascii="Times New Roman" w:hAnsi="Times New Roman" w:cs="Times New Roman"/>
                <w:color w:val="000000"/>
                <w:sz w:val="20"/>
                <w:szCs w:val="20"/>
              </w:rPr>
              <w:t>amt</w:t>
            </w:r>
            <w:proofErr w:type="spellEnd"/>
            <w:r w:rsidRPr="00B216BE">
              <w:rPr>
                <w:rFonts w:ascii="Times New Roman" w:hAnsi="Times New Roman" w:cs="Times New Roman"/>
                <w:color w:val="000000"/>
                <w:sz w:val="20"/>
                <w:szCs w:val="20"/>
              </w:rPr>
              <w:t xml:space="preserve"> from </w:t>
            </w:r>
            <w:proofErr w:type="spellStart"/>
            <w:r w:rsidRPr="00B216BE">
              <w:rPr>
                <w:rFonts w:ascii="Times New Roman" w:hAnsi="Times New Roman" w:cs="Times New Roman"/>
                <w:color w:val="000000"/>
                <w:sz w:val="20"/>
                <w:szCs w:val="20"/>
              </w:rPr>
              <w:t>Pinnacol</w:t>
            </w:r>
            <w:proofErr w:type="spellEnd"/>
          </w:p>
        </w:tc>
      </w:tr>
      <w:tr w:rsidR="00A57278" w:rsidTr="00A57278">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 xml:space="preserve">461.55 * 52 / 12 = 2000.05 (per month </w:t>
            </w:r>
            <w:proofErr w:type="spellStart"/>
            <w:r w:rsidRPr="00B216BE">
              <w:rPr>
                <w:rFonts w:ascii="Times New Roman" w:hAnsi="Times New Roman" w:cs="Times New Roman"/>
                <w:color w:val="000000"/>
                <w:sz w:val="20"/>
                <w:szCs w:val="20"/>
              </w:rPr>
              <w:t>Pinnacol</w:t>
            </w:r>
            <w:proofErr w:type="spellEnd"/>
            <w:r w:rsidRPr="00B216BE">
              <w:rPr>
                <w:rFonts w:ascii="Times New Roman" w:hAnsi="Times New Roman" w:cs="Times New Roman"/>
                <w:color w:val="000000"/>
                <w:sz w:val="20"/>
                <w:szCs w:val="20"/>
              </w:rPr>
              <w:t xml:space="preserve"> amount)</w:t>
            </w:r>
          </w:p>
        </w:tc>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674.59 * 52 / 12 = $ 2,923.22 max </w:t>
            </w:r>
            <w:proofErr w:type="spellStart"/>
            <w:r w:rsidRPr="00B216BE">
              <w:rPr>
                <w:rFonts w:ascii="Times New Roman" w:hAnsi="Times New Roman" w:cs="Times New Roman"/>
                <w:color w:val="000000"/>
                <w:sz w:val="20"/>
                <w:szCs w:val="20"/>
              </w:rPr>
              <w:t>amt</w:t>
            </w:r>
            <w:proofErr w:type="spellEnd"/>
            <w:r w:rsidRPr="00B216BE">
              <w:rPr>
                <w:rFonts w:ascii="Times New Roman" w:hAnsi="Times New Roman" w:cs="Times New Roman"/>
                <w:color w:val="000000"/>
                <w:sz w:val="20"/>
                <w:szCs w:val="20"/>
              </w:rPr>
              <w:t xml:space="preserve"> from </w:t>
            </w:r>
            <w:proofErr w:type="spellStart"/>
            <w:r w:rsidRPr="00B216BE">
              <w:rPr>
                <w:rFonts w:ascii="Times New Roman" w:hAnsi="Times New Roman" w:cs="Times New Roman"/>
                <w:color w:val="000000"/>
                <w:sz w:val="20"/>
                <w:szCs w:val="20"/>
              </w:rPr>
              <w:t>Pinnacol</w:t>
            </w:r>
            <w:proofErr w:type="spellEnd"/>
          </w:p>
          <w:p w:rsidR="00A57278" w:rsidRDefault="00A57278" w:rsidP="00D50740">
            <w:pPr>
              <w:autoSpaceDE w:val="0"/>
              <w:autoSpaceDN w:val="0"/>
              <w:adjustRightInd w:val="0"/>
              <w:rPr>
                <w:rFonts w:ascii="Times New Roman" w:hAnsi="Times New Roman" w:cs="Times New Roman"/>
                <w:sz w:val="20"/>
                <w:szCs w:val="20"/>
              </w:rPr>
            </w:pPr>
          </w:p>
        </w:tc>
      </w:tr>
      <w:tr w:rsidR="00A57278" w:rsidTr="00A57278">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3000 - 2000.05 = 999.95 (per month from CDLE)</w:t>
            </w:r>
          </w:p>
        </w:tc>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4900 - 2923.22 = 1976.78 (per month from CDLE)</w:t>
            </w:r>
          </w:p>
          <w:p w:rsidR="00A57278" w:rsidRDefault="00A57278" w:rsidP="00D50740">
            <w:pPr>
              <w:autoSpaceDE w:val="0"/>
              <w:autoSpaceDN w:val="0"/>
              <w:adjustRightInd w:val="0"/>
              <w:rPr>
                <w:rFonts w:ascii="Times New Roman" w:hAnsi="Times New Roman" w:cs="Times New Roman"/>
                <w:sz w:val="20"/>
                <w:szCs w:val="20"/>
              </w:rPr>
            </w:pPr>
          </w:p>
        </w:tc>
      </w:tr>
      <w:tr w:rsidR="00A57278" w:rsidTr="00A57278">
        <w:tc>
          <w:tcPr>
            <w:tcW w:w="5148" w:type="dxa"/>
          </w:tcPr>
          <w:p w:rsidR="00A57278" w:rsidRDefault="00A57278" w:rsidP="00D50740">
            <w:pPr>
              <w:autoSpaceDE w:val="0"/>
              <w:autoSpaceDN w:val="0"/>
              <w:adjustRightInd w:val="0"/>
              <w:rPr>
                <w:rFonts w:ascii="Times New Roman" w:hAnsi="Times New Roman" w:cs="Times New Roman"/>
                <w:sz w:val="20"/>
                <w:szCs w:val="20"/>
              </w:rPr>
            </w:pPr>
            <w:r w:rsidRPr="00B216BE">
              <w:rPr>
                <w:rFonts w:ascii="Times New Roman" w:hAnsi="Times New Roman" w:cs="Times New Roman"/>
                <w:color w:val="000000"/>
                <w:sz w:val="20"/>
                <w:szCs w:val="20"/>
              </w:rPr>
              <w:t>3000 / 12 * 2080 = 17.307 (average hourly wage)</w:t>
            </w:r>
          </w:p>
        </w:tc>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4900 / 12 * 2080 = 28.269 (average hourly wage)</w:t>
            </w:r>
          </w:p>
          <w:p w:rsidR="00A57278" w:rsidRDefault="00A57278" w:rsidP="00D50740">
            <w:pPr>
              <w:autoSpaceDE w:val="0"/>
              <w:autoSpaceDN w:val="0"/>
              <w:adjustRightInd w:val="0"/>
              <w:rPr>
                <w:rFonts w:ascii="Times New Roman" w:hAnsi="Times New Roman" w:cs="Times New Roman"/>
                <w:sz w:val="20"/>
                <w:szCs w:val="20"/>
              </w:rPr>
            </w:pPr>
          </w:p>
        </w:tc>
      </w:tr>
      <w:tr w:rsidR="00A57278" w:rsidTr="00A57278">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999.95 / 17.307 = 57.77 hours to be paid by CDLE</w:t>
            </w:r>
          </w:p>
          <w:p w:rsidR="00A57278" w:rsidRPr="00B216BE" w:rsidRDefault="00A57278" w:rsidP="00D50740">
            <w:pPr>
              <w:autoSpaceDE w:val="0"/>
              <w:autoSpaceDN w:val="0"/>
              <w:adjustRightInd w:val="0"/>
              <w:rPr>
                <w:rFonts w:ascii="Times New Roman" w:hAnsi="Times New Roman" w:cs="Times New Roman"/>
                <w:color w:val="000000"/>
                <w:sz w:val="20"/>
                <w:szCs w:val="20"/>
              </w:rPr>
            </w:pPr>
          </w:p>
        </w:tc>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1976.78 / 28.269 = 69.93 hours of leave to be paid by</w:t>
            </w:r>
          </w:p>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CDLE</w:t>
            </w:r>
          </w:p>
        </w:tc>
      </w:tr>
      <w:tr w:rsidR="00A57278" w:rsidTr="00A57278">
        <w:tc>
          <w:tcPr>
            <w:tcW w:w="5148" w:type="dxa"/>
          </w:tcPr>
          <w:p w:rsidR="00A57278" w:rsidRPr="00B216BE" w:rsidRDefault="00A57278" w:rsidP="00A57278">
            <w:pPr>
              <w:autoSpaceDE w:val="0"/>
              <w:autoSpaceDN w:val="0"/>
              <w:adjustRightInd w:val="0"/>
              <w:rPr>
                <w:rFonts w:ascii="Times New Roman" w:hAnsi="Times New Roman" w:cs="Times New Roman"/>
                <w:color w:val="000000"/>
                <w:sz w:val="20"/>
                <w:szCs w:val="20"/>
              </w:rPr>
            </w:pPr>
            <w:r w:rsidRPr="00B216BE">
              <w:rPr>
                <w:rFonts w:ascii="Times New Roman" w:hAnsi="Times New Roman" w:cs="Times New Roman"/>
                <w:color w:val="000000"/>
                <w:sz w:val="20"/>
                <w:szCs w:val="20"/>
              </w:rPr>
              <w:t xml:space="preserve">Post these hours to Kronos using WC - SIC or WC – </w:t>
            </w:r>
            <w:proofErr w:type="spellStart"/>
            <w:r w:rsidRPr="00B216BE">
              <w:rPr>
                <w:rFonts w:ascii="Times New Roman" w:hAnsi="Times New Roman" w:cs="Times New Roman"/>
                <w:color w:val="000000"/>
                <w:sz w:val="20"/>
                <w:szCs w:val="20"/>
              </w:rPr>
              <w:t>Vac</w:t>
            </w:r>
            <w:proofErr w:type="spellEnd"/>
          </w:p>
        </w:tc>
        <w:tc>
          <w:tcPr>
            <w:tcW w:w="5148" w:type="dxa"/>
          </w:tcPr>
          <w:p w:rsidR="00A57278" w:rsidRPr="00B216BE" w:rsidRDefault="00A57278" w:rsidP="00A57278">
            <w:pPr>
              <w:rPr>
                <w:rFonts w:ascii="Times New Roman" w:hAnsi="Times New Roman" w:cs="Times New Roman"/>
                <w:color w:val="000000"/>
                <w:sz w:val="20"/>
                <w:szCs w:val="20"/>
              </w:rPr>
            </w:pPr>
            <w:r w:rsidRPr="00B216BE">
              <w:rPr>
                <w:rFonts w:ascii="Times New Roman" w:hAnsi="Times New Roman" w:cs="Times New Roman"/>
                <w:color w:val="000000"/>
                <w:sz w:val="20"/>
                <w:szCs w:val="20"/>
              </w:rPr>
              <w:t>Post the remaining hours in the month to WCLWOP</w:t>
            </w:r>
          </w:p>
          <w:p w:rsidR="00A57278" w:rsidRPr="00B216BE" w:rsidRDefault="00A57278" w:rsidP="00A57278">
            <w:pPr>
              <w:autoSpaceDE w:val="0"/>
              <w:autoSpaceDN w:val="0"/>
              <w:adjustRightInd w:val="0"/>
              <w:rPr>
                <w:rFonts w:ascii="Times New Roman" w:hAnsi="Times New Roman" w:cs="Times New Roman"/>
                <w:color w:val="000000"/>
                <w:sz w:val="20"/>
                <w:szCs w:val="20"/>
              </w:rPr>
            </w:pPr>
          </w:p>
        </w:tc>
      </w:tr>
    </w:tbl>
    <w:p w:rsidR="00D50740" w:rsidRPr="00B216BE" w:rsidRDefault="00D50740" w:rsidP="00D50740">
      <w:pPr>
        <w:rPr>
          <w:rFonts w:ascii="Times New Roman" w:hAnsi="Times New Roman" w:cs="Times New Roman"/>
          <w:color w:val="000000"/>
          <w:sz w:val="20"/>
          <w:szCs w:val="20"/>
        </w:rPr>
      </w:pPr>
    </w:p>
    <w:p w:rsidR="00D50740" w:rsidRPr="00B216BE" w:rsidRDefault="00D50740" w:rsidP="00A57278">
      <w:pPr>
        <w:autoSpaceDE w:val="0"/>
        <w:autoSpaceDN w:val="0"/>
        <w:adjustRightInd w:val="0"/>
        <w:spacing w:after="0" w:line="240" w:lineRule="auto"/>
        <w:jc w:val="center"/>
        <w:rPr>
          <w:rFonts w:ascii="Times New Roman" w:hAnsi="Times New Roman" w:cs="Times New Roman"/>
          <w:b/>
          <w:bCs/>
          <w:sz w:val="20"/>
          <w:szCs w:val="20"/>
        </w:rPr>
      </w:pPr>
      <w:r w:rsidRPr="00B216BE">
        <w:rPr>
          <w:rFonts w:ascii="Times New Roman" w:hAnsi="Times New Roman" w:cs="Times New Roman"/>
          <w:b/>
          <w:bCs/>
          <w:sz w:val="20"/>
          <w:szCs w:val="20"/>
        </w:rPr>
        <w:t>EXHIBIT B</w:t>
      </w:r>
    </w:p>
    <w:p w:rsidR="00D50740" w:rsidRPr="00B216BE" w:rsidRDefault="00D50740" w:rsidP="00A57278">
      <w:pPr>
        <w:autoSpaceDE w:val="0"/>
        <w:autoSpaceDN w:val="0"/>
        <w:adjustRightInd w:val="0"/>
        <w:spacing w:after="0" w:line="240" w:lineRule="auto"/>
        <w:jc w:val="center"/>
        <w:rPr>
          <w:rFonts w:ascii="Times New Roman" w:hAnsi="Times New Roman" w:cs="Times New Roman"/>
          <w:b/>
          <w:bCs/>
          <w:sz w:val="20"/>
          <w:szCs w:val="20"/>
        </w:rPr>
      </w:pPr>
      <w:r w:rsidRPr="00B216BE">
        <w:rPr>
          <w:rFonts w:ascii="Times New Roman" w:hAnsi="Times New Roman" w:cs="Times New Roman"/>
          <w:b/>
          <w:bCs/>
          <w:sz w:val="20"/>
          <w:szCs w:val="20"/>
        </w:rPr>
        <w:t>EMPLOYEE STATEMENT</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(Must be completed by employee)</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Name________________________________________ Phone:____________________________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Address:_________________________________________________________________________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 xml:space="preserve">Job </w:t>
      </w:r>
      <w:proofErr w:type="spellStart"/>
      <w:r w:rsidRPr="00B216BE">
        <w:rPr>
          <w:rFonts w:ascii="Times New Roman" w:hAnsi="Times New Roman" w:cs="Times New Roman"/>
          <w:sz w:val="20"/>
          <w:szCs w:val="20"/>
        </w:rPr>
        <w:t>Title:___________________________________Years</w:t>
      </w:r>
      <w:proofErr w:type="spellEnd"/>
      <w:r w:rsidRPr="00B216BE">
        <w:rPr>
          <w:rFonts w:ascii="Times New Roman" w:hAnsi="Times New Roman" w:cs="Times New Roman"/>
          <w:sz w:val="20"/>
          <w:szCs w:val="20"/>
        </w:rPr>
        <w:t xml:space="preserve"> Employed @ CDLE 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Department: Labor &amp; Employment Division/Section: 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Supervisor’s Name: ________________________________ Phone: 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Description of Accident:</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Date of Accident: _____________________________ Time of Accident: 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Place where accident occurred: 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What activity were you doing when accident occurred?_____________________________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Exactly what happened to cause the injury? 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Specify your injury(</w:t>
      </w:r>
      <w:proofErr w:type="spellStart"/>
      <w:r w:rsidRPr="00B216BE">
        <w:rPr>
          <w:rFonts w:ascii="Times New Roman" w:hAnsi="Times New Roman" w:cs="Times New Roman"/>
          <w:sz w:val="20"/>
          <w:szCs w:val="20"/>
        </w:rPr>
        <w:t>ies</w:t>
      </w:r>
      <w:proofErr w:type="spellEnd"/>
      <w:r w:rsidRPr="00B216BE">
        <w:rPr>
          <w:rFonts w:ascii="Times New Roman" w:hAnsi="Times New Roman" w:cs="Times New Roman"/>
          <w:sz w:val="20"/>
          <w:szCs w:val="20"/>
        </w:rPr>
        <w:t>): (Be specific: left, right, etc.)</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lastRenderedPageBreak/>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_________________________________________________________________________________</w:t>
      </w:r>
    </w:p>
    <w:p w:rsidR="00D50740" w:rsidRPr="00B216BE" w:rsidRDefault="00D50740" w:rsidP="00D50740">
      <w:pPr>
        <w:rPr>
          <w:rFonts w:ascii="Times New Roman" w:hAnsi="Times New Roman" w:cs="Times New Roman"/>
          <w:sz w:val="20"/>
          <w:szCs w:val="20"/>
        </w:rPr>
      </w:pPr>
      <w:r w:rsidRPr="00B216BE">
        <w:rPr>
          <w:rFonts w:ascii="Times New Roman" w:hAnsi="Times New Roman" w:cs="Times New Roman"/>
          <w:sz w:val="20"/>
          <w:szCs w:val="20"/>
        </w:rPr>
        <w:t>Your signature: _____________________________ Date: ________________________</w:t>
      </w:r>
    </w:p>
    <w:p w:rsidR="00D50740" w:rsidRPr="00B216BE" w:rsidRDefault="00D50740" w:rsidP="00D50740">
      <w:pPr>
        <w:rPr>
          <w:rFonts w:ascii="Times New Roman" w:hAnsi="Times New Roman" w:cs="Times New Roman"/>
          <w:sz w:val="20"/>
          <w:szCs w:val="20"/>
        </w:rPr>
      </w:pPr>
    </w:p>
    <w:p w:rsidR="00D50740" w:rsidRPr="00B216BE" w:rsidRDefault="00D50740" w:rsidP="00A57278">
      <w:pPr>
        <w:autoSpaceDE w:val="0"/>
        <w:autoSpaceDN w:val="0"/>
        <w:adjustRightInd w:val="0"/>
        <w:spacing w:after="0" w:line="240" w:lineRule="auto"/>
        <w:jc w:val="center"/>
        <w:rPr>
          <w:rFonts w:ascii="Times New Roman" w:hAnsi="Times New Roman" w:cs="Times New Roman"/>
          <w:b/>
          <w:bCs/>
          <w:sz w:val="20"/>
          <w:szCs w:val="20"/>
        </w:rPr>
      </w:pPr>
      <w:r w:rsidRPr="00B216BE">
        <w:rPr>
          <w:rFonts w:ascii="Times New Roman" w:hAnsi="Times New Roman" w:cs="Times New Roman"/>
          <w:b/>
          <w:bCs/>
          <w:sz w:val="20"/>
          <w:szCs w:val="20"/>
        </w:rPr>
        <w:t>Exhibit C</w:t>
      </w:r>
    </w:p>
    <w:p w:rsidR="00D50740" w:rsidRPr="00B216BE" w:rsidRDefault="00D50740" w:rsidP="00A57278">
      <w:pPr>
        <w:autoSpaceDE w:val="0"/>
        <w:autoSpaceDN w:val="0"/>
        <w:adjustRightInd w:val="0"/>
        <w:spacing w:after="0" w:line="240" w:lineRule="auto"/>
        <w:jc w:val="center"/>
        <w:rPr>
          <w:rFonts w:ascii="Times New Roman" w:hAnsi="Times New Roman" w:cs="Times New Roman"/>
          <w:b/>
          <w:bCs/>
          <w:sz w:val="20"/>
          <w:szCs w:val="20"/>
        </w:rPr>
      </w:pPr>
      <w:r w:rsidRPr="00B216BE">
        <w:rPr>
          <w:rFonts w:ascii="Times New Roman" w:hAnsi="Times New Roman" w:cs="Times New Roman"/>
          <w:b/>
          <w:bCs/>
          <w:sz w:val="20"/>
          <w:szCs w:val="20"/>
        </w:rPr>
        <w:t>Questionable Claim Form</w:t>
      </w:r>
    </w:p>
    <w:p w:rsidR="00D50740" w:rsidRPr="00B216BE" w:rsidRDefault="00D50740" w:rsidP="00D50740">
      <w:pPr>
        <w:autoSpaceDE w:val="0"/>
        <w:autoSpaceDN w:val="0"/>
        <w:adjustRightInd w:val="0"/>
        <w:spacing w:after="0" w:line="240" w:lineRule="auto"/>
        <w:rPr>
          <w:rFonts w:ascii="Times New Roman" w:hAnsi="Times New Roman" w:cs="Times New Roman"/>
          <w:b/>
          <w:bCs/>
          <w:sz w:val="20"/>
          <w:szCs w:val="20"/>
        </w:rPr>
      </w:pPr>
      <w:r w:rsidRPr="00B216BE">
        <w:rPr>
          <w:rFonts w:ascii="Times New Roman" w:hAnsi="Times New Roman" w:cs="Times New Roman"/>
          <w:b/>
          <w:bCs/>
          <w:sz w:val="20"/>
          <w:szCs w:val="20"/>
        </w:rPr>
        <w:t>QUESTIONABLE CLAIM NOTICE</w:t>
      </w:r>
    </w:p>
    <w:p w:rsidR="00D50740" w:rsidRPr="00B216BE" w:rsidRDefault="00D50740" w:rsidP="00D50740">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"WE ARE FILING THIS REPORT IN COMPLIANCE WITH THE STATE OF COLORADO WORKMEN'S</w:t>
      </w:r>
      <w:r w:rsidR="00A57278">
        <w:rPr>
          <w:rFonts w:ascii="Times New Roman" w:hAnsi="Times New Roman" w:cs="Times New Roman"/>
          <w:sz w:val="20"/>
          <w:szCs w:val="20"/>
        </w:rPr>
        <w:t xml:space="preserve"> </w:t>
      </w:r>
      <w:r w:rsidRPr="00B216BE">
        <w:rPr>
          <w:rFonts w:ascii="Times New Roman" w:hAnsi="Times New Roman" w:cs="Times New Roman"/>
          <w:sz w:val="20"/>
          <w:szCs w:val="20"/>
        </w:rPr>
        <w:t>COMPENSATION ACT, AT THE REQUEST OF THE EMPLOYEE WHO ALLEGES HE OR SHE WAS INJURED IN</w:t>
      </w:r>
      <w:r w:rsidR="00A57278">
        <w:rPr>
          <w:rFonts w:ascii="Times New Roman" w:hAnsi="Times New Roman" w:cs="Times New Roman"/>
          <w:sz w:val="20"/>
          <w:szCs w:val="20"/>
        </w:rPr>
        <w:t xml:space="preserve"> </w:t>
      </w:r>
      <w:r w:rsidRPr="00B216BE">
        <w:rPr>
          <w:rFonts w:ascii="Times New Roman" w:hAnsi="Times New Roman" w:cs="Times New Roman"/>
          <w:sz w:val="20"/>
          <w:szCs w:val="20"/>
        </w:rPr>
        <w:t>AN ACCIDENT ARISING OUT OF AND IN THE COURSE OF HIS OR HER EMPLOYMENT. WE HAVE NO</w:t>
      </w:r>
      <w:r w:rsidR="00A57278">
        <w:rPr>
          <w:rFonts w:ascii="Times New Roman" w:hAnsi="Times New Roman" w:cs="Times New Roman"/>
          <w:sz w:val="20"/>
          <w:szCs w:val="20"/>
        </w:rPr>
        <w:t xml:space="preserve"> </w:t>
      </w:r>
      <w:r w:rsidRPr="00B216BE">
        <w:rPr>
          <w:rFonts w:ascii="Times New Roman" w:hAnsi="Times New Roman" w:cs="Times New Roman"/>
          <w:sz w:val="20"/>
          <w:szCs w:val="20"/>
        </w:rPr>
        <w:t>KNOWLEDGE THAT SUCH IS THE CASE, AND DO NOT VOUCH FOR THE TRUTH OF ANY STATEMENTS MADE</w:t>
      </w:r>
      <w:r w:rsidR="00A57278">
        <w:rPr>
          <w:rFonts w:ascii="Times New Roman" w:hAnsi="Times New Roman" w:cs="Times New Roman"/>
          <w:sz w:val="20"/>
          <w:szCs w:val="20"/>
        </w:rPr>
        <w:t xml:space="preserve"> </w:t>
      </w:r>
      <w:r w:rsidRPr="00B216BE">
        <w:rPr>
          <w:rFonts w:ascii="Times New Roman" w:hAnsi="Times New Roman" w:cs="Times New Roman"/>
          <w:sz w:val="20"/>
          <w:szCs w:val="20"/>
        </w:rPr>
        <w:t>BY THE EMPLOYEE. WE SERIOUSLY DOUBT HE OR SHE WAS INJURED AS ALLEGED, AND REQUESTS AN</w:t>
      </w:r>
      <w:r w:rsidR="00A57278">
        <w:rPr>
          <w:rFonts w:ascii="Times New Roman" w:hAnsi="Times New Roman" w:cs="Times New Roman"/>
          <w:sz w:val="20"/>
          <w:szCs w:val="20"/>
        </w:rPr>
        <w:t xml:space="preserve"> </w:t>
      </w:r>
      <w:r w:rsidRPr="00B216BE">
        <w:rPr>
          <w:rFonts w:ascii="Times New Roman" w:hAnsi="Times New Roman" w:cs="Times New Roman"/>
          <w:sz w:val="20"/>
          <w:szCs w:val="20"/>
        </w:rPr>
        <w:t>INVESTIGATION OF THE CIRCUMSTANCES, OR A HEARING IF WARRANTED."</w:t>
      </w:r>
    </w:p>
    <w:p w:rsidR="00D50740" w:rsidRPr="00B216BE" w:rsidRDefault="00D50740" w:rsidP="00A57278">
      <w:pPr>
        <w:autoSpaceDE w:val="0"/>
        <w:autoSpaceDN w:val="0"/>
        <w:adjustRightInd w:val="0"/>
        <w:spacing w:after="0" w:line="240" w:lineRule="auto"/>
        <w:rPr>
          <w:rFonts w:ascii="Times New Roman" w:hAnsi="Times New Roman" w:cs="Times New Roman"/>
          <w:sz w:val="20"/>
          <w:szCs w:val="20"/>
        </w:rPr>
      </w:pPr>
      <w:r w:rsidRPr="00B216BE">
        <w:rPr>
          <w:rFonts w:ascii="Times New Roman" w:hAnsi="Times New Roman" w:cs="Times New Roman"/>
          <w:sz w:val="20"/>
          <w:szCs w:val="20"/>
        </w:rPr>
        <w:t>This notice is to be attached to the First Report of Injury and made a permanent part of the insurance carrier's claim file.</w:t>
      </w:r>
      <w:r w:rsidR="00A57278">
        <w:rPr>
          <w:rFonts w:ascii="Times New Roman" w:hAnsi="Times New Roman" w:cs="Times New Roman"/>
          <w:sz w:val="20"/>
          <w:szCs w:val="20"/>
        </w:rPr>
        <w:t xml:space="preserve"> </w:t>
      </w:r>
      <w:r w:rsidRPr="00B216BE">
        <w:rPr>
          <w:rFonts w:ascii="Times New Roman" w:hAnsi="Times New Roman" w:cs="Times New Roman"/>
          <w:sz w:val="20"/>
          <w:szCs w:val="20"/>
        </w:rPr>
        <w:t xml:space="preserve">The adjuster is requested to file a temporary denial of liability (D1B) until such investigation can be made by </w:t>
      </w:r>
      <w:proofErr w:type="spellStart"/>
      <w:r w:rsidRPr="00B216BE">
        <w:rPr>
          <w:rFonts w:ascii="Times New Roman" w:hAnsi="Times New Roman" w:cs="Times New Roman"/>
          <w:sz w:val="20"/>
          <w:szCs w:val="20"/>
        </w:rPr>
        <w:t>Pinnacol</w:t>
      </w:r>
      <w:proofErr w:type="spellEnd"/>
      <w:r w:rsidRPr="00B216BE">
        <w:rPr>
          <w:rFonts w:ascii="Times New Roman" w:hAnsi="Times New Roman" w:cs="Times New Roman"/>
          <w:sz w:val="20"/>
          <w:szCs w:val="20"/>
        </w:rPr>
        <w:t xml:space="preserve"> to</w:t>
      </w:r>
      <w:r w:rsidR="00A57278">
        <w:rPr>
          <w:rFonts w:ascii="Times New Roman" w:hAnsi="Times New Roman" w:cs="Times New Roman"/>
          <w:sz w:val="20"/>
          <w:szCs w:val="20"/>
        </w:rPr>
        <w:t xml:space="preserve"> </w:t>
      </w:r>
      <w:r w:rsidRPr="00B216BE">
        <w:rPr>
          <w:rFonts w:ascii="Times New Roman" w:hAnsi="Times New Roman" w:cs="Times New Roman"/>
          <w:sz w:val="20"/>
          <w:szCs w:val="20"/>
        </w:rPr>
        <w:t>ascertain whether the injury or occupational disease occurred as alleged.</w:t>
      </w:r>
    </w:p>
    <w:p w:rsidR="00E02A3A" w:rsidRPr="00B216BE" w:rsidRDefault="00E02A3A" w:rsidP="00E02A3A">
      <w:pPr>
        <w:rPr>
          <w:rFonts w:ascii="Times New Roman" w:hAnsi="Times New Roman" w:cs="Times New Roman"/>
          <w:sz w:val="20"/>
          <w:szCs w:val="20"/>
        </w:rPr>
      </w:pPr>
    </w:p>
    <w:p w:rsidR="00E02A3A" w:rsidRDefault="00E02A3A">
      <w:pPr>
        <w:rPr>
          <w:rFonts w:cs="Open Sans"/>
          <w:b/>
          <w:sz w:val="28"/>
        </w:rPr>
      </w:pPr>
      <w:r>
        <w:br w:type="page"/>
      </w:r>
    </w:p>
    <w:p w:rsidR="005C37A3" w:rsidRDefault="005C37A3">
      <w:pPr>
        <w:rPr>
          <w:rFonts w:cs="Open Sans"/>
          <w:b/>
          <w:sz w:val="28"/>
        </w:rPr>
      </w:pPr>
      <w:r>
        <w:lastRenderedPageBreak/>
        <w:br w:type="page"/>
      </w:r>
    </w:p>
    <w:p w:rsidR="0058650E" w:rsidRPr="00EE7EA4" w:rsidRDefault="002635ED" w:rsidP="00E02A3A">
      <w:pPr>
        <w:pStyle w:val="RBSubtitle"/>
        <w:jc w:val="center"/>
        <w:rPr>
          <w:color w:val="C00000"/>
        </w:rPr>
      </w:pPr>
      <w:bookmarkStart w:id="77" w:name="_Toc405801383"/>
      <w:r w:rsidRPr="00EE7EA4">
        <w:rPr>
          <w:color w:val="C00000"/>
        </w:rPr>
        <w:lastRenderedPageBreak/>
        <w:t>Employee’s Statement of Work Injury</w:t>
      </w:r>
      <w:bookmarkEnd w:id="77"/>
    </w:p>
    <w:p w:rsidR="00E02A3A" w:rsidRPr="00E02A3A" w:rsidRDefault="00E02A3A" w:rsidP="00E02A3A">
      <w:pPr>
        <w:spacing w:after="0" w:line="240" w:lineRule="auto"/>
        <w:jc w:val="center"/>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EMPLOYEE STATEMENT</w:t>
      </w:r>
    </w:p>
    <w:p w:rsidR="00E02A3A" w:rsidRPr="00E02A3A" w:rsidRDefault="00E02A3A" w:rsidP="00E02A3A">
      <w:pPr>
        <w:spacing w:after="0" w:line="240" w:lineRule="auto"/>
        <w:jc w:val="center"/>
        <w:rPr>
          <w:rFonts w:ascii="Times New Roman" w:eastAsia="Times New Roman" w:hAnsi="Times New Roman" w:cs="Times New Roman"/>
          <w:sz w:val="24"/>
          <w:szCs w:val="24"/>
        </w:rPr>
      </w:pPr>
    </w:p>
    <w:p w:rsidR="00E02A3A" w:rsidRPr="00E02A3A" w:rsidRDefault="00E02A3A" w:rsidP="00E02A3A">
      <w:pPr>
        <w:spacing w:after="0" w:line="240" w:lineRule="auto"/>
        <w:jc w:val="center"/>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(Must be completed by employee)</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Name________________________________________   Phone:____________________</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Address:________________________________________________________________</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 xml:space="preserve">Job </w:t>
      </w:r>
      <w:proofErr w:type="spellStart"/>
      <w:r w:rsidRPr="00E02A3A">
        <w:rPr>
          <w:rFonts w:ascii="Times New Roman" w:eastAsia="Times New Roman" w:hAnsi="Times New Roman" w:cs="Times New Roman"/>
          <w:sz w:val="24"/>
          <w:szCs w:val="24"/>
        </w:rPr>
        <w:t>Title:___________________________________Years</w:t>
      </w:r>
      <w:proofErr w:type="spellEnd"/>
      <w:r w:rsidRPr="00E02A3A">
        <w:rPr>
          <w:rFonts w:ascii="Times New Roman" w:eastAsia="Times New Roman" w:hAnsi="Times New Roman" w:cs="Times New Roman"/>
          <w:sz w:val="24"/>
          <w:szCs w:val="24"/>
        </w:rPr>
        <w:t xml:space="preserve"> Employed @ CDLE _______</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 xml:space="preserve">Department:  </w:t>
      </w:r>
      <w:r w:rsidRPr="00E02A3A">
        <w:rPr>
          <w:rFonts w:ascii="Times New Roman" w:eastAsia="Times New Roman" w:hAnsi="Times New Roman" w:cs="Times New Roman"/>
          <w:sz w:val="24"/>
          <w:szCs w:val="24"/>
          <w:u w:val="single"/>
        </w:rPr>
        <w:t xml:space="preserve"> Department of Labor &amp; Employment  </w:t>
      </w:r>
      <w:r w:rsidRPr="00E02A3A">
        <w:rPr>
          <w:rFonts w:ascii="Times New Roman" w:eastAsia="Times New Roman" w:hAnsi="Times New Roman" w:cs="Times New Roman"/>
          <w:sz w:val="24"/>
          <w:szCs w:val="24"/>
        </w:rPr>
        <w:t xml:space="preserve">    Division: ___________________</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Supervisor’s Name: ________________________________ Phone: _________________</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u w:val="single"/>
        </w:rPr>
        <w:t>Description of Accident:</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Date of Accident: _____________________________ Time of Accident: ____________</w:t>
      </w:r>
    </w:p>
    <w:p w:rsidR="00E02A3A" w:rsidRPr="00E02A3A" w:rsidRDefault="00E02A3A" w:rsidP="00E02A3A">
      <w:pP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Place where accident occurred: 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________________________________________________________________________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What activity were you doing when accident occurred?___________________________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_______________________________________________________________________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Exactly what happened to cause the injury? 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_______________________________________________________________________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_______________________________________________________________________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Specify your injury(</w:t>
      </w:r>
      <w:proofErr w:type="spellStart"/>
      <w:r w:rsidRPr="00E02A3A">
        <w:rPr>
          <w:rFonts w:ascii="Times New Roman" w:eastAsia="Times New Roman" w:hAnsi="Times New Roman" w:cs="Times New Roman"/>
          <w:sz w:val="24"/>
          <w:szCs w:val="24"/>
        </w:rPr>
        <w:t>ies</w:t>
      </w:r>
      <w:proofErr w:type="spellEnd"/>
      <w:r w:rsidRPr="00E02A3A">
        <w:rPr>
          <w:rFonts w:ascii="Times New Roman" w:eastAsia="Times New Roman" w:hAnsi="Times New Roman" w:cs="Times New Roman"/>
          <w:sz w:val="24"/>
          <w:szCs w:val="24"/>
        </w:rPr>
        <w:t>):</w:t>
      </w:r>
      <w:r w:rsidRPr="00E02A3A">
        <w:rPr>
          <w:rFonts w:ascii="Times New Roman" w:eastAsia="Times New Roman" w:hAnsi="Times New Roman" w:cs="Times New Roman"/>
          <w:sz w:val="24"/>
          <w:szCs w:val="24"/>
        </w:rPr>
        <w:tab/>
      </w:r>
      <w:r w:rsidRPr="00E02A3A">
        <w:rPr>
          <w:rFonts w:ascii="Times New Roman" w:eastAsia="Times New Roman" w:hAnsi="Times New Roman" w:cs="Times New Roman"/>
          <w:sz w:val="24"/>
          <w:szCs w:val="24"/>
        </w:rPr>
        <w:tab/>
      </w:r>
      <w:r w:rsidRPr="00E02A3A">
        <w:rPr>
          <w:rFonts w:ascii="Times New Roman" w:eastAsia="Times New Roman" w:hAnsi="Times New Roman" w:cs="Times New Roman"/>
          <w:sz w:val="24"/>
          <w:szCs w:val="24"/>
        </w:rPr>
        <w:tab/>
      </w:r>
      <w:r w:rsidRPr="00E02A3A">
        <w:rPr>
          <w:rFonts w:ascii="Times New Roman" w:eastAsia="Times New Roman" w:hAnsi="Times New Roman" w:cs="Times New Roman"/>
          <w:sz w:val="24"/>
          <w:szCs w:val="24"/>
        </w:rPr>
        <w:tab/>
        <w:t>(Be specific:  left, right, etc.)</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_______________________________________________________________________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_______________________________________________________________________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_______________________________________________________________________</w:t>
      </w: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p>
    <w:p w:rsidR="00E02A3A" w:rsidRPr="00E02A3A" w:rsidRDefault="00E02A3A" w:rsidP="00E02A3A">
      <w:pPr>
        <w:pBdr>
          <w:bottom w:val="single" w:sz="12" w:space="31" w:color="auto"/>
        </w:pBdr>
        <w:spacing w:after="0" w:line="240" w:lineRule="auto"/>
        <w:rPr>
          <w:rFonts w:ascii="Times New Roman" w:eastAsia="Times New Roman" w:hAnsi="Times New Roman" w:cs="Times New Roman"/>
          <w:sz w:val="24"/>
          <w:szCs w:val="24"/>
        </w:rPr>
      </w:pPr>
      <w:r w:rsidRPr="00E02A3A">
        <w:rPr>
          <w:rFonts w:ascii="Times New Roman" w:eastAsia="Times New Roman" w:hAnsi="Times New Roman" w:cs="Times New Roman"/>
          <w:sz w:val="24"/>
          <w:szCs w:val="24"/>
        </w:rPr>
        <w:t>Your signature: _____________________________      Date: _____________________</w:t>
      </w:r>
    </w:p>
    <w:p w:rsidR="00E02A3A" w:rsidRDefault="00E02A3A">
      <w:pPr>
        <w:rPr>
          <w:rFonts w:cs="Open Sans"/>
          <w:b/>
          <w:sz w:val="32"/>
          <w:szCs w:val="32"/>
        </w:rPr>
      </w:pPr>
    </w:p>
    <w:p w:rsidR="005C37A3" w:rsidRDefault="005C37A3">
      <w:pPr>
        <w:rPr>
          <w:rFonts w:cs="Open Sans"/>
          <w:b/>
          <w:sz w:val="28"/>
        </w:rPr>
      </w:pPr>
      <w:r>
        <w:lastRenderedPageBreak/>
        <w:br w:type="page"/>
      </w:r>
    </w:p>
    <w:p w:rsidR="002635ED" w:rsidRDefault="002635ED" w:rsidP="00E02A3A">
      <w:pPr>
        <w:pStyle w:val="RBSubtitle"/>
        <w:jc w:val="center"/>
      </w:pPr>
      <w:bookmarkStart w:id="78" w:name="_Toc405801384"/>
      <w:r>
        <w:lastRenderedPageBreak/>
        <w:t>First Report of Injury</w:t>
      </w:r>
      <w:bookmarkEnd w:id="78"/>
    </w:p>
    <w:p w:rsidR="00E02A3A" w:rsidRDefault="00E02A3A" w:rsidP="00E02A3A"/>
    <w:p w:rsidR="00180DE9" w:rsidRDefault="00C74084">
      <w:r>
        <w:rPr>
          <w:noProof/>
        </w:rPr>
        <w:drawing>
          <wp:inline distT="0" distB="0" distL="0" distR="0" wp14:anchorId="1C192182" wp14:editId="0B27263C">
            <wp:extent cx="5751165" cy="7425559"/>
            <wp:effectExtent l="0" t="0" r="254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32085" t="16310" r="29893" b="1872"/>
                    <a:stretch/>
                  </pic:blipFill>
                  <pic:spPr bwMode="auto">
                    <a:xfrm>
                      <a:off x="0" y="0"/>
                      <a:ext cx="5757691" cy="7433984"/>
                    </a:xfrm>
                    <a:prstGeom prst="rect">
                      <a:avLst/>
                    </a:prstGeom>
                    <a:ln>
                      <a:noFill/>
                    </a:ln>
                    <a:extLst>
                      <a:ext uri="{53640926-AAD7-44D8-BBD7-CCE9431645EC}">
                        <a14:shadowObscured xmlns:a14="http://schemas.microsoft.com/office/drawing/2010/main"/>
                      </a:ext>
                    </a:extLst>
                  </pic:spPr>
                </pic:pic>
              </a:graphicData>
            </a:graphic>
          </wp:inline>
        </w:drawing>
      </w:r>
      <w:bookmarkStart w:id="79" w:name="_Toc393153131"/>
    </w:p>
    <w:p w:rsidR="00941948" w:rsidRDefault="00941948" w:rsidP="008114A7">
      <w:pPr>
        <w:pStyle w:val="RBSectionTitle"/>
        <w:sectPr w:rsidR="00941948" w:rsidSect="00941948">
          <w:type w:val="oddPage"/>
          <w:pgSz w:w="12240" w:h="15840"/>
          <w:pgMar w:top="1080" w:right="1080" w:bottom="1080"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F641E6" w:rsidRPr="0058650E" w:rsidRDefault="0058650E" w:rsidP="008114A7">
      <w:pPr>
        <w:pStyle w:val="RBSectionTitle"/>
      </w:pPr>
      <w:bookmarkStart w:id="80" w:name="_Toc405801385"/>
      <w:r w:rsidRPr="0058650E">
        <w:lastRenderedPageBreak/>
        <w:t>Americans with Disabilities Act</w:t>
      </w:r>
      <w:bookmarkStart w:id="81" w:name="_Toc393153132"/>
      <w:bookmarkEnd w:id="79"/>
      <w:r w:rsidR="006F1046">
        <w:t xml:space="preserve"> (</w:t>
      </w:r>
      <w:r w:rsidR="00F641E6" w:rsidRPr="0058650E">
        <w:t>ADA</w:t>
      </w:r>
      <w:bookmarkEnd w:id="81"/>
      <w:r w:rsidR="006F1046">
        <w:t>)</w:t>
      </w:r>
      <w:bookmarkEnd w:id="80"/>
    </w:p>
    <w:p w:rsidR="0058650E" w:rsidRDefault="0058650E" w:rsidP="0058650E">
      <w:pPr>
        <w:spacing w:after="0" w:line="240" w:lineRule="auto"/>
        <w:rPr>
          <w:rFonts w:cs="Open Sans"/>
        </w:rPr>
      </w:pPr>
    </w:p>
    <w:p w:rsidR="00EE7EA4" w:rsidRDefault="00EE7EA4" w:rsidP="00EE7EA4">
      <w:pPr>
        <w:spacing w:after="0" w:line="240" w:lineRule="auto"/>
        <w:jc w:val="center"/>
        <w:rPr>
          <w:rFonts w:cs="Open Sans"/>
        </w:rPr>
      </w:pPr>
      <w:r>
        <w:rPr>
          <w:noProof/>
        </w:rPr>
        <w:drawing>
          <wp:inline distT="0" distB="0" distL="0" distR="0">
            <wp:extent cx="3389630" cy="3310890"/>
            <wp:effectExtent l="0" t="0" r="1270" b="3810"/>
            <wp:docPr id="11" name="Picture 11" descr="http://www.lvcil.org/assets/lvcil/Pictures/AD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vcil.org/assets/lvcil/Pictures/ADA_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9630" cy="3310890"/>
                    </a:xfrm>
                    <a:prstGeom prst="rect">
                      <a:avLst/>
                    </a:prstGeom>
                    <a:noFill/>
                    <a:ln>
                      <a:noFill/>
                    </a:ln>
                  </pic:spPr>
                </pic:pic>
              </a:graphicData>
            </a:graphic>
          </wp:inline>
        </w:drawing>
      </w:r>
    </w:p>
    <w:p w:rsidR="00EE7EA4" w:rsidRDefault="00EE7EA4" w:rsidP="0058650E">
      <w:pPr>
        <w:spacing w:after="0" w:line="240" w:lineRule="auto"/>
        <w:rPr>
          <w:rFonts w:cs="Open Sans"/>
        </w:rPr>
      </w:pPr>
    </w:p>
    <w:p w:rsidR="00EE7EA4" w:rsidRDefault="00EE7EA4" w:rsidP="0058650E">
      <w:pPr>
        <w:spacing w:after="0" w:line="240" w:lineRule="auto"/>
        <w:rPr>
          <w:rFonts w:cs="Open Sans"/>
        </w:rPr>
      </w:pPr>
    </w:p>
    <w:p w:rsidR="008114A7" w:rsidRDefault="00773E9A" w:rsidP="0058650E">
      <w:pPr>
        <w:spacing w:after="0" w:line="240" w:lineRule="auto"/>
        <w:rPr>
          <w:rFonts w:cs="Open Sans"/>
        </w:rPr>
      </w:pPr>
      <w:r w:rsidRPr="00773E9A">
        <w:rPr>
          <w:rFonts w:cs="Open Sans"/>
        </w:rPr>
        <w:t>The Americans with Disabilities Act is an important piece of Civil Rights legislation intended to eliminate disability-based discrimination.</w:t>
      </w:r>
    </w:p>
    <w:p w:rsidR="00773E9A" w:rsidRDefault="00773E9A" w:rsidP="0058650E">
      <w:pPr>
        <w:spacing w:after="0" w:line="240" w:lineRule="auto"/>
        <w:rPr>
          <w:rFonts w:cs="Open Sans"/>
        </w:rPr>
      </w:pPr>
    </w:p>
    <w:p w:rsidR="006F1046" w:rsidRDefault="00773E9A" w:rsidP="0058650E">
      <w:pPr>
        <w:spacing w:after="0" w:line="240" w:lineRule="auto"/>
        <w:rPr>
          <w:rFonts w:cs="Open Sans"/>
        </w:rPr>
      </w:pPr>
      <w:r w:rsidRPr="00773E9A">
        <w:rPr>
          <w:rFonts w:cs="Open Sans"/>
        </w:rPr>
        <w:t>Making assumptions based on a person’s disability is no more acceptable than making assumptions based on a person’s race, color, gender, national origin, or other external factors.</w:t>
      </w:r>
    </w:p>
    <w:p w:rsidR="00773E9A" w:rsidRDefault="00773E9A" w:rsidP="0058650E">
      <w:pPr>
        <w:spacing w:after="0" w:line="240" w:lineRule="auto"/>
        <w:rPr>
          <w:rFonts w:cs="Open Sans"/>
        </w:rPr>
      </w:pPr>
    </w:p>
    <w:p w:rsidR="00306B43" w:rsidRDefault="00306B43" w:rsidP="0058650E">
      <w:pPr>
        <w:spacing w:after="0" w:line="240" w:lineRule="auto"/>
        <w:rPr>
          <w:rFonts w:cs="Open Sans"/>
        </w:rPr>
      </w:pPr>
    </w:p>
    <w:p w:rsidR="00773E9A" w:rsidRDefault="00773E9A" w:rsidP="00773E9A">
      <w:pPr>
        <w:pStyle w:val="RBSubtitle"/>
      </w:pPr>
      <w:bookmarkStart w:id="82" w:name="_Toc405801386"/>
      <w:r>
        <w:t>ADA and Employment</w:t>
      </w:r>
      <w:bookmarkEnd w:id="82"/>
    </w:p>
    <w:p w:rsidR="00773E9A" w:rsidRDefault="00773E9A" w:rsidP="00306B43">
      <w:pPr>
        <w:pStyle w:val="ListParagraph"/>
        <w:numPr>
          <w:ilvl w:val="0"/>
          <w:numId w:val="27"/>
        </w:numPr>
        <w:spacing w:after="0" w:line="240" w:lineRule="auto"/>
        <w:rPr>
          <w:rFonts w:cs="Open Sans"/>
        </w:rPr>
      </w:pPr>
      <w:r w:rsidRPr="00306B43">
        <w:rPr>
          <w:rFonts w:cs="Open Sans"/>
        </w:rPr>
        <w:t>ADA covers any person who has a physical or mental condition that substantially limits one or more major life activities OR one or more major bodily functions.</w:t>
      </w:r>
    </w:p>
    <w:p w:rsidR="00EE7EA4" w:rsidRPr="00306B43" w:rsidRDefault="00EE7EA4" w:rsidP="00EE7EA4">
      <w:pPr>
        <w:pStyle w:val="ListParagraph"/>
        <w:spacing w:after="0" w:line="240" w:lineRule="auto"/>
        <w:rPr>
          <w:rFonts w:cs="Open Sans"/>
        </w:rPr>
      </w:pPr>
    </w:p>
    <w:p w:rsidR="00773E9A" w:rsidRDefault="00773E9A" w:rsidP="00306B43">
      <w:pPr>
        <w:pStyle w:val="ListParagraph"/>
        <w:numPr>
          <w:ilvl w:val="0"/>
          <w:numId w:val="27"/>
        </w:numPr>
        <w:spacing w:after="0" w:line="240" w:lineRule="auto"/>
        <w:rPr>
          <w:rFonts w:cs="Open Sans"/>
        </w:rPr>
      </w:pPr>
      <w:r w:rsidRPr="00306B43">
        <w:rPr>
          <w:rFonts w:cs="Open Sans"/>
        </w:rPr>
        <w:t>An employee with such a condition can request accommodation(s) to help him or her perform those functions.</w:t>
      </w:r>
    </w:p>
    <w:p w:rsidR="00EE7EA4" w:rsidRPr="00EE7EA4" w:rsidRDefault="00EE7EA4" w:rsidP="00EE7EA4">
      <w:pPr>
        <w:pStyle w:val="ListParagraph"/>
        <w:rPr>
          <w:rFonts w:cs="Open Sans"/>
        </w:rPr>
      </w:pPr>
    </w:p>
    <w:p w:rsidR="00773E9A" w:rsidRPr="00306B43" w:rsidRDefault="00773E9A" w:rsidP="00306B43">
      <w:pPr>
        <w:pStyle w:val="ListParagraph"/>
        <w:numPr>
          <w:ilvl w:val="0"/>
          <w:numId w:val="27"/>
        </w:numPr>
        <w:spacing w:after="0" w:line="240" w:lineRule="auto"/>
        <w:rPr>
          <w:rFonts w:cs="Open Sans"/>
        </w:rPr>
      </w:pPr>
      <w:r w:rsidRPr="00306B43">
        <w:rPr>
          <w:rFonts w:cs="Open Sans"/>
        </w:rPr>
        <w:t>Accommodation must be related to the disability and to the job task(s) and must be reasonable.</w:t>
      </w:r>
    </w:p>
    <w:p w:rsidR="00306B43" w:rsidRDefault="00306B43" w:rsidP="00306B43"/>
    <w:p w:rsidR="00EE7EA4" w:rsidRDefault="00EE7EA4">
      <w:pPr>
        <w:rPr>
          <w:rFonts w:cs="Open Sans"/>
          <w:b/>
          <w:sz w:val="28"/>
        </w:rPr>
      </w:pPr>
      <w:r>
        <w:br w:type="page"/>
      </w:r>
    </w:p>
    <w:p w:rsidR="00773E9A" w:rsidRDefault="00773E9A" w:rsidP="00773E9A">
      <w:pPr>
        <w:pStyle w:val="RBSubtitle"/>
      </w:pPr>
      <w:bookmarkStart w:id="83" w:name="_Toc405801387"/>
      <w:r>
        <w:lastRenderedPageBreak/>
        <w:t>What Is An Accommodation?</w:t>
      </w:r>
      <w:bookmarkEnd w:id="83"/>
    </w:p>
    <w:p w:rsidR="00773E9A" w:rsidRDefault="00773E9A" w:rsidP="00963F44">
      <w:pPr>
        <w:pStyle w:val="ListParagraph"/>
        <w:numPr>
          <w:ilvl w:val="0"/>
          <w:numId w:val="27"/>
        </w:numPr>
        <w:spacing w:after="0" w:line="240" w:lineRule="auto"/>
        <w:rPr>
          <w:rFonts w:cs="Open Sans"/>
        </w:rPr>
      </w:pPr>
      <w:r w:rsidRPr="00773E9A">
        <w:rPr>
          <w:rFonts w:cs="Open Sans"/>
        </w:rPr>
        <w:t>Any change in the work environment or the way things are customarily done that enables an individual with a disability to enjoy equal employment opportunities.</w:t>
      </w:r>
    </w:p>
    <w:p w:rsidR="006F1046" w:rsidRDefault="006F1046" w:rsidP="0058650E">
      <w:pPr>
        <w:spacing w:after="0" w:line="240" w:lineRule="auto"/>
        <w:rPr>
          <w:rFonts w:cs="Open Sans"/>
        </w:rPr>
      </w:pPr>
    </w:p>
    <w:p w:rsidR="00306B43" w:rsidRDefault="00306B43" w:rsidP="0058650E">
      <w:pPr>
        <w:spacing w:after="0" w:line="240" w:lineRule="auto"/>
        <w:rPr>
          <w:rFonts w:cs="Open Sans"/>
        </w:rPr>
      </w:pPr>
    </w:p>
    <w:p w:rsidR="00306B43" w:rsidRDefault="00306B43" w:rsidP="0058650E">
      <w:pPr>
        <w:spacing w:after="0" w:line="240" w:lineRule="auto"/>
        <w:rPr>
          <w:rFonts w:cs="Open Sans"/>
        </w:rPr>
      </w:pPr>
    </w:p>
    <w:p w:rsidR="00773E9A" w:rsidRDefault="00773E9A" w:rsidP="00773E9A">
      <w:pPr>
        <w:pStyle w:val="RBSubtitle"/>
      </w:pPr>
      <w:bookmarkStart w:id="84" w:name="_Toc405801388"/>
      <w:r>
        <w:t>Possible Accommodations</w:t>
      </w:r>
      <w:bookmarkEnd w:id="84"/>
    </w:p>
    <w:p w:rsidR="00773E9A" w:rsidRPr="00773E9A" w:rsidRDefault="00773E9A" w:rsidP="00963F44">
      <w:pPr>
        <w:pStyle w:val="ListParagraph"/>
        <w:numPr>
          <w:ilvl w:val="0"/>
          <w:numId w:val="27"/>
        </w:numPr>
        <w:spacing w:after="0" w:line="240" w:lineRule="auto"/>
        <w:rPr>
          <w:rFonts w:cs="Open Sans"/>
        </w:rPr>
      </w:pPr>
      <w:r w:rsidRPr="00773E9A">
        <w:rPr>
          <w:rFonts w:cs="Open Sans"/>
        </w:rPr>
        <w:t xml:space="preserve">Making existing facilities accessible </w:t>
      </w:r>
    </w:p>
    <w:p w:rsidR="00773E9A" w:rsidRDefault="00773E9A" w:rsidP="00963F44">
      <w:pPr>
        <w:pStyle w:val="ListParagraph"/>
        <w:numPr>
          <w:ilvl w:val="0"/>
          <w:numId w:val="27"/>
        </w:numPr>
        <w:spacing w:after="0" w:line="240" w:lineRule="auto"/>
        <w:rPr>
          <w:rFonts w:cs="Open Sans"/>
        </w:rPr>
      </w:pPr>
      <w:r w:rsidRPr="00773E9A">
        <w:rPr>
          <w:rFonts w:cs="Open Sans"/>
        </w:rPr>
        <w:t xml:space="preserve">Job restructuring </w:t>
      </w:r>
    </w:p>
    <w:p w:rsidR="00773E9A" w:rsidRPr="00773E9A" w:rsidRDefault="00773E9A" w:rsidP="00963F44">
      <w:pPr>
        <w:pStyle w:val="ListParagraph"/>
        <w:numPr>
          <w:ilvl w:val="0"/>
          <w:numId w:val="27"/>
        </w:numPr>
        <w:spacing w:after="0" w:line="240" w:lineRule="auto"/>
        <w:rPr>
          <w:rFonts w:cs="Open Sans"/>
        </w:rPr>
      </w:pPr>
      <w:r w:rsidRPr="00773E9A">
        <w:rPr>
          <w:rFonts w:cs="Open Sans"/>
        </w:rPr>
        <w:t xml:space="preserve">Part-time or modified work schedules </w:t>
      </w:r>
    </w:p>
    <w:p w:rsidR="00773E9A" w:rsidRDefault="00773E9A" w:rsidP="00963F44">
      <w:pPr>
        <w:pStyle w:val="ListParagraph"/>
        <w:numPr>
          <w:ilvl w:val="0"/>
          <w:numId w:val="27"/>
        </w:numPr>
        <w:spacing w:after="0" w:line="240" w:lineRule="auto"/>
        <w:rPr>
          <w:rFonts w:cs="Open Sans"/>
        </w:rPr>
      </w:pPr>
      <w:r w:rsidRPr="00773E9A">
        <w:rPr>
          <w:rFonts w:cs="Open Sans"/>
        </w:rPr>
        <w:t xml:space="preserve">Acquiring or modifying equipment </w:t>
      </w:r>
    </w:p>
    <w:p w:rsidR="00773E9A" w:rsidRPr="00773E9A" w:rsidRDefault="00773E9A" w:rsidP="00963F44">
      <w:pPr>
        <w:pStyle w:val="ListParagraph"/>
        <w:numPr>
          <w:ilvl w:val="0"/>
          <w:numId w:val="27"/>
        </w:numPr>
        <w:spacing w:after="0" w:line="240" w:lineRule="auto"/>
        <w:rPr>
          <w:rFonts w:cs="Open Sans"/>
        </w:rPr>
      </w:pPr>
      <w:r w:rsidRPr="00773E9A">
        <w:rPr>
          <w:rFonts w:cs="Open Sans"/>
        </w:rPr>
        <w:t xml:space="preserve">Changing tests, training materials, or policies </w:t>
      </w:r>
    </w:p>
    <w:p w:rsidR="00773E9A" w:rsidRPr="00773E9A" w:rsidRDefault="00773E9A" w:rsidP="00963F44">
      <w:pPr>
        <w:pStyle w:val="ListParagraph"/>
        <w:numPr>
          <w:ilvl w:val="0"/>
          <w:numId w:val="27"/>
        </w:numPr>
        <w:spacing w:after="0" w:line="240" w:lineRule="auto"/>
        <w:rPr>
          <w:rFonts w:cs="Open Sans"/>
        </w:rPr>
      </w:pPr>
      <w:r w:rsidRPr="00773E9A">
        <w:rPr>
          <w:rFonts w:cs="Open Sans"/>
        </w:rPr>
        <w:t xml:space="preserve">Providing qualified readers or interpreters </w:t>
      </w:r>
    </w:p>
    <w:p w:rsidR="00773E9A" w:rsidRDefault="00773E9A" w:rsidP="00963F44">
      <w:pPr>
        <w:pStyle w:val="ListParagraph"/>
        <w:numPr>
          <w:ilvl w:val="0"/>
          <w:numId w:val="27"/>
        </w:numPr>
        <w:spacing w:after="0" w:line="240" w:lineRule="auto"/>
        <w:rPr>
          <w:rFonts w:cs="Open Sans"/>
        </w:rPr>
      </w:pPr>
      <w:r w:rsidRPr="00773E9A">
        <w:rPr>
          <w:rFonts w:cs="Open Sans"/>
        </w:rPr>
        <w:t>Reassignment to a vacant position</w:t>
      </w:r>
    </w:p>
    <w:p w:rsidR="00773E9A" w:rsidRDefault="00773E9A" w:rsidP="00773E9A">
      <w:pPr>
        <w:spacing w:after="0" w:line="240" w:lineRule="auto"/>
        <w:rPr>
          <w:rFonts w:cs="Open Sans"/>
        </w:rPr>
      </w:pPr>
    </w:p>
    <w:p w:rsidR="00773E9A" w:rsidRDefault="00773E9A" w:rsidP="00773E9A">
      <w:pPr>
        <w:pStyle w:val="RBSubtitle"/>
      </w:pPr>
      <w:bookmarkStart w:id="85" w:name="_Toc405801389"/>
      <w:r>
        <w:t>Accommodations and Services Available to All Employees</w:t>
      </w:r>
      <w:bookmarkEnd w:id="85"/>
    </w:p>
    <w:p w:rsidR="00773E9A" w:rsidRPr="00773E9A" w:rsidRDefault="00773E9A" w:rsidP="00963F44">
      <w:pPr>
        <w:pStyle w:val="ListParagraph"/>
        <w:numPr>
          <w:ilvl w:val="0"/>
          <w:numId w:val="28"/>
        </w:numPr>
        <w:spacing w:line="240" w:lineRule="auto"/>
        <w:rPr>
          <w:rFonts w:cs="Open Sans"/>
        </w:rPr>
      </w:pPr>
      <w:r w:rsidRPr="00773E9A">
        <w:rPr>
          <w:rFonts w:cs="Open Sans"/>
        </w:rPr>
        <w:t>Worksite evaluations</w:t>
      </w:r>
    </w:p>
    <w:p w:rsidR="00773E9A" w:rsidRPr="00773E9A" w:rsidRDefault="00773E9A" w:rsidP="00963F44">
      <w:pPr>
        <w:pStyle w:val="ListParagraph"/>
        <w:numPr>
          <w:ilvl w:val="0"/>
          <w:numId w:val="28"/>
        </w:numPr>
        <w:spacing w:line="240" w:lineRule="auto"/>
        <w:rPr>
          <w:rFonts w:cs="Open Sans"/>
        </w:rPr>
      </w:pPr>
      <w:r w:rsidRPr="00773E9A">
        <w:rPr>
          <w:rFonts w:cs="Open Sans"/>
        </w:rPr>
        <w:t>Flexible scheduling</w:t>
      </w:r>
    </w:p>
    <w:p w:rsidR="00773E9A" w:rsidRPr="00773E9A" w:rsidRDefault="00773E9A" w:rsidP="00963F44">
      <w:pPr>
        <w:pStyle w:val="ListParagraph"/>
        <w:numPr>
          <w:ilvl w:val="0"/>
          <w:numId w:val="28"/>
        </w:numPr>
        <w:spacing w:line="240" w:lineRule="auto"/>
        <w:rPr>
          <w:rFonts w:cs="Open Sans"/>
        </w:rPr>
      </w:pPr>
      <w:r w:rsidRPr="00773E9A">
        <w:rPr>
          <w:rFonts w:cs="Open Sans"/>
        </w:rPr>
        <w:t>Headsets</w:t>
      </w:r>
    </w:p>
    <w:p w:rsidR="00306B43" w:rsidRDefault="00306B43" w:rsidP="00773E9A">
      <w:pPr>
        <w:pStyle w:val="RBSubtitle"/>
      </w:pPr>
    </w:p>
    <w:p w:rsidR="00773E9A" w:rsidRDefault="00773E9A" w:rsidP="00773E9A">
      <w:pPr>
        <w:pStyle w:val="RBSubtitle"/>
      </w:pPr>
      <w:bookmarkStart w:id="86" w:name="_Toc405801390"/>
      <w:r>
        <w:t>Recognizing a Request for Accommodation</w:t>
      </w:r>
      <w:bookmarkEnd w:id="86"/>
    </w:p>
    <w:p w:rsidR="00773E9A" w:rsidRPr="00773E9A" w:rsidRDefault="00773E9A" w:rsidP="00963F44">
      <w:pPr>
        <w:pStyle w:val="ListParagraph"/>
        <w:numPr>
          <w:ilvl w:val="0"/>
          <w:numId w:val="29"/>
        </w:numPr>
        <w:rPr>
          <w:rFonts w:cs="Open Sans"/>
        </w:rPr>
      </w:pPr>
      <w:r w:rsidRPr="00773E9A">
        <w:rPr>
          <w:rFonts w:cs="Open Sans"/>
        </w:rPr>
        <w:t>Any means of communication</w:t>
      </w:r>
    </w:p>
    <w:p w:rsidR="00773E9A" w:rsidRPr="00773E9A" w:rsidRDefault="00773E9A" w:rsidP="00963F44">
      <w:pPr>
        <w:pStyle w:val="ListParagraph"/>
        <w:numPr>
          <w:ilvl w:val="0"/>
          <w:numId w:val="29"/>
        </w:numPr>
        <w:rPr>
          <w:rFonts w:cs="Open Sans"/>
        </w:rPr>
      </w:pPr>
      <w:r w:rsidRPr="00773E9A">
        <w:rPr>
          <w:rFonts w:cs="Open Sans"/>
        </w:rPr>
        <w:t>No special language or legal terminology required</w:t>
      </w:r>
    </w:p>
    <w:p w:rsidR="00773E9A" w:rsidRPr="00773E9A" w:rsidRDefault="00773E9A" w:rsidP="00963F44">
      <w:pPr>
        <w:pStyle w:val="ListParagraph"/>
        <w:numPr>
          <w:ilvl w:val="0"/>
          <w:numId w:val="29"/>
        </w:numPr>
        <w:rPr>
          <w:rFonts w:cs="Open Sans"/>
        </w:rPr>
      </w:pPr>
      <w:r w:rsidRPr="00773E9A">
        <w:rPr>
          <w:rFonts w:cs="Open Sans"/>
        </w:rPr>
        <w:t>Adjustment or change at work for a reason related to a medical condition</w:t>
      </w:r>
    </w:p>
    <w:p w:rsidR="00773E9A" w:rsidRPr="00773E9A" w:rsidRDefault="00773E9A" w:rsidP="00963F44">
      <w:pPr>
        <w:pStyle w:val="ListParagraph"/>
        <w:numPr>
          <w:ilvl w:val="0"/>
          <w:numId w:val="29"/>
        </w:numPr>
        <w:rPr>
          <w:rFonts w:cs="Open Sans"/>
        </w:rPr>
      </w:pPr>
      <w:r w:rsidRPr="00773E9A">
        <w:rPr>
          <w:rFonts w:cs="Open Sans"/>
        </w:rPr>
        <w:t>Employee indicates a medical condition is causing a problem</w:t>
      </w:r>
    </w:p>
    <w:p w:rsidR="00773E9A" w:rsidRDefault="00773E9A" w:rsidP="00963F44">
      <w:pPr>
        <w:pStyle w:val="ListParagraph"/>
        <w:numPr>
          <w:ilvl w:val="0"/>
          <w:numId w:val="29"/>
        </w:numPr>
        <w:rPr>
          <w:rFonts w:cs="Open Sans"/>
        </w:rPr>
      </w:pPr>
      <w:r w:rsidRPr="00773E9A">
        <w:rPr>
          <w:rFonts w:cs="Open Sans"/>
        </w:rPr>
        <w:t>When in doubt, treat it as a request for accommodation</w:t>
      </w:r>
    </w:p>
    <w:p w:rsidR="00306B43" w:rsidRPr="00306B43" w:rsidRDefault="00306B43" w:rsidP="00306B43">
      <w:pPr>
        <w:rPr>
          <w:rFonts w:cs="Open Sans"/>
        </w:rPr>
      </w:pPr>
    </w:p>
    <w:p w:rsidR="00EE7EA4" w:rsidRDefault="00EE7EA4">
      <w:pPr>
        <w:rPr>
          <w:rFonts w:cs="Open Sans"/>
          <w:b/>
          <w:sz w:val="28"/>
        </w:rPr>
      </w:pPr>
      <w:r>
        <w:br w:type="page"/>
      </w:r>
    </w:p>
    <w:p w:rsidR="00773E9A" w:rsidRDefault="00773E9A" w:rsidP="00963F44">
      <w:pPr>
        <w:pStyle w:val="RBSubtitle"/>
      </w:pPr>
      <w:bookmarkStart w:id="87" w:name="_Toc405801391"/>
      <w:r>
        <w:lastRenderedPageBreak/>
        <w:t>What If</w:t>
      </w:r>
      <w:r w:rsidR="00581781">
        <w:t>? – Employee Scenarios</w:t>
      </w:r>
      <w:bookmarkEnd w:id="87"/>
    </w:p>
    <w:p w:rsidR="00EE7EA4" w:rsidRDefault="00EE7EA4" w:rsidP="00EE7EA4">
      <w:pPr>
        <w:jc w:val="center"/>
      </w:pPr>
      <w:r>
        <w:rPr>
          <w:noProof/>
        </w:rPr>
        <w:drawing>
          <wp:inline distT="0" distB="0" distL="0" distR="0">
            <wp:extent cx="4199447" cy="2128345"/>
            <wp:effectExtent l="0" t="0" r="0" b="5715"/>
            <wp:docPr id="12" name="Picture 12" descr="http://alidavies.com/wp-content/uploads/2012/03/wh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lidavies.com/wp-content/uploads/2012/03/what-if.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9447" cy="2128345"/>
                    </a:xfrm>
                    <a:prstGeom prst="rect">
                      <a:avLst/>
                    </a:prstGeom>
                    <a:noFill/>
                    <a:ln>
                      <a:noFill/>
                    </a:ln>
                  </pic:spPr>
                </pic:pic>
              </a:graphicData>
            </a:graphic>
          </wp:inline>
        </w:drawing>
      </w:r>
    </w:p>
    <w:p w:rsidR="00071DF0" w:rsidRDefault="00963F44" w:rsidP="0027764E">
      <w:pPr>
        <w:pStyle w:val="ListParagraph"/>
        <w:numPr>
          <w:ilvl w:val="0"/>
          <w:numId w:val="47"/>
        </w:numPr>
        <w:spacing w:after="0" w:line="240" w:lineRule="auto"/>
        <w:rPr>
          <w:rFonts w:cs="Open Sans"/>
        </w:rPr>
      </w:pPr>
      <w:r>
        <w:rPr>
          <w:rFonts w:cs="Open Sans"/>
        </w:rPr>
        <w:t>S</w:t>
      </w:r>
      <w:r w:rsidR="00071DF0" w:rsidRPr="00963F44">
        <w:rPr>
          <w:rFonts w:cs="Open Sans"/>
        </w:rPr>
        <w:t>ally asks you if it’s OK for her to get up and walk around for 5 minutes every hour because of low back problems. What should you do?</w:t>
      </w:r>
    </w:p>
    <w:p w:rsidR="00306B43" w:rsidRDefault="00306B43" w:rsidP="00306B43">
      <w:pPr>
        <w:pStyle w:val="ListParagraph"/>
        <w:rPr>
          <w:rFonts w:cs="Open Sans"/>
        </w:rPr>
      </w:pPr>
    </w:p>
    <w:p w:rsidR="00EE7EA4" w:rsidRDefault="00EE7EA4" w:rsidP="00306B43">
      <w:pPr>
        <w:pStyle w:val="ListParagraph"/>
        <w:rPr>
          <w:rFonts w:cs="Open Sans"/>
        </w:rPr>
      </w:pPr>
    </w:p>
    <w:p w:rsidR="00EE7EA4" w:rsidRDefault="00EE7EA4" w:rsidP="00306B43">
      <w:pPr>
        <w:pStyle w:val="ListParagraph"/>
        <w:rPr>
          <w:rFonts w:cs="Open Sans"/>
        </w:rPr>
      </w:pPr>
    </w:p>
    <w:p w:rsidR="0027764E" w:rsidRDefault="0027764E" w:rsidP="00306B43">
      <w:pPr>
        <w:pStyle w:val="ListParagraph"/>
        <w:rPr>
          <w:rFonts w:cs="Open Sans"/>
        </w:rPr>
      </w:pPr>
    </w:p>
    <w:p w:rsidR="00071DF0" w:rsidRPr="00963F44" w:rsidRDefault="00071DF0" w:rsidP="0027764E">
      <w:pPr>
        <w:pStyle w:val="ListParagraph"/>
        <w:numPr>
          <w:ilvl w:val="0"/>
          <w:numId w:val="47"/>
        </w:numPr>
        <w:rPr>
          <w:rFonts w:cs="Open Sans"/>
        </w:rPr>
      </w:pPr>
      <w:r w:rsidRPr="00963F44">
        <w:rPr>
          <w:rFonts w:cs="Open Sans"/>
        </w:rPr>
        <w:t xml:space="preserve">Margaret asks you if she can change her morning and afternoon breaks to a different time because she is diabetic and the proposed times are better for checking her blood sugar. How will you respond? </w:t>
      </w:r>
    </w:p>
    <w:p w:rsidR="00306B43" w:rsidRDefault="00306B43" w:rsidP="00306B43">
      <w:pPr>
        <w:pStyle w:val="ListParagraph"/>
        <w:rPr>
          <w:rFonts w:cs="Open Sans"/>
        </w:rPr>
      </w:pPr>
    </w:p>
    <w:p w:rsidR="00EE7EA4" w:rsidRDefault="00EE7EA4" w:rsidP="00306B43">
      <w:pPr>
        <w:pStyle w:val="ListParagraph"/>
        <w:rPr>
          <w:rFonts w:cs="Open Sans"/>
        </w:rPr>
      </w:pPr>
    </w:p>
    <w:p w:rsidR="00EE7EA4" w:rsidRDefault="00EE7EA4" w:rsidP="00306B43">
      <w:pPr>
        <w:pStyle w:val="ListParagraph"/>
        <w:rPr>
          <w:rFonts w:cs="Open Sans"/>
        </w:rPr>
      </w:pPr>
    </w:p>
    <w:p w:rsidR="0027764E" w:rsidRPr="00306B43" w:rsidRDefault="0027764E" w:rsidP="00306B43">
      <w:pPr>
        <w:pStyle w:val="ListParagraph"/>
        <w:rPr>
          <w:rFonts w:cs="Open Sans"/>
        </w:rPr>
      </w:pPr>
    </w:p>
    <w:p w:rsidR="00071DF0" w:rsidRPr="00963F44" w:rsidRDefault="00071DF0" w:rsidP="0027764E">
      <w:pPr>
        <w:pStyle w:val="ListParagraph"/>
        <w:numPr>
          <w:ilvl w:val="0"/>
          <w:numId w:val="47"/>
        </w:numPr>
        <w:rPr>
          <w:rFonts w:cs="Open Sans"/>
        </w:rPr>
      </w:pPr>
      <w:r w:rsidRPr="00963F44">
        <w:rPr>
          <w:rFonts w:cs="Open Sans"/>
        </w:rPr>
        <w:t>Your new employee, Al, says he needs extra time to complete some of his work tasks, and HR already knows about it because they accommodated him during the hiring process. How will you respond?</w:t>
      </w:r>
    </w:p>
    <w:p w:rsidR="00773E9A" w:rsidRDefault="00773E9A" w:rsidP="00773E9A">
      <w:pPr>
        <w:spacing w:after="0" w:line="240" w:lineRule="auto"/>
        <w:rPr>
          <w:rFonts w:cs="Open Sans"/>
        </w:rPr>
      </w:pPr>
    </w:p>
    <w:p w:rsidR="00EE7EA4" w:rsidRDefault="00EE7EA4" w:rsidP="00773E9A">
      <w:pPr>
        <w:spacing w:after="0" w:line="240" w:lineRule="auto"/>
        <w:rPr>
          <w:rFonts w:cs="Open Sans"/>
        </w:rPr>
      </w:pPr>
    </w:p>
    <w:p w:rsidR="00EE7EA4" w:rsidRDefault="00EE7EA4" w:rsidP="00773E9A">
      <w:pPr>
        <w:spacing w:after="0" w:line="240" w:lineRule="auto"/>
        <w:rPr>
          <w:rFonts w:cs="Open Sans"/>
        </w:rPr>
      </w:pPr>
    </w:p>
    <w:p w:rsidR="00306B43" w:rsidRDefault="00306B43" w:rsidP="00773E9A">
      <w:pPr>
        <w:spacing w:after="0" w:line="240" w:lineRule="auto"/>
        <w:rPr>
          <w:rFonts w:cs="Open Sans"/>
        </w:rPr>
      </w:pPr>
    </w:p>
    <w:p w:rsidR="00306B43" w:rsidRDefault="00306B43">
      <w:pPr>
        <w:rPr>
          <w:rFonts w:cs="Open Sans"/>
          <w:b/>
          <w:sz w:val="28"/>
        </w:rPr>
      </w:pPr>
      <w:r>
        <w:br w:type="page"/>
      </w:r>
    </w:p>
    <w:p w:rsidR="00773E9A" w:rsidRDefault="00773E9A" w:rsidP="00030890">
      <w:pPr>
        <w:pStyle w:val="RBSubtitle"/>
      </w:pPr>
      <w:bookmarkStart w:id="88" w:name="_Toc405801392"/>
      <w:r>
        <w:lastRenderedPageBreak/>
        <w:t>ADA Committee Must Decide</w:t>
      </w:r>
      <w:bookmarkEnd w:id="88"/>
    </w:p>
    <w:p w:rsidR="00071DF0" w:rsidRPr="00044D6C" w:rsidRDefault="00071DF0" w:rsidP="00044D6C">
      <w:pPr>
        <w:pStyle w:val="ListParagraph"/>
        <w:numPr>
          <w:ilvl w:val="0"/>
          <w:numId w:val="31"/>
        </w:numPr>
        <w:rPr>
          <w:rFonts w:cs="Open Sans"/>
        </w:rPr>
      </w:pPr>
      <w:r w:rsidRPr="00044D6C">
        <w:rPr>
          <w:rFonts w:cs="Open Sans"/>
        </w:rPr>
        <w:t>Is the requestor a “person with a disability” as defined by the ADA?</w:t>
      </w:r>
    </w:p>
    <w:p w:rsidR="00071DF0" w:rsidRDefault="00071DF0" w:rsidP="00044D6C">
      <w:pPr>
        <w:pStyle w:val="ListParagraph"/>
        <w:numPr>
          <w:ilvl w:val="0"/>
          <w:numId w:val="31"/>
        </w:numPr>
        <w:rPr>
          <w:rFonts w:cs="Open Sans"/>
        </w:rPr>
      </w:pPr>
      <w:r w:rsidRPr="00044D6C">
        <w:rPr>
          <w:rFonts w:cs="Open Sans"/>
        </w:rPr>
        <w:t>Do the functional limitations of the disability affect the requestor’s ability to perform the essential functions of his/her job?</w:t>
      </w:r>
    </w:p>
    <w:p w:rsidR="00071DF0" w:rsidRPr="00044D6C" w:rsidRDefault="00071DF0" w:rsidP="00044D6C">
      <w:pPr>
        <w:pStyle w:val="ListParagraph"/>
        <w:numPr>
          <w:ilvl w:val="0"/>
          <w:numId w:val="31"/>
        </w:numPr>
        <w:rPr>
          <w:rFonts w:cs="Open Sans"/>
        </w:rPr>
      </w:pPr>
      <w:r w:rsidRPr="00044D6C">
        <w:rPr>
          <w:rFonts w:cs="Open Sans"/>
        </w:rPr>
        <w:t>Will the accommodation requested – or an alternative accommodation – help the requestor successfully perform the essential functions?</w:t>
      </w:r>
    </w:p>
    <w:p w:rsidR="00044D6C" w:rsidRDefault="00071DF0" w:rsidP="00044D6C">
      <w:pPr>
        <w:pStyle w:val="ListParagraph"/>
        <w:numPr>
          <w:ilvl w:val="0"/>
          <w:numId w:val="31"/>
        </w:numPr>
        <w:rPr>
          <w:rFonts w:cs="Open Sans"/>
        </w:rPr>
      </w:pPr>
      <w:r w:rsidRPr="00044D6C">
        <w:rPr>
          <w:rFonts w:cs="Open Sans"/>
        </w:rPr>
        <w:t xml:space="preserve">Is the accommodation reasonable? </w:t>
      </w:r>
    </w:p>
    <w:p w:rsidR="00773E9A" w:rsidRDefault="00773E9A" w:rsidP="00773E9A">
      <w:pPr>
        <w:spacing w:after="0" w:line="240" w:lineRule="auto"/>
        <w:rPr>
          <w:rFonts w:cs="Open Sans"/>
        </w:rPr>
      </w:pPr>
    </w:p>
    <w:p w:rsidR="00306B43" w:rsidRDefault="00306B43" w:rsidP="00773E9A">
      <w:pPr>
        <w:spacing w:after="0" w:line="240" w:lineRule="auto"/>
        <w:rPr>
          <w:rFonts w:cs="Open Sans"/>
        </w:rPr>
      </w:pPr>
    </w:p>
    <w:p w:rsidR="00773E9A" w:rsidRDefault="00773E9A" w:rsidP="00030890">
      <w:pPr>
        <w:pStyle w:val="RBSubtitle"/>
      </w:pPr>
      <w:bookmarkStart w:id="89" w:name="_Toc405801393"/>
      <w:r>
        <w:t>What Is Reasonable?</w:t>
      </w:r>
      <w:bookmarkEnd w:id="89"/>
    </w:p>
    <w:p w:rsidR="006E609D" w:rsidRPr="00E848E6" w:rsidRDefault="006E609D" w:rsidP="00E848E6">
      <w:pPr>
        <w:pStyle w:val="ListParagraph"/>
        <w:numPr>
          <w:ilvl w:val="0"/>
          <w:numId w:val="31"/>
        </w:numPr>
        <w:rPr>
          <w:rFonts w:cs="Open Sans"/>
        </w:rPr>
      </w:pPr>
      <w:r w:rsidRPr="00E848E6">
        <w:rPr>
          <w:rFonts w:cs="Open Sans"/>
        </w:rPr>
        <w:t>Removes workplace barriers for person with disability</w:t>
      </w:r>
    </w:p>
    <w:p w:rsidR="006E609D" w:rsidRPr="00E848E6" w:rsidRDefault="006E609D" w:rsidP="00E848E6">
      <w:pPr>
        <w:pStyle w:val="ListParagraph"/>
        <w:numPr>
          <w:ilvl w:val="0"/>
          <w:numId w:val="31"/>
        </w:numPr>
        <w:rPr>
          <w:rFonts w:cs="Open Sans"/>
        </w:rPr>
      </w:pPr>
      <w:r w:rsidRPr="00E848E6">
        <w:rPr>
          <w:rFonts w:cs="Open Sans"/>
        </w:rPr>
        <w:t>Related to the disability</w:t>
      </w:r>
    </w:p>
    <w:p w:rsidR="006E609D" w:rsidRPr="00E848E6" w:rsidRDefault="006E609D" w:rsidP="00E848E6">
      <w:pPr>
        <w:pStyle w:val="ListParagraph"/>
        <w:numPr>
          <w:ilvl w:val="0"/>
          <w:numId w:val="31"/>
        </w:numPr>
        <w:rPr>
          <w:rFonts w:cs="Open Sans"/>
        </w:rPr>
      </w:pPr>
      <w:r w:rsidRPr="00E848E6">
        <w:rPr>
          <w:rFonts w:cs="Open Sans"/>
        </w:rPr>
        <w:t xml:space="preserve">Enables the individual to perform the essential functions of the position </w:t>
      </w:r>
    </w:p>
    <w:p w:rsidR="006E609D" w:rsidRPr="00E848E6" w:rsidRDefault="006E609D" w:rsidP="00E848E6">
      <w:pPr>
        <w:pStyle w:val="ListParagraph"/>
        <w:numPr>
          <w:ilvl w:val="0"/>
          <w:numId w:val="31"/>
        </w:numPr>
        <w:rPr>
          <w:rFonts w:cs="Open Sans"/>
        </w:rPr>
      </w:pPr>
      <w:r w:rsidRPr="00E848E6">
        <w:rPr>
          <w:rFonts w:cs="Open Sans"/>
        </w:rPr>
        <w:t>Multiple accommodations for same employee may be reasonable</w:t>
      </w:r>
    </w:p>
    <w:p w:rsidR="00306B43" w:rsidRPr="00E848E6" w:rsidRDefault="006E609D" w:rsidP="00E848E6">
      <w:pPr>
        <w:pStyle w:val="ListParagraph"/>
        <w:numPr>
          <w:ilvl w:val="0"/>
          <w:numId w:val="31"/>
        </w:numPr>
        <w:rPr>
          <w:rFonts w:cs="Open Sans"/>
        </w:rPr>
      </w:pPr>
      <w:r w:rsidRPr="00E848E6">
        <w:rPr>
          <w:rFonts w:cs="Open Sans"/>
        </w:rPr>
        <w:t>Does not cause undue hardship</w:t>
      </w:r>
    </w:p>
    <w:p w:rsidR="00773E9A" w:rsidRDefault="00773E9A" w:rsidP="00030890">
      <w:pPr>
        <w:spacing w:after="0" w:line="240" w:lineRule="auto"/>
        <w:rPr>
          <w:rFonts w:cs="Open Sans"/>
        </w:rPr>
      </w:pPr>
    </w:p>
    <w:p w:rsidR="00306B43" w:rsidRPr="00030890" w:rsidRDefault="00306B43" w:rsidP="00030890">
      <w:pPr>
        <w:spacing w:after="0" w:line="240" w:lineRule="auto"/>
        <w:rPr>
          <w:rFonts w:cs="Open Sans"/>
        </w:rPr>
      </w:pPr>
    </w:p>
    <w:p w:rsidR="00773E9A" w:rsidRDefault="00773E9A" w:rsidP="00030890">
      <w:pPr>
        <w:pStyle w:val="RBSubtitle"/>
      </w:pPr>
      <w:bookmarkStart w:id="90" w:name="_Toc405801394"/>
      <w:r>
        <w:t>What Is Not Reasonable?</w:t>
      </w:r>
      <w:bookmarkEnd w:id="90"/>
      <w:r>
        <w:t xml:space="preserve"> </w:t>
      </w:r>
    </w:p>
    <w:p w:rsidR="00421671" w:rsidRPr="00421671" w:rsidRDefault="00421671" w:rsidP="00421671">
      <w:pPr>
        <w:pStyle w:val="ListParagraph"/>
        <w:numPr>
          <w:ilvl w:val="0"/>
          <w:numId w:val="31"/>
        </w:numPr>
        <w:rPr>
          <w:rFonts w:cs="Open Sans"/>
        </w:rPr>
      </w:pPr>
      <w:r w:rsidRPr="00421671">
        <w:rPr>
          <w:rFonts w:cs="Open Sans"/>
        </w:rPr>
        <w:t>Eliminating essential functions</w:t>
      </w:r>
    </w:p>
    <w:p w:rsidR="00421671" w:rsidRPr="00421671" w:rsidRDefault="00421671" w:rsidP="00421671">
      <w:pPr>
        <w:pStyle w:val="ListParagraph"/>
        <w:numPr>
          <w:ilvl w:val="0"/>
          <w:numId w:val="31"/>
        </w:numPr>
        <w:rPr>
          <w:rFonts w:cs="Open Sans"/>
        </w:rPr>
      </w:pPr>
      <w:r w:rsidRPr="00421671">
        <w:rPr>
          <w:rFonts w:cs="Open Sans"/>
        </w:rPr>
        <w:t>Lowering uniformly applied production standards, whether qualitative or quantitative</w:t>
      </w:r>
    </w:p>
    <w:p w:rsidR="00421671" w:rsidRPr="00421671" w:rsidRDefault="00421671" w:rsidP="00421671">
      <w:pPr>
        <w:pStyle w:val="ListParagraph"/>
        <w:numPr>
          <w:ilvl w:val="0"/>
          <w:numId w:val="31"/>
        </w:numPr>
        <w:rPr>
          <w:rFonts w:cs="Open Sans"/>
        </w:rPr>
      </w:pPr>
      <w:r w:rsidRPr="00421671">
        <w:rPr>
          <w:rFonts w:cs="Open Sans"/>
        </w:rPr>
        <w:t>Providing personal use items to be used in all settings (i.e. prosthetic limb, wheelchair, eyeglasses, hearing aids)</w:t>
      </w:r>
    </w:p>
    <w:p w:rsidR="00421671" w:rsidRPr="00421671" w:rsidRDefault="00421671" w:rsidP="00421671">
      <w:pPr>
        <w:pStyle w:val="ListParagraph"/>
        <w:numPr>
          <w:ilvl w:val="0"/>
          <w:numId w:val="31"/>
        </w:numPr>
        <w:rPr>
          <w:rFonts w:cs="Open Sans"/>
        </w:rPr>
      </w:pPr>
      <w:r w:rsidRPr="00421671">
        <w:rPr>
          <w:rFonts w:cs="Open Sans"/>
        </w:rPr>
        <w:t>Permitting or excusing misconduct</w:t>
      </w:r>
    </w:p>
    <w:p w:rsidR="00421671" w:rsidRPr="00421671" w:rsidRDefault="00421671" w:rsidP="00421671">
      <w:pPr>
        <w:pStyle w:val="ListParagraph"/>
        <w:numPr>
          <w:ilvl w:val="0"/>
          <w:numId w:val="31"/>
        </w:numPr>
        <w:rPr>
          <w:rFonts w:cs="Open Sans"/>
        </w:rPr>
      </w:pPr>
      <w:r w:rsidRPr="00421671">
        <w:rPr>
          <w:rFonts w:cs="Open Sans"/>
        </w:rPr>
        <w:t>Providing personal use amenities not provided to non-disabled employees (hot pot, refrigerator) unless designed to meet job-related needs</w:t>
      </w:r>
    </w:p>
    <w:p w:rsidR="00030890" w:rsidRDefault="00421671" w:rsidP="00421671">
      <w:pPr>
        <w:pStyle w:val="ListParagraph"/>
        <w:numPr>
          <w:ilvl w:val="0"/>
          <w:numId w:val="31"/>
        </w:numPr>
        <w:rPr>
          <w:rFonts w:cs="Open Sans"/>
        </w:rPr>
      </w:pPr>
      <w:r w:rsidRPr="00421671">
        <w:rPr>
          <w:rFonts w:cs="Open Sans"/>
        </w:rPr>
        <w:t>Accommodations that cause “undue hardship” to employer</w:t>
      </w:r>
    </w:p>
    <w:p w:rsidR="00306B43" w:rsidRDefault="00306B43" w:rsidP="00030890">
      <w:pPr>
        <w:spacing w:after="0" w:line="240" w:lineRule="auto"/>
        <w:rPr>
          <w:rFonts w:cs="Open Sans"/>
        </w:rPr>
      </w:pPr>
    </w:p>
    <w:p w:rsidR="00306B43" w:rsidRPr="00030890" w:rsidRDefault="00306B43" w:rsidP="00030890">
      <w:pPr>
        <w:spacing w:after="0" w:line="240" w:lineRule="auto"/>
        <w:rPr>
          <w:rFonts w:cs="Open Sans"/>
        </w:rPr>
      </w:pPr>
    </w:p>
    <w:p w:rsidR="00773E9A" w:rsidRDefault="00714F15" w:rsidP="00030890">
      <w:pPr>
        <w:pStyle w:val="RBSubtitle"/>
      </w:pPr>
      <w:bookmarkStart w:id="91" w:name="_Toc405801395"/>
      <w:r>
        <w:t>What is Undue Hardship?</w:t>
      </w:r>
      <w:bookmarkEnd w:id="91"/>
    </w:p>
    <w:p w:rsidR="00071DF0" w:rsidRPr="00030890" w:rsidRDefault="00071DF0" w:rsidP="00030890">
      <w:pPr>
        <w:numPr>
          <w:ilvl w:val="0"/>
          <w:numId w:val="37"/>
        </w:numPr>
        <w:spacing w:after="0" w:line="240" w:lineRule="auto"/>
        <w:rPr>
          <w:rFonts w:cs="Open Sans"/>
        </w:rPr>
      </w:pPr>
      <w:r w:rsidRPr="00030890">
        <w:rPr>
          <w:rFonts w:cs="Open Sans"/>
        </w:rPr>
        <w:t xml:space="preserve">Significant difficulty or expense </w:t>
      </w:r>
    </w:p>
    <w:p w:rsidR="00071DF0" w:rsidRPr="00030890" w:rsidRDefault="00071DF0" w:rsidP="00030890">
      <w:pPr>
        <w:numPr>
          <w:ilvl w:val="0"/>
          <w:numId w:val="37"/>
        </w:numPr>
        <w:spacing w:after="0" w:line="240" w:lineRule="auto"/>
        <w:rPr>
          <w:rFonts w:cs="Open Sans"/>
        </w:rPr>
      </w:pPr>
      <w:r w:rsidRPr="00030890">
        <w:rPr>
          <w:rFonts w:cs="Open Sans"/>
        </w:rPr>
        <w:t xml:space="preserve">Based on resources and circumstances of the particular employer </w:t>
      </w:r>
    </w:p>
    <w:p w:rsidR="00071DF0" w:rsidRPr="00030890" w:rsidRDefault="00071DF0" w:rsidP="00030890">
      <w:pPr>
        <w:numPr>
          <w:ilvl w:val="0"/>
          <w:numId w:val="37"/>
        </w:numPr>
        <w:spacing w:after="0" w:line="240" w:lineRule="auto"/>
        <w:rPr>
          <w:rFonts w:cs="Open Sans"/>
        </w:rPr>
      </w:pPr>
      <w:r w:rsidRPr="00030890">
        <w:rPr>
          <w:rFonts w:cs="Open Sans"/>
        </w:rPr>
        <w:t xml:space="preserve">Unduly extensive, substantial, or disruptive </w:t>
      </w:r>
    </w:p>
    <w:p w:rsidR="00071DF0" w:rsidRPr="00030890" w:rsidRDefault="00071DF0" w:rsidP="00030890">
      <w:pPr>
        <w:numPr>
          <w:ilvl w:val="0"/>
          <w:numId w:val="37"/>
        </w:numPr>
        <w:spacing w:after="0" w:line="240" w:lineRule="auto"/>
        <w:rPr>
          <w:rFonts w:cs="Open Sans"/>
        </w:rPr>
      </w:pPr>
      <w:r w:rsidRPr="00030890">
        <w:rPr>
          <w:rFonts w:cs="Open Sans"/>
        </w:rPr>
        <w:t xml:space="preserve">Would fundamentally alter the nature or operation of the business </w:t>
      </w:r>
    </w:p>
    <w:p w:rsidR="00071DF0" w:rsidRDefault="00071DF0" w:rsidP="00030890">
      <w:pPr>
        <w:numPr>
          <w:ilvl w:val="0"/>
          <w:numId w:val="37"/>
        </w:numPr>
        <w:spacing w:after="0" w:line="240" w:lineRule="auto"/>
        <w:rPr>
          <w:rFonts w:cs="Open Sans"/>
        </w:rPr>
      </w:pPr>
      <w:r w:rsidRPr="00030890">
        <w:rPr>
          <w:rFonts w:cs="Open Sans"/>
        </w:rPr>
        <w:t>Case-by-case assessment</w:t>
      </w:r>
    </w:p>
    <w:p w:rsidR="00030890" w:rsidRDefault="00030890" w:rsidP="00773E9A">
      <w:pPr>
        <w:spacing w:after="0" w:line="240" w:lineRule="auto"/>
        <w:rPr>
          <w:rFonts w:cs="Open Sans"/>
        </w:rPr>
      </w:pPr>
    </w:p>
    <w:p w:rsidR="00714F15" w:rsidRDefault="00714F15" w:rsidP="00030890">
      <w:pPr>
        <w:pStyle w:val="RBSubtitle"/>
      </w:pPr>
      <w:bookmarkStart w:id="92" w:name="_Toc405801396"/>
      <w:r>
        <w:lastRenderedPageBreak/>
        <w:t>Implementation</w:t>
      </w:r>
      <w:bookmarkEnd w:id="92"/>
    </w:p>
    <w:p w:rsidR="00071DF0" w:rsidRPr="00030890" w:rsidRDefault="00071DF0" w:rsidP="00030890">
      <w:pPr>
        <w:numPr>
          <w:ilvl w:val="0"/>
          <w:numId w:val="37"/>
        </w:numPr>
        <w:spacing w:after="0" w:line="240" w:lineRule="auto"/>
        <w:rPr>
          <w:rFonts w:cs="Open Sans"/>
        </w:rPr>
      </w:pPr>
      <w:r w:rsidRPr="00030890">
        <w:rPr>
          <w:rFonts w:cs="Open Sans"/>
        </w:rPr>
        <w:t>Who orders the supplies?</w:t>
      </w:r>
    </w:p>
    <w:p w:rsidR="00071DF0" w:rsidRPr="00030890" w:rsidRDefault="00071DF0" w:rsidP="00030890">
      <w:pPr>
        <w:numPr>
          <w:ilvl w:val="0"/>
          <w:numId w:val="37"/>
        </w:numPr>
        <w:spacing w:after="0" w:line="240" w:lineRule="auto"/>
        <w:rPr>
          <w:rFonts w:cs="Open Sans"/>
        </w:rPr>
      </w:pPr>
      <w:r w:rsidRPr="00030890">
        <w:rPr>
          <w:rFonts w:cs="Open Sans"/>
        </w:rPr>
        <w:t xml:space="preserve">Who submits the RFS or </w:t>
      </w:r>
      <w:r w:rsidR="00BF2666">
        <w:rPr>
          <w:rFonts w:cs="Open Sans"/>
        </w:rPr>
        <w:t>BSR</w:t>
      </w:r>
      <w:r w:rsidRPr="00030890">
        <w:rPr>
          <w:rFonts w:cs="Open Sans"/>
        </w:rPr>
        <w:t>?</w:t>
      </w:r>
    </w:p>
    <w:p w:rsidR="00071DF0" w:rsidRDefault="00071DF0" w:rsidP="00030890">
      <w:pPr>
        <w:numPr>
          <w:ilvl w:val="0"/>
          <w:numId w:val="37"/>
        </w:numPr>
        <w:spacing w:after="0" w:line="240" w:lineRule="auto"/>
        <w:rPr>
          <w:rFonts w:cs="Open Sans"/>
        </w:rPr>
      </w:pPr>
      <w:r w:rsidRPr="00030890">
        <w:rPr>
          <w:rFonts w:cs="Open Sans"/>
        </w:rPr>
        <w:t>Who pays?</w:t>
      </w:r>
    </w:p>
    <w:p w:rsidR="00714F15" w:rsidRDefault="00714F15" w:rsidP="00773E9A">
      <w:pPr>
        <w:spacing w:after="0" w:line="240" w:lineRule="auto"/>
        <w:rPr>
          <w:rFonts w:cs="Open Sans"/>
        </w:rPr>
      </w:pPr>
    </w:p>
    <w:p w:rsidR="00306B43" w:rsidRDefault="00306B43" w:rsidP="00773E9A">
      <w:pPr>
        <w:spacing w:after="0" w:line="240" w:lineRule="auto"/>
        <w:rPr>
          <w:rFonts w:cs="Open Sans"/>
        </w:rPr>
      </w:pPr>
    </w:p>
    <w:p w:rsidR="00714F15" w:rsidRDefault="00714F15" w:rsidP="00030890">
      <w:pPr>
        <w:pStyle w:val="RBSubtitle"/>
      </w:pPr>
      <w:bookmarkStart w:id="93" w:name="_Toc405801397"/>
      <w:r>
        <w:t>Communication</w:t>
      </w:r>
      <w:bookmarkEnd w:id="93"/>
    </w:p>
    <w:p w:rsidR="00071DF0" w:rsidRPr="00030890" w:rsidRDefault="00071DF0" w:rsidP="00030890">
      <w:pPr>
        <w:numPr>
          <w:ilvl w:val="0"/>
          <w:numId w:val="37"/>
        </w:numPr>
        <w:spacing w:after="0" w:line="240" w:lineRule="auto"/>
        <w:rPr>
          <w:rFonts w:cs="Open Sans"/>
        </w:rPr>
      </w:pPr>
      <w:r w:rsidRPr="00030890">
        <w:rPr>
          <w:rFonts w:cs="Open Sans"/>
        </w:rPr>
        <w:t>Please keep the employee informed about what is going on.</w:t>
      </w:r>
    </w:p>
    <w:p w:rsidR="00071DF0" w:rsidRPr="00030890" w:rsidRDefault="00071DF0" w:rsidP="00030890">
      <w:pPr>
        <w:numPr>
          <w:ilvl w:val="0"/>
          <w:numId w:val="37"/>
        </w:numPr>
        <w:spacing w:after="0" w:line="240" w:lineRule="auto"/>
        <w:rPr>
          <w:rFonts w:cs="Open Sans"/>
        </w:rPr>
      </w:pPr>
      <w:r w:rsidRPr="00030890">
        <w:rPr>
          <w:rFonts w:cs="Open Sans"/>
        </w:rPr>
        <w:t>Please keep the ADA Coordinator informed about what is going on.</w:t>
      </w:r>
    </w:p>
    <w:p w:rsidR="00071DF0" w:rsidRPr="00030890" w:rsidRDefault="00071DF0" w:rsidP="00030890">
      <w:pPr>
        <w:numPr>
          <w:ilvl w:val="0"/>
          <w:numId w:val="37"/>
        </w:numPr>
        <w:spacing w:after="0" w:line="240" w:lineRule="auto"/>
        <w:rPr>
          <w:rFonts w:cs="Open Sans"/>
        </w:rPr>
      </w:pPr>
      <w:r w:rsidRPr="00030890">
        <w:rPr>
          <w:rFonts w:cs="Open Sans"/>
        </w:rPr>
        <w:t>The ADA Coordinator must document the cost of accommodations.</w:t>
      </w:r>
    </w:p>
    <w:p w:rsidR="00030890" w:rsidRDefault="00030890" w:rsidP="00773E9A">
      <w:pPr>
        <w:spacing w:after="0" w:line="240" w:lineRule="auto"/>
        <w:rPr>
          <w:rFonts w:cs="Open Sans"/>
        </w:rPr>
      </w:pPr>
    </w:p>
    <w:p w:rsidR="00306B43" w:rsidRDefault="00306B43" w:rsidP="00773E9A">
      <w:pPr>
        <w:spacing w:after="0" w:line="240" w:lineRule="auto"/>
        <w:rPr>
          <w:rFonts w:cs="Open Sans"/>
        </w:rPr>
      </w:pPr>
    </w:p>
    <w:p w:rsidR="006201A8" w:rsidRDefault="006201A8" w:rsidP="006201A8">
      <w:pPr>
        <w:pStyle w:val="RBSubtitle"/>
      </w:pPr>
      <w:bookmarkStart w:id="94" w:name="_Toc405801398"/>
      <w:r>
        <w:t>Monitor and Follow Up</w:t>
      </w:r>
      <w:bookmarkEnd w:id="94"/>
    </w:p>
    <w:p w:rsidR="006201A8" w:rsidRPr="006201A8" w:rsidRDefault="006201A8" w:rsidP="006201A8">
      <w:pPr>
        <w:pStyle w:val="ListParagraph"/>
        <w:numPr>
          <w:ilvl w:val="0"/>
          <w:numId w:val="30"/>
        </w:numPr>
        <w:spacing w:after="0" w:line="240" w:lineRule="auto"/>
        <w:rPr>
          <w:rFonts w:cs="Open Sans"/>
        </w:rPr>
      </w:pPr>
      <w:r w:rsidRPr="006201A8">
        <w:rPr>
          <w:rFonts w:cs="Open Sans"/>
        </w:rPr>
        <w:t>Is the accommodation working?</w:t>
      </w:r>
    </w:p>
    <w:p w:rsidR="006201A8" w:rsidRPr="006201A8" w:rsidRDefault="006201A8" w:rsidP="006201A8">
      <w:pPr>
        <w:pStyle w:val="ListParagraph"/>
        <w:numPr>
          <w:ilvl w:val="0"/>
          <w:numId w:val="30"/>
        </w:numPr>
        <w:spacing w:after="0" w:line="240" w:lineRule="auto"/>
        <w:rPr>
          <w:rFonts w:cs="Open Sans"/>
        </w:rPr>
      </w:pPr>
      <w:r w:rsidRPr="006201A8">
        <w:rPr>
          <w:rFonts w:cs="Open Sans"/>
        </w:rPr>
        <w:t>Are other problems or difficulties coming to light that need to be addressed?</w:t>
      </w:r>
    </w:p>
    <w:p w:rsidR="006201A8" w:rsidRPr="006201A8" w:rsidRDefault="006201A8" w:rsidP="006201A8">
      <w:pPr>
        <w:pStyle w:val="ListParagraph"/>
        <w:numPr>
          <w:ilvl w:val="0"/>
          <w:numId w:val="30"/>
        </w:numPr>
        <w:spacing w:after="0" w:line="240" w:lineRule="auto"/>
        <w:rPr>
          <w:rFonts w:cs="Open Sans"/>
        </w:rPr>
      </w:pPr>
      <w:r w:rsidRPr="006201A8">
        <w:rPr>
          <w:rFonts w:cs="Open Sans"/>
        </w:rPr>
        <w:t>Does the equipment or software need to be maintained? Updated?</w:t>
      </w:r>
    </w:p>
    <w:p w:rsidR="006201A8" w:rsidRDefault="006201A8" w:rsidP="006201A8">
      <w:pPr>
        <w:pStyle w:val="ListParagraph"/>
        <w:numPr>
          <w:ilvl w:val="0"/>
          <w:numId w:val="30"/>
        </w:numPr>
        <w:spacing w:after="0" w:line="240" w:lineRule="auto"/>
        <w:rPr>
          <w:rFonts w:cs="Open Sans"/>
        </w:rPr>
      </w:pPr>
      <w:r w:rsidRPr="006201A8">
        <w:rPr>
          <w:rFonts w:cs="Open Sans"/>
        </w:rPr>
        <w:t>The interactive process can be resumed as needed.</w:t>
      </w:r>
    </w:p>
    <w:p w:rsidR="00581781" w:rsidRPr="006201A8" w:rsidRDefault="00581781" w:rsidP="006201A8">
      <w:pPr>
        <w:pStyle w:val="ListParagraph"/>
        <w:numPr>
          <w:ilvl w:val="0"/>
          <w:numId w:val="30"/>
        </w:numPr>
        <w:spacing w:after="0" w:line="240" w:lineRule="auto"/>
        <w:rPr>
          <w:rFonts w:cs="Open Sans"/>
        </w:rPr>
      </w:pPr>
      <w:r>
        <w:rPr>
          <w:rFonts w:cs="Open Sans"/>
        </w:rPr>
        <w:t>Keep the ADA Coordinator in the loop.</w:t>
      </w:r>
    </w:p>
    <w:p w:rsidR="006201A8" w:rsidRDefault="006201A8" w:rsidP="006201A8"/>
    <w:p w:rsidR="00714F15" w:rsidRDefault="00714F15" w:rsidP="006357BC">
      <w:pPr>
        <w:pStyle w:val="RBSubtitle"/>
      </w:pPr>
      <w:bookmarkStart w:id="95" w:name="_Toc405801399"/>
      <w:r>
        <w:t>Documentation</w:t>
      </w:r>
      <w:bookmarkEnd w:id="95"/>
    </w:p>
    <w:p w:rsidR="00071DF0" w:rsidRPr="006357BC" w:rsidRDefault="00071DF0" w:rsidP="006357BC">
      <w:pPr>
        <w:numPr>
          <w:ilvl w:val="0"/>
          <w:numId w:val="37"/>
        </w:numPr>
        <w:spacing w:after="0" w:line="240" w:lineRule="auto"/>
        <w:rPr>
          <w:rFonts w:cs="Open Sans"/>
        </w:rPr>
      </w:pPr>
      <w:r w:rsidRPr="006357BC">
        <w:rPr>
          <w:rFonts w:cs="Open Sans"/>
        </w:rPr>
        <w:t>ADA Coordinator must document all accommodations granted throughout CDLE.</w:t>
      </w:r>
    </w:p>
    <w:p w:rsidR="00071DF0" w:rsidRPr="006357BC" w:rsidRDefault="00071DF0" w:rsidP="006357BC">
      <w:pPr>
        <w:numPr>
          <w:ilvl w:val="0"/>
          <w:numId w:val="37"/>
        </w:numPr>
        <w:spacing w:after="0" w:line="240" w:lineRule="auto"/>
        <w:rPr>
          <w:rFonts w:cs="Open Sans"/>
        </w:rPr>
      </w:pPr>
      <w:r w:rsidRPr="006357BC">
        <w:rPr>
          <w:rFonts w:cs="Open Sans"/>
        </w:rPr>
        <w:t xml:space="preserve">Medical documentation must be kept in strict confidence. </w:t>
      </w:r>
    </w:p>
    <w:p w:rsidR="00071DF0" w:rsidRDefault="00071DF0" w:rsidP="006357BC">
      <w:pPr>
        <w:numPr>
          <w:ilvl w:val="0"/>
          <w:numId w:val="37"/>
        </w:numPr>
        <w:spacing w:after="0" w:line="240" w:lineRule="auto"/>
        <w:rPr>
          <w:rFonts w:cs="Open Sans"/>
        </w:rPr>
      </w:pPr>
      <w:r w:rsidRPr="006357BC">
        <w:rPr>
          <w:rFonts w:cs="Open Sans"/>
        </w:rPr>
        <w:t>You get to delegate these responsibilities to the ADA Coordinator!</w:t>
      </w:r>
    </w:p>
    <w:p w:rsidR="00714F15" w:rsidRDefault="00714F15" w:rsidP="00773E9A">
      <w:pPr>
        <w:spacing w:after="0" w:line="240" w:lineRule="auto"/>
        <w:rPr>
          <w:rFonts w:cs="Open Sans"/>
        </w:rPr>
      </w:pPr>
    </w:p>
    <w:p w:rsidR="00306B43" w:rsidRDefault="00306B43" w:rsidP="00773E9A">
      <w:pPr>
        <w:spacing w:after="0" w:line="240" w:lineRule="auto"/>
        <w:rPr>
          <w:rFonts w:cs="Open Sans"/>
        </w:rPr>
      </w:pPr>
    </w:p>
    <w:p w:rsidR="00581781" w:rsidRDefault="00581781" w:rsidP="00581781">
      <w:pPr>
        <w:pStyle w:val="RBSubtitle"/>
      </w:pPr>
      <w:bookmarkStart w:id="96" w:name="_Toc405801400"/>
      <w:r>
        <w:t>Confidentiality</w:t>
      </w:r>
      <w:bookmarkEnd w:id="96"/>
    </w:p>
    <w:p w:rsidR="00581781" w:rsidRPr="00581781" w:rsidRDefault="00581781" w:rsidP="00581781">
      <w:pPr>
        <w:pStyle w:val="ListParagraph"/>
        <w:numPr>
          <w:ilvl w:val="0"/>
          <w:numId w:val="44"/>
        </w:numPr>
        <w:spacing w:after="0" w:line="240" w:lineRule="auto"/>
        <w:rPr>
          <w:rFonts w:cs="Open Sans"/>
        </w:rPr>
      </w:pPr>
      <w:r w:rsidRPr="00581781">
        <w:rPr>
          <w:rFonts w:cs="Open Sans"/>
        </w:rPr>
        <w:t xml:space="preserve">It is up to the employee to disclose or not disclose his or her own disability to you or to anyone else. </w:t>
      </w:r>
    </w:p>
    <w:p w:rsidR="00581781" w:rsidRPr="00581781" w:rsidRDefault="00581781" w:rsidP="00581781">
      <w:pPr>
        <w:pStyle w:val="ListParagraph"/>
        <w:numPr>
          <w:ilvl w:val="0"/>
          <w:numId w:val="44"/>
        </w:numPr>
        <w:spacing w:after="0" w:line="240" w:lineRule="auto"/>
        <w:rPr>
          <w:rFonts w:cs="Open Sans"/>
        </w:rPr>
      </w:pPr>
      <w:r w:rsidRPr="00581781">
        <w:rPr>
          <w:rFonts w:cs="Open Sans"/>
        </w:rPr>
        <w:t xml:space="preserve">Part of your responsibility is to protect the confidential information you’ve received. </w:t>
      </w:r>
    </w:p>
    <w:p w:rsidR="00581781" w:rsidRDefault="00581781" w:rsidP="00581781">
      <w:pPr>
        <w:pStyle w:val="ListParagraph"/>
        <w:numPr>
          <w:ilvl w:val="0"/>
          <w:numId w:val="44"/>
        </w:numPr>
        <w:spacing w:after="0" w:line="240" w:lineRule="auto"/>
        <w:rPr>
          <w:rFonts w:cs="Open Sans"/>
        </w:rPr>
      </w:pPr>
      <w:r w:rsidRPr="00581781">
        <w:rPr>
          <w:rFonts w:cs="Open Sans"/>
        </w:rPr>
        <w:t xml:space="preserve">Who really needs to be aware of the accommodation? </w:t>
      </w:r>
    </w:p>
    <w:p w:rsidR="00581781" w:rsidRDefault="00581781" w:rsidP="00773E9A">
      <w:pPr>
        <w:spacing w:after="0" w:line="240" w:lineRule="auto"/>
        <w:rPr>
          <w:rFonts w:cs="Open Sans"/>
        </w:rPr>
      </w:pPr>
    </w:p>
    <w:p w:rsidR="00306B43" w:rsidRDefault="00306B43" w:rsidP="00773E9A">
      <w:pPr>
        <w:spacing w:after="0" w:line="240" w:lineRule="auto"/>
        <w:rPr>
          <w:rFonts w:cs="Open Sans"/>
        </w:rPr>
      </w:pPr>
    </w:p>
    <w:p w:rsidR="00306B43" w:rsidRDefault="00306B43">
      <w:pPr>
        <w:rPr>
          <w:rFonts w:cs="Open Sans"/>
          <w:b/>
          <w:sz w:val="28"/>
        </w:rPr>
      </w:pPr>
      <w:r>
        <w:br w:type="page"/>
      </w:r>
    </w:p>
    <w:p w:rsidR="006201A8" w:rsidRPr="00581781" w:rsidRDefault="00EE7EA4" w:rsidP="00581781">
      <w:pPr>
        <w:pStyle w:val="RBSubtitle"/>
      </w:pPr>
      <w:bookmarkStart w:id="97" w:name="_Toc405801401"/>
      <w:r>
        <w:lastRenderedPageBreak/>
        <w:t>Managing Curiosity</w:t>
      </w:r>
      <w:r w:rsidR="00581781">
        <w:t xml:space="preserve"> – How to Handle Inquiries</w:t>
      </w:r>
      <w:bookmarkEnd w:id="97"/>
    </w:p>
    <w:p w:rsidR="00581781" w:rsidRPr="00581781" w:rsidRDefault="00581781" w:rsidP="00581781">
      <w:pPr>
        <w:pStyle w:val="ListParagraph"/>
        <w:numPr>
          <w:ilvl w:val="0"/>
          <w:numId w:val="30"/>
        </w:numPr>
        <w:rPr>
          <w:rFonts w:cs="Open Sans"/>
        </w:rPr>
      </w:pPr>
      <w:r w:rsidRPr="00581781">
        <w:rPr>
          <w:rFonts w:cs="Open Sans"/>
        </w:rPr>
        <w:t>Jennifer expresses frustration that Marty seems to take a break whenever he feels like it, while she is limited to one break at a specific time. You know that it may appear that way because of the accommodation that has been approved for Marty. How would you respond?</w:t>
      </w:r>
    </w:p>
    <w:p w:rsidR="00306B43" w:rsidRDefault="00306B43" w:rsidP="00306B43">
      <w:pPr>
        <w:pStyle w:val="ListParagraph"/>
        <w:rPr>
          <w:rFonts w:cs="Open Sans"/>
        </w:rPr>
      </w:pPr>
    </w:p>
    <w:p w:rsidR="00306B43" w:rsidRPr="00306B43" w:rsidRDefault="00306B43" w:rsidP="00306B43">
      <w:pPr>
        <w:pStyle w:val="ListParagraph"/>
        <w:rPr>
          <w:rFonts w:cs="Open Sans"/>
        </w:rPr>
      </w:pPr>
    </w:p>
    <w:p w:rsidR="00071DF0" w:rsidRPr="00581781" w:rsidRDefault="00071DF0" w:rsidP="00581781">
      <w:pPr>
        <w:pStyle w:val="ListParagraph"/>
        <w:numPr>
          <w:ilvl w:val="0"/>
          <w:numId w:val="30"/>
        </w:numPr>
        <w:rPr>
          <w:rFonts w:cs="Open Sans"/>
        </w:rPr>
      </w:pPr>
      <w:r w:rsidRPr="00581781">
        <w:rPr>
          <w:rFonts w:cs="Open Sans"/>
        </w:rPr>
        <w:t xml:space="preserve">Several employees voice frustrations with Mandy. They complain of rudeness, moody behavior, frequent personal phone calls, and excessive absenteeism. You know that Mandy has an approved accommodation permitting her to call her counselor for support when her mental disorder is making it difficult to deal with workplace stresses. She also has FML for her frequent medical appointments. What will you say to the other employees? </w:t>
      </w:r>
    </w:p>
    <w:p w:rsidR="00714F15" w:rsidRDefault="00714F15" w:rsidP="00773E9A">
      <w:pPr>
        <w:spacing w:after="0" w:line="240" w:lineRule="auto"/>
        <w:rPr>
          <w:rFonts w:cs="Open Sans"/>
        </w:rPr>
      </w:pPr>
    </w:p>
    <w:p w:rsidR="00306B43" w:rsidRDefault="00306B43" w:rsidP="00773E9A">
      <w:pPr>
        <w:spacing w:after="0" w:line="240" w:lineRule="auto"/>
        <w:rPr>
          <w:rFonts w:cs="Open Sans"/>
        </w:rPr>
      </w:pPr>
    </w:p>
    <w:p w:rsidR="006F1046" w:rsidRDefault="006F1046" w:rsidP="006F1046">
      <w:pPr>
        <w:pStyle w:val="RBSubtitle"/>
      </w:pPr>
      <w:bookmarkStart w:id="98" w:name="_Toc405801402"/>
      <w:r>
        <w:t>Questions on ADA</w:t>
      </w:r>
      <w:bookmarkEnd w:id="98"/>
    </w:p>
    <w:p w:rsidR="00EE7EA4" w:rsidRDefault="00EE7EA4" w:rsidP="00EE7EA4">
      <w:pPr>
        <w:jc w:val="center"/>
      </w:pPr>
      <w:r>
        <w:rPr>
          <w:noProof/>
        </w:rPr>
        <w:drawing>
          <wp:inline distT="0" distB="0" distL="0" distR="0">
            <wp:extent cx="2475186" cy="2475186"/>
            <wp:effectExtent l="0" t="0" r="1905" b="1905"/>
            <wp:docPr id="13" name="Picture 13" descr="MC900441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142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5186" cy="2475186"/>
                    </a:xfrm>
                    <a:prstGeom prst="rect">
                      <a:avLst/>
                    </a:prstGeom>
                    <a:noFill/>
                    <a:ln>
                      <a:noFill/>
                    </a:ln>
                  </pic:spPr>
                </pic:pic>
              </a:graphicData>
            </a:graphic>
          </wp:inline>
        </w:drawing>
      </w:r>
    </w:p>
    <w:p w:rsidR="00EE7EA4" w:rsidRDefault="00EE7EA4" w:rsidP="00EE7EA4">
      <w:pPr>
        <w:jc w:val="cente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96"/>
      </w:tblGrid>
      <w:tr w:rsidR="00EE7EA4" w:rsidTr="00EE7EA4">
        <w:tc>
          <w:tcPr>
            <w:tcW w:w="10296" w:type="dxa"/>
            <w:tcBorders>
              <w:top w:val="single" w:sz="4" w:space="0" w:color="auto"/>
              <w:left w:val="nil"/>
              <w:bottom w:val="single" w:sz="4" w:space="0" w:color="auto"/>
              <w:right w:val="nil"/>
            </w:tcBorders>
          </w:tcPr>
          <w:p w:rsidR="00EE7EA4" w:rsidRDefault="00EE7EA4">
            <w:pPr>
              <w:jc w:val="center"/>
            </w:pPr>
          </w:p>
          <w:p w:rsidR="00EE7EA4" w:rsidRDefault="00EE7EA4">
            <w:pPr>
              <w:jc w:val="center"/>
            </w:pPr>
          </w:p>
        </w:tc>
      </w:tr>
      <w:tr w:rsidR="00EE7EA4" w:rsidTr="00EE7EA4">
        <w:tc>
          <w:tcPr>
            <w:tcW w:w="10296" w:type="dxa"/>
            <w:tcBorders>
              <w:top w:val="single" w:sz="4" w:space="0" w:color="auto"/>
              <w:left w:val="nil"/>
              <w:bottom w:val="single" w:sz="4" w:space="0" w:color="auto"/>
              <w:right w:val="nil"/>
            </w:tcBorders>
          </w:tcPr>
          <w:p w:rsidR="00EE7EA4" w:rsidRDefault="00EE7EA4">
            <w:pPr>
              <w:jc w:val="center"/>
            </w:pPr>
          </w:p>
          <w:p w:rsidR="00EE7EA4" w:rsidRDefault="00EE7EA4">
            <w:pPr>
              <w:jc w:val="center"/>
            </w:pPr>
          </w:p>
        </w:tc>
      </w:tr>
      <w:tr w:rsidR="00EE7EA4" w:rsidTr="00EE7EA4">
        <w:tc>
          <w:tcPr>
            <w:tcW w:w="10296" w:type="dxa"/>
            <w:tcBorders>
              <w:top w:val="single" w:sz="4" w:space="0" w:color="auto"/>
              <w:left w:val="nil"/>
              <w:bottom w:val="single" w:sz="4" w:space="0" w:color="auto"/>
              <w:right w:val="nil"/>
            </w:tcBorders>
          </w:tcPr>
          <w:p w:rsidR="00EE7EA4" w:rsidRDefault="00EE7EA4">
            <w:pPr>
              <w:jc w:val="center"/>
            </w:pPr>
          </w:p>
          <w:p w:rsidR="00EE7EA4" w:rsidRDefault="00EE7EA4">
            <w:pPr>
              <w:jc w:val="center"/>
            </w:pPr>
          </w:p>
        </w:tc>
      </w:tr>
    </w:tbl>
    <w:p w:rsidR="009803A6" w:rsidRDefault="009803A6">
      <w:pPr>
        <w:rPr>
          <w:rFonts w:cs="Open Sans"/>
          <w:b/>
          <w:sz w:val="32"/>
          <w:szCs w:val="32"/>
        </w:rPr>
      </w:pPr>
      <w:r>
        <w:br w:type="page"/>
      </w:r>
    </w:p>
    <w:p w:rsidR="006F1046" w:rsidRPr="001F4DA3" w:rsidRDefault="006F1046" w:rsidP="006F1046">
      <w:pPr>
        <w:pStyle w:val="RBSectionTitle"/>
      </w:pPr>
      <w:bookmarkStart w:id="99" w:name="_Toc405801403"/>
      <w:r>
        <w:lastRenderedPageBreak/>
        <w:t xml:space="preserve">ADA – </w:t>
      </w:r>
      <w:r w:rsidRPr="001F4DA3">
        <w:t>Resources and Contact Information</w:t>
      </w:r>
      <w:bookmarkEnd w:id="99"/>
    </w:p>
    <w:p w:rsidR="006F1046" w:rsidRDefault="006F1046" w:rsidP="0058650E">
      <w:pPr>
        <w:spacing w:after="0" w:line="240" w:lineRule="auto"/>
        <w:rPr>
          <w:rFonts w:cs="Open Sans"/>
        </w:rPr>
      </w:pPr>
    </w:p>
    <w:p w:rsidR="006F1046" w:rsidRDefault="006F1046" w:rsidP="006F1046">
      <w:pPr>
        <w:spacing w:after="0" w:line="240" w:lineRule="auto"/>
        <w:jc w:val="center"/>
      </w:pPr>
    </w:p>
    <w:tbl>
      <w:tblPr>
        <w:tblStyle w:val="TableGrid"/>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296"/>
      </w:tblGrid>
      <w:tr w:rsidR="006F1046" w:rsidTr="00773E9A">
        <w:tc>
          <w:tcPr>
            <w:tcW w:w="10296" w:type="dxa"/>
          </w:tcPr>
          <w:p w:rsidR="006F1046" w:rsidRPr="001F4DA3" w:rsidRDefault="006F1046" w:rsidP="00773E9A">
            <w:pPr>
              <w:jc w:val="center"/>
              <w:rPr>
                <w:b/>
                <w:sz w:val="28"/>
                <w:u w:val="single"/>
              </w:rPr>
            </w:pPr>
            <w:r>
              <w:rPr>
                <w:b/>
                <w:sz w:val="28"/>
                <w:u w:val="single"/>
              </w:rPr>
              <w:t>Sara Wood</w:t>
            </w:r>
          </w:p>
          <w:p w:rsidR="006F1046" w:rsidRDefault="006F1046" w:rsidP="00773E9A">
            <w:pPr>
              <w:jc w:val="center"/>
            </w:pPr>
            <w:r>
              <w:t>ADA Coordinator</w:t>
            </w:r>
          </w:p>
          <w:p w:rsidR="006F1046" w:rsidRDefault="006F1046" w:rsidP="00773E9A">
            <w:pPr>
              <w:jc w:val="center"/>
            </w:pPr>
            <w:r>
              <w:t>Human Resources, Risk Management</w:t>
            </w:r>
          </w:p>
          <w:p w:rsidR="006F1046" w:rsidRDefault="006F1046" w:rsidP="00773E9A">
            <w:pPr>
              <w:jc w:val="center"/>
            </w:pPr>
            <w:r>
              <w:t>Phone (303)</w:t>
            </w:r>
            <w:r w:rsidR="00BF2666">
              <w:t xml:space="preserve"> 318-8205</w:t>
            </w:r>
          </w:p>
          <w:p w:rsidR="006F1046" w:rsidRDefault="006F1046" w:rsidP="00773E9A">
            <w:pPr>
              <w:jc w:val="center"/>
            </w:pPr>
            <w:r>
              <w:t>Fax (303) 318-8201</w:t>
            </w:r>
          </w:p>
          <w:p w:rsidR="006F1046" w:rsidRDefault="00A10A4C" w:rsidP="00773E9A">
            <w:pPr>
              <w:jc w:val="center"/>
              <w:rPr>
                <w:rFonts w:cs="Open Sans"/>
                <w:b/>
              </w:rPr>
            </w:pPr>
            <w:hyperlink r:id="rId26" w:history="1">
              <w:r w:rsidR="006F1046" w:rsidRPr="00AB09B9">
                <w:rPr>
                  <w:rStyle w:val="Hyperlink"/>
                </w:rPr>
                <w:t>Sara.Wood@state.co.us</w:t>
              </w:r>
            </w:hyperlink>
          </w:p>
        </w:tc>
      </w:tr>
    </w:tbl>
    <w:p w:rsidR="006F1046" w:rsidRDefault="006F1046" w:rsidP="006F1046">
      <w:pPr>
        <w:spacing w:after="0" w:line="240" w:lineRule="auto"/>
        <w:rPr>
          <w:rFonts w:cs="Open Sans"/>
          <w:b/>
        </w:rPr>
      </w:pPr>
    </w:p>
    <w:p w:rsidR="006F1046" w:rsidRDefault="00941948" w:rsidP="00941948">
      <w:pPr>
        <w:pStyle w:val="RBSubtitle"/>
      </w:pPr>
      <w:bookmarkStart w:id="100" w:name="_Toc405801404"/>
      <w:r>
        <w:t>Policy:  SPP 0080 Procedure for Processing Requests for Accommodation Under ADA</w:t>
      </w:r>
      <w:bookmarkEnd w:id="100"/>
    </w:p>
    <w:p w:rsidR="00495B44" w:rsidRDefault="00495B44" w:rsidP="00941948"/>
    <w:p w:rsidR="009803A6" w:rsidRDefault="009803A6" w:rsidP="00941948"/>
    <w:sectPr w:rsidR="009803A6" w:rsidSect="00941948">
      <w:type w:val="oddPag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4C" w:rsidRDefault="00A10A4C">
      <w:pPr>
        <w:spacing w:after="0" w:line="240" w:lineRule="auto"/>
      </w:pPr>
      <w:r>
        <w:separator/>
      </w:r>
    </w:p>
  </w:endnote>
  <w:endnote w:type="continuationSeparator" w:id="0">
    <w:p w:rsidR="00A10A4C" w:rsidRDefault="00A1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Shruti">
    <w:panose1 w:val="020B0502040204020203"/>
    <w:charset w:val="00"/>
    <w:family w:val="swiss"/>
    <w:pitch w:val="variable"/>
    <w:sig w:usb0="0004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4C" w:rsidRPr="00E5486B" w:rsidRDefault="00A10A4C">
    <w:pPr>
      <w:ind w:right="260"/>
      <w:rPr>
        <w:rFonts w:cs="Open Sans"/>
        <w:color w:val="0F243E" w:themeColor="text2" w:themeShade="80"/>
        <w:sz w:val="12"/>
        <w:szCs w:val="16"/>
      </w:rPr>
    </w:pPr>
    <w:r w:rsidRPr="00E5486B">
      <w:rPr>
        <w:rFonts w:cs="Open Sans"/>
        <w:color w:val="0F243E" w:themeColor="text2" w:themeShade="80"/>
        <w:sz w:val="12"/>
        <w:szCs w:val="16"/>
      </w:rPr>
      <w:t>Version 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4C" w:rsidRPr="0032546E" w:rsidRDefault="00A10A4C">
    <w:pPr>
      <w:pStyle w:val="Footer"/>
      <w:jc w:val="right"/>
      <w:rPr>
        <w:rFonts w:ascii="Open Sans" w:hAnsi="Open Sans" w:cs="Open Sans"/>
        <w:sz w:val="16"/>
        <w:szCs w:val="16"/>
      </w:rPr>
    </w:pPr>
  </w:p>
  <w:p w:rsidR="00A10A4C" w:rsidRPr="0032546E" w:rsidRDefault="00A10A4C">
    <w:pPr>
      <w:pStyle w:val="Footer"/>
      <w:jc w:val="right"/>
      <w:rPr>
        <w:rFonts w:ascii="Open Sans" w:hAnsi="Open Sans" w:cs="Open Sans"/>
        <w:sz w:val="16"/>
        <w:szCs w:val="16"/>
      </w:rPr>
    </w:pPr>
    <w:sdt>
      <w:sdtPr>
        <w:rPr>
          <w:sz w:val="16"/>
          <w:szCs w:val="16"/>
        </w:rPr>
        <w:id w:val="1383829868"/>
        <w:docPartObj>
          <w:docPartGallery w:val="Page Numbers (Bottom of Page)"/>
          <w:docPartUnique/>
        </w:docPartObj>
      </w:sdtPr>
      <w:sdtEndPr>
        <w:rPr>
          <w:rFonts w:ascii="Open Sans" w:hAnsi="Open Sans" w:cs="Open Sans"/>
          <w:noProof/>
        </w:rPr>
      </w:sdtEndPr>
      <w:sdtContent>
        <w:r w:rsidRPr="0032546E">
          <w:rPr>
            <w:rFonts w:ascii="Open Sans" w:hAnsi="Open Sans" w:cs="Open Sans"/>
            <w:sz w:val="16"/>
            <w:szCs w:val="16"/>
          </w:rPr>
          <w:fldChar w:fldCharType="begin"/>
        </w:r>
        <w:r w:rsidRPr="0032546E">
          <w:rPr>
            <w:rFonts w:ascii="Open Sans" w:hAnsi="Open Sans" w:cs="Open Sans"/>
            <w:sz w:val="16"/>
            <w:szCs w:val="16"/>
          </w:rPr>
          <w:instrText xml:space="preserve"> PAGE   \* MERGEFORMAT </w:instrText>
        </w:r>
        <w:r w:rsidRPr="0032546E">
          <w:rPr>
            <w:rFonts w:ascii="Open Sans" w:hAnsi="Open Sans" w:cs="Open Sans"/>
            <w:sz w:val="16"/>
            <w:szCs w:val="16"/>
          </w:rPr>
          <w:fldChar w:fldCharType="separate"/>
        </w:r>
        <w:r w:rsidR="00E5486B">
          <w:rPr>
            <w:rFonts w:ascii="Open Sans" w:hAnsi="Open Sans" w:cs="Open Sans"/>
            <w:noProof/>
            <w:sz w:val="16"/>
            <w:szCs w:val="16"/>
          </w:rPr>
          <w:t>iv</w:t>
        </w:r>
        <w:r w:rsidRPr="0032546E">
          <w:rPr>
            <w:rFonts w:ascii="Open Sans" w:hAnsi="Open Sans" w:cs="Open Sans"/>
            <w:noProof/>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4C" w:rsidRPr="0032546E" w:rsidRDefault="00A10A4C">
    <w:pPr>
      <w:pStyle w:val="Footer"/>
      <w:jc w:val="right"/>
      <w:rPr>
        <w:rFonts w:ascii="Open Sans" w:hAnsi="Open Sans" w:cs="Open Sans"/>
        <w:sz w:val="16"/>
        <w:szCs w:val="16"/>
      </w:rPr>
    </w:pPr>
  </w:p>
  <w:p w:rsidR="00A10A4C" w:rsidRPr="00F9453E" w:rsidRDefault="00A10A4C">
    <w:pPr>
      <w:pStyle w:val="Footer"/>
      <w:jc w:val="right"/>
      <w:rPr>
        <w:rFonts w:ascii="Open Sans" w:hAnsi="Open Sans" w:cs="Open Sans"/>
        <w:sz w:val="16"/>
        <w:szCs w:val="16"/>
      </w:rPr>
    </w:pPr>
    <w:sdt>
      <w:sdtPr>
        <w:rPr>
          <w:rFonts w:ascii="Open Sans" w:hAnsi="Open Sans" w:cs="Open Sans"/>
          <w:sz w:val="16"/>
          <w:szCs w:val="16"/>
        </w:rPr>
        <w:id w:val="-1452076326"/>
        <w:docPartObj>
          <w:docPartGallery w:val="Page Numbers (Bottom of Page)"/>
          <w:docPartUnique/>
        </w:docPartObj>
      </w:sdtPr>
      <w:sdtEndPr>
        <w:rPr>
          <w:noProof/>
        </w:rPr>
      </w:sdtEndPr>
      <w:sdtContent>
        <w:r w:rsidRPr="00F9453E">
          <w:rPr>
            <w:rFonts w:ascii="Open Sans" w:hAnsi="Open Sans" w:cs="Open Sans"/>
            <w:sz w:val="16"/>
            <w:szCs w:val="16"/>
          </w:rPr>
          <w:fldChar w:fldCharType="begin"/>
        </w:r>
        <w:r w:rsidRPr="00F9453E">
          <w:rPr>
            <w:rFonts w:ascii="Open Sans" w:hAnsi="Open Sans" w:cs="Open Sans"/>
            <w:sz w:val="16"/>
            <w:szCs w:val="16"/>
          </w:rPr>
          <w:instrText xml:space="preserve"> PAGE   \* MERGEFORMAT </w:instrText>
        </w:r>
        <w:r w:rsidRPr="00F9453E">
          <w:rPr>
            <w:rFonts w:ascii="Open Sans" w:hAnsi="Open Sans" w:cs="Open Sans"/>
            <w:sz w:val="16"/>
            <w:szCs w:val="16"/>
          </w:rPr>
          <w:fldChar w:fldCharType="separate"/>
        </w:r>
        <w:r w:rsidR="00E5486B">
          <w:rPr>
            <w:rFonts w:ascii="Open Sans" w:hAnsi="Open Sans" w:cs="Open Sans"/>
            <w:noProof/>
            <w:sz w:val="16"/>
            <w:szCs w:val="16"/>
          </w:rPr>
          <w:t>57</w:t>
        </w:r>
        <w:r w:rsidRPr="00F9453E">
          <w:rPr>
            <w:rFonts w:ascii="Open Sans" w:hAnsi="Open Sans" w:cs="Open Sans"/>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4C" w:rsidRDefault="00A10A4C">
      <w:pPr>
        <w:spacing w:after="0" w:line="240" w:lineRule="auto"/>
      </w:pPr>
      <w:r>
        <w:separator/>
      </w:r>
    </w:p>
  </w:footnote>
  <w:footnote w:type="continuationSeparator" w:id="0">
    <w:p w:rsidR="00A10A4C" w:rsidRDefault="00A10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4C" w:rsidRDefault="00A10A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25A"/>
    <w:multiLevelType w:val="hybridMultilevel"/>
    <w:tmpl w:val="76ECD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F0CB4"/>
    <w:multiLevelType w:val="hybridMultilevel"/>
    <w:tmpl w:val="029E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E0937"/>
    <w:multiLevelType w:val="hybridMultilevel"/>
    <w:tmpl w:val="767C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03AC8"/>
    <w:multiLevelType w:val="hybridMultilevel"/>
    <w:tmpl w:val="B6E27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61074"/>
    <w:multiLevelType w:val="hybridMultilevel"/>
    <w:tmpl w:val="C144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50C43"/>
    <w:multiLevelType w:val="hybridMultilevel"/>
    <w:tmpl w:val="1AA6CF9E"/>
    <w:lvl w:ilvl="0" w:tplc="9A761F9E">
      <w:start w:val="1"/>
      <w:numFmt w:val="bullet"/>
      <w:lvlText w:val=""/>
      <w:lvlJc w:val="left"/>
      <w:pPr>
        <w:tabs>
          <w:tab w:val="num" w:pos="720"/>
        </w:tabs>
        <w:ind w:left="720" w:hanging="360"/>
      </w:pPr>
      <w:rPr>
        <w:rFonts w:ascii="Wingdings 2" w:hAnsi="Wingdings 2" w:hint="default"/>
      </w:rPr>
    </w:lvl>
    <w:lvl w:ilvl="1" w:tplc="51F821EE" w:tentative="1">
      <w:start w:val="1"/>
      <w:numFmt w:val="bullet"/>
      <w:lvlText w:val=""/>
      <w:lvlJc w:val="left"/>
      <w:pPr>
        <w:tabs>
          <w:tab w:val="num" w:pos="1440"/>
        </w:tabs>
        <w:ind w:left="1440" w:hanging="360"/>
      </w:pPr>
      <w:rPr>
        <w:rFonts w:ascii="Wingdings 2" w:hAnsi="Wingdings 2" w:hint="default"/>
      </w:rPr>
    </w:lvl>
    <w:lvl w:ilvl="2" w:tplc="FBC413F2" w:tentative="1">
      <w:start w:val="1"/>
      <w:numFmt w:val="bullet"/>
      <w:lvlText w:val=""/>
      <w:lvlJc w:val="left"/>
      <w:pPr>
        <w:tabs>
          <w:tab w:val="num" w:pos="2160"/>
        </w:tabs>
        <w:ind w:left="2160" w:hanging="360"/>
      </w:pPr>
      <w:rPr>
        <w:rFonts w:ascii="Wingdings 2" w:hAnsi="Wingdings 2" w:hint="default"/>
      </w:rPr>
    </w:lvl>
    <w:lvl w:ilvl="3" w:tplc="AD9A76F8" w:tentative="1">
      <w:start w:val="1"/>
      <w:numFmt w:val="bullet"/>
      <w:lvlText w:val=""/>
      <w:lvlJc w:val="left"/>
      <w:pPr>
        <w:tabs>
          <w:tab w:val="num" w:pos="2880"/>
        </w:tabs>
        <w:ind w:left="2880" w:hanging="360"/>
      </w:pPr>
      <w:rPr>
        <w:rFonts w:ascii="Wingdings 2" w:hAnsi="Wingdings 2" w:hint="default"/>
      </w:rPr>
    </w:lvl>
    <w:lvl w:ilvl="4" w:tplc="A1605856" w:tentative="1">
      <w:start w:val="1"/>
      <w:numFmt w:val="bullet"/>
      <w:lvlText w:val=""/>
      <w:lvlJc w:val="left"/>
      <w:pPr>
        <w:tabs>
          <w:tab w:val="num" w:pos="3600"/>
        </w:tabs>
        <w:ind w:left="3600" w:hanging="360"/>
      </w:pPr>
      <w:rPr>
        <w:rFonts w:ascii="Wingdings 2" w:hAnsi="Wingdings 2" w:hint="default"/>
      </w:rPr>
    </w:lvl>
    <w:lvl w:ilvl="5" w:tplc="534845F8" w:tentative="1">
      <w:start w:val="1"/>
      <w:numFmt w:val="bullet"/>
      <w:lvlText w:val=""/>
      <w:lvlJc w:val="left"/>
      <w:pPr>
        <w:tabs>
          <w:tab w:val="num" w:pos="4320"/>
        </w:tabs>
        <w:ind w:left="4320" w:hanging="360"/>
      </w:pPr>
      <w:rPr>
        <w:rFonts w:ascii="Wingdings 2" w:hAnsi="Wingdings 2" w:hint="default"/>
      </w:rPr>
    </w:lvl>
    <w:lvl w:ilvl="6" w:tplc="9932B888" w:tentative="1">
      <w:start w:val="1"/>
      <w:numFmt w:val="bullet"/>
      <w:lvlText w:val=""/>
      <w:lvlJc w:val="left"/>
      <w:pPr>
        <w:tabs>
          <w:tab w:val="num" w:pos="5040"/>
        </w:tabs>
        <w:ind w:left="5040" w:hanging="360"/>
      </w:pPr>
      <w:rPr>
        <w:rFonts w:ascii="Wingdings 2" w:hAnsi="Wingdings 2" w:hint="default"/>
      </w:rPr>
    </w:lvl>
    <w:lvl w:ilvl="7" w:tplc="AA1A2DAC" w:tentative="1">
      <w:start w:val="1"/>
      <w:numFmt w:val="bullet"/>
      <w:lvlText w:val=""/>
      <w:lvlJc w:val="left"/>
      <w:pPr>
        <w:tabs>
          <w:tab w:val="num" w:pos="5760"/>
        </w:tabs>
        <w:ind w:left="5760" w:hanging="360"/>
      </w:pPr>
      <w:rPr>
        <w:rFonts w:ascii="Wingdings 2" w:hAnsi="Wingdings 2" w:hint="default"/>
      </w:rPr>
    </w:lvl>
    <w:lvl w:ilvl="8" w:tplc="70169868" w:tentative="1">
      <w:start w:val="1"/>
      <w:numFmt w:val="bullet"/>
      <w:lvlText w:val=""/>
      <w:lvlJc w:val="left"/>
      <w:pPr>
        <w:tabs>
          <w:tab w:val="num" w:pos="6480"/>
        </w:tabs>
        <w:ind w:left="6480" w:hanging="360"/>
      </w:pPr>
      <w:rPr>
        <w:rFonts w:ascii="Wingdings 2" w:hAnsi="Wingdings 2" w:hint="default"/>
      </w:rPr>
    </w:lvl>
  </w:abstractNum>
  <w:abstractNum w:abstractNumId="6">
    <w:nsid w:val="108869F7"/>
    <w:multiLevelType w:val="hybridMultilevel"/>
    <w:tmpl w:val="D9EA9636"/>
    <w:lvl w:ilvl="0" w:tplc="0722FBA4">
      <w:start w:val="1"/>
      <w:numFmt w:val="bullet"/>
      <w:lvlText w:val=""/>
      <w:lvlJc w:val="left"/>
      <w:pPr>
        <w:tabs>
          <w:tab w:val="num" w:pos="720"/>
        </w:tabs>
        <w:ind w:left="720" w:hanging="360"/>
      </w:pPr>
      <w:rPr>
        <w:rFonts w:ascii="Symbol" w:hAnsi="Symbol" w:hint="default"/>
      </w:rPr>
    </w:lvl>
    <w:lvl w:ilvl="1" w:tplc="8A6267F4" w:tentative="1">
      <w:start w:val="1"/>
      <w:numFmt w:val="bullet"/>
      <w:lvlText w:val=""/>
      <w:lvlJc w:val="left"/>
      <w:pPr>
        <w:tabs>
          <w:tab w:val="num" w:pos="1440"/>
        </w:tabs>
        <w:ind w:left="1440" w:hanging="360"/>
      </w:pPr>
      <w:rPr>
        <w:rFonts w:ascii="Symbol" w:hAnsi="Symbol" w:hint="default"/>
      </w:rPr>
    </w:lvl>
    <w:lvl w:ilvl="2" w:tplc="627A5248" w:tentative="1">
      <w:start w:val="1"/>
      <w:numFmt w:val="bullet"/>
      <w:lvlText w:val=""/>
      <w:lvlJc w:val="left"/>
      <w:pPr>
        <w:tabs>
          <w:tab w:val="num" w:pos="2160"/>
        </w:tabs>
        <w:ind w:left="2160" w:hanging="360"/>
      </w:pPr>
      <w:rPr>
        <w:rFonts w:ascii="Symbol" w:hAnsi="Symbol" w:hint="default"/>
      </w:rPr>
    </w:lvl>
    <w:lvl w:ilvl="3" w:tplc="FE3877C6" w:tentative="1">
      <w:start w:val="1"/>
      <w:numFmt w:val="bullet"/>
      <w:lvlText w:val=""/>
      <w:lvlJc w:val="left"/>
      <w:pPr>
        <w:tabs>
          <w:tab w:val="num" w:pos="2880"/>
        </w:tabs>
        <w:ind w:left="2880" w:hanging="360"/>
      </w:pPr>
      <w:rPr>
        <w:rFonts w:ascii="Symbol" w:hAnsi="Symbol" w:hint="default"/>
      </w:rPr>
    </w:lvl>
    <w:lvl w:ilvl="4" w:tplc="4286A3F0" w:tentative="1">
      <w:start w:val="1"/>
      <w:numFmt w:val="bullet"/>
      <w:lvlText w:val=""/>
      <w:lvlJc w:val="left"/>
      <w:pPr>
        <w:tabs>
          <w:tab w:val="num" w:pos="3600"/>
        </w:tabs>
        <w:ind w:left="3600" w:hanging="360"/>
      </w:pPr>
      <w:rPr>
        <w:rFonts w:ascii="Symbol" w:hAnsi="Symbol" w:hint="default"/>
      </w:rPr>
    </w:lvl>
    <w:lvl w:ilvl="5" w:tplc="AAEA7E2E" w:tentative="1">
      <w:start w:val="1"/>
      <w:numFmt w:val="bullet"/>
      <w:lvlText w:val=""/>
      <w:lvlJc w:val="left"/>
      <w:pPr>
        <w:tabs>
          <w:tab w:val="num" w:pos="4320"/>
        </w:tabs>
        <w:ind w:left="4320" w:hanging="360"/>
      </w:pPr>
      <w:rPr>
        <w:rFonts w:ascii="Symbol" w:hAnsi="Symbol" w:hint="default"/>
      </w:rPr>
    </w:lvl>
    <w:lvl w:ilvl="6" w:tplc="3F4C9574" w:tentative="1">
      <w:start w:val="1"/>
      <w:numFmt w:val="bullet"/>
      <w:lvlText w:val=""/>
      <w:lvlJc w:val="left"/>
      <w:pPr>
        <w:tabs>
          <w:tab w:val="num" w:pos="5040"/>
        </w:tabs>
        <w:ind w:left="5040" w:hanging="360"/>
      </w:pPr>
      <w:rPr>
        <w:rFonts w:ascii="Symbol" w:hAnsi="Symbol" w:hint="default"/>
      </w:rPr>
    </w:lvl>
    <w:lvl w:ilvl="7" w:tplc="FBE403E0" w:tentative="1">
      <w:start w:val="1"/>
      <w:numFmt w:val="bullet"/>
      <w:lvlText w:val=""/>
      <w:lvlJc w:val="left"/>
      <w:pPr>
        <w:tabs>
          <w:tab w:val="num" w:pos="5760"/>
        </w:tabs>
        <w:ind w:left="5760" w:hanging="360"/>
      </w:pPr>
      <w:rPr>
        <w:rFonts w:ascii="Symbol" w:hAnsi="Symbol" w:hint="default"/>
      </w:rPr>
    </w:lvl>
    <w:lvl w:ilvl="8" w:tplc="F49C86FC" w:tentative="1">
      <w:start w:val="1"/>
      <w:numFmt w:val="bullet"/>
      <w:lvlText w:val=""/>
      <w:lvlJc w:val="left"/>
      <w:pPr>
        <w:tabs>
          <w:tab w:val="num" w:pos="6480"/>
        </w:tabs>
        <w:ind w:left="6480" w:hanging="360"/>
      </w:pPr>
      <w:rPr>
        <w:rFonts w:ascii="Symbol" w:hAnsi="Symbol" w:hint="default"/>
      </w:rPr>
    </w:lvl>
  </w:abstractNum>
  <w:abstractNum w:abstractNumId="7">
    <w:nsid w:val="13C63836"/>
    <w:multiLevelType w:val="hybridMultilevel"/>
    <w:tmpl w:val="82C05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C217D"/>
    <w:multiLevelType w:val="hybridMultilevel"/>
    <w:tmpl w:val="CEDC6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5222"/>
    <w:multiLevelType w:val="hybridMultilevel"/>
    <w:tmpl w:val="5746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43816"/>
    <w:multiLevelType w:val="hybridMultilevel"/>
    <w:tmpl w:val="D3A4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735A4"/>
    <w:multiLevelType w:val="hybridMultilevel"/>
    <w:tmpl w:val="0B06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85A2F"/>
    <w:multiLevelType w:val="hybridMultilevel"/>
    <w:tmpl w:val="0954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45FD2"/>
    <w:multiLevelType w:val="hybridMultilevel"/>
    <w:tmpl w:val="8A1E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232DC"/>
    <w:multiLevelType w:val="hybridMultilevel"/>
    <w:tmpl w:val="F1BC7DD2"/>
    <w:lvl w:ilvl="0" w:tplc="B434B89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4B02FBC"/>
    <w:multiLevelType w:val="hybridMultilevel"/>
    <w:tmpl w:val="09E4D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14923"/>
    <w:multiLevelType w:val="hybridMultilevel"/>
    <w:tmpl w:val="F6AE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15648"/>
    <w:multiLevelType w:val="hybridMultilevel"/>
    <w:tmpl w:val="B1C09CB6"/>
    <w:lvl w:ilvl="0" w:tplc="63CE372E">
      <w:start w:val="1"/>
      <w:numFmt w:val="bullet"/>
      <w:lvlText w:val=""/>
      <w:lvlJc w:val="left"/>
      <w:pPr>
        <w:tabs>
          <w:tab w:val="num" w:pos="720"/>
        </w:tabs>
        <w:ind w:left="720" w:hanging="360"/>
      </w:pPr>
      <w:rPr>
        <w:rFonts w:ascii="Wingdings 2" w:hAnsi="Wingdings 2" w:hint="default"/>
      </w:rPr>
    </w:lvl>
    <w:lvl w:ilvl="1" w:tplc="4D5653EA" w:tentative="1">
      <w:start w:val="1"/>
      <w:numFmt w:val="bullet"/>
      <w:lvlText w:val=""/>
      <w:lvlJc w:val="left"/>
      <w:pPr>
        <w:tabs>
          <w:tab w:val="num" w:pos="1440"/>
        </w:tabs>
        <w:ind w:left="1440" w:hanging="360"/>
      </w:pPr>
      <w:rPr>
        <w:rFonts w:ascii="Wingdings 2" w:hAnsi="Wingdings 2" w:hint="default"/>
      </w:rPr>
    </w:lvl>
    <w:lvl w:ilvl="2" w:tplc="93A0ECC6" w:tentative="1">
      <w:start w:val="1"/>
      <w:numFmt w:val="bullet"/>
      <w:lvlText w:val=""/>
      <w:lvlJc w:val="left"/>
      <w:pPr>
        <w:tabs>
          <w:tab w:val="num" w:pos="2160"/>
        </w:tabs>
        <w:ind w:left="2160" w:hanging="360"/>
      </w:pPr>
      <w:rPr>
        <w:rFonts w:ascii="Wingdings 2" w:hAnsi="Wingdings 2" w:hint="default"/>
      </w:rPr>
    </w:lvl>
    <w:lvl w:ilvl="3" w:tplc="FAC4C76C" w:tentative="1">
      <w:start w:val="1"/>
      <w:numFmt w:val="bullet"/>
      <w:lvlText w:val=""/>
      <w:lvlJc w:val="left"/>
      <w:pPr>
        <w:tabs>
          <w:tab w:val="num" w:pos="2880"/>
        </w:tabs>
        <w:ind w:left="2880" w:hanging="360"/>
      </w:pPr>
      <w:rPr>
        <w:rFonts w:ascii="Wingdings 2" w:hAnsi="Wingdings 2" w:hint="default"/>
      </w:rPr>
    </w:lvl>
    <w:lvl w:ilvl="4" w:tplc="1AB4B880" w:tentative="1">
      <w:start w:val="1"/>
      <w:numFmt w:val="bullet"/>
      <w:lvlText w:val=""/>
      <w:lvlJc w:val="left"/>
      <w:pPr>
        <w:tabs>
          <w:tab w:val="num" w:pos="3600"/>
        </w:tabs>
        <w:ind w:left="3600" w:hanging="360"/>
      </w:pPr>
      <w:rPr>
        <w:rFonts w:ascii="Wingdings 2" w:hAnsi="Wingdings 2" w:hint="default"/>
      </w:rPr>
    </w:lvl>
    <w:lvl w:ilvl="5" w:tplc="9648B136" w:tentative="1">
      <w:start w:val="1"/>
      <w:numFmt w:val="bullet"/>
      <w:lvlText w:val=""/>
      <w:lvlJc w:val="left"/>
      <w:pPr>
        <w:tabs>
          <w:tab w:val="num" w:pos="4320"/>
        </w:tabs>
        <w:ind w:left="4320" w:hanging="360"/>
      </w:pPr>
      <w:rPr>
        <w:rFonts w:ascii="Wingdings 2" w:hAnsi="Wingdings 2" w:hint="default"/>
      </w:rPr>
    </w:lvl>
    <w:lvl w:ilvl="6" w:tplc="E8AE1AD4" w:tentative="1">
      <w:start w:val="1"/>
      <w:numFmt w:val="bullet"/>
      <w:lvlText w:val=""/>
      <w:lvlJc w:val="left"/>
      <w:pPr>
        <w:tabs>
          <w:tab w:val="num" w:pos="5040"/>
        </w:tabs>
        <w:ind w:left="5040" w:hanging="360"/>
      </w:pPr>
      <w:rPr>
        <w:rFonts w:ascii="Wingdings 2" w:hAnsi="Wingdings 2" w:hint="default"/>
      </w:rPr>
    </w:lvl>
    <w:lvl w:ilvl="7" w:tplc="AB6A7A28" w:tentative="1">
      <w:start w:val="1"/>
      <w:numFmt w:val="bullet"/>
      <w:lvlText w:val=""/>
      <w:lvlJc w:val="left"/>
      <w:pPr>
        <w:tabs>
          <w:tab w:val="num" w:pos="5760"/>
        </w:tabs>
        <w:ind w:left="5760" w:hanging="360"/>
      </w:pPr>
      <w:rPr>
        <w:rFonts w:ascii="Wingdings 2" w:hAnsi="Wingdings 2" w:hint="default"/>
      </w:rPr>
    </w:lvl>
    <w:lvl w:ilvl="8" w:tplc="AF3AB746" w:tentative="1">
      <w:start w:val="1"/>
      <w:numFmt w:val="bullet"/>
      <w:lvlText w:val=""/>
      <w:lvlJc w:val="left"/>
      <w:pPr>
        <w:tabs>
          <w:tab w:val="num" w:pos="6480"/>
        </w:tabs>
        <w:ind w:left="6480" w:hanging="360"/>
      </w:pPr>
      <w:rPr>
        <w:rFonts w:ascii="Wingdings 2" w:hAnsi="Wingdings 2" w:hint="default"/>
      </w:rPr>
    </w:lvl>
  </w:abstractNum>
  <w:abstractNum w:abstractNumId="18">
    <w:nsid w:val="2F9F233A"/>
    <w:multiLevelType w:val="hybridMultilevel"/>
    <w:tmpl w:val="C016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57DD5"/>
    <w:multiLevelType w:val="hybridMultilevel"/>
    <w:tmpl w:val="7546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41EB0"/>
    <w:multiLevelType w:val="hybridMultilevel"/>
    <w:tmpl w:val="B746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0588E"/>
    <w:multiLevelType w:val="hybridMultilevel"/>
    <w:tmpl w:val="26B8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01B47"/>
    <w:multiLevelType w:val="hybridMultilevel"/>
    <w:tmpl w:val="660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00202A"/>
    <w:multiLevelType w:val="hybridMultilevel"/>
    <w:tmpl w:val="06A64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74127"/>
    <w:multiLevelType w:val="hybridMultilevel"/>
    <w:tmpl w:val="7ECE0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962"/>
    <w:multiLevelType w:val="hybridMultilevel"/>
    <w:tmpl w:val="8904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70B85"/>
    <w:multiLevelType w:val="hybridMultilevel"/>
    <w:tmpl w:val="3700777A"/>
    <w:lvl w:ilvl="0" w:tplc="0E2AC2C0">
      <w:start w:val="1"/>
      <w:numFmt w:val="bullet"/>
      <w:lvlText w:val=""/>
      <w:lvlJc w:val="left"/>
      <w:pPr>
        <w:tabs>
          <w:tab w:val="num" w:pos="720"/>
        </w:tabs>
        <w:ind w:left="720" w:hanging="360"/>
      </w:pPr>
      <w:rPr>
        <w:rFonts w:ascii="Wingdings 2" w:hAnsi="Wingdings 2" w:hint="default"/>
      </w:rPr>
    </w:lvl>
    <w:lvl w:ilvl="1" w:tplc="EA1CC5E8">
      <w:start w:val="1"/>
      <w:numFmt w:val="bullet"/>
      <w:lvlText w:val=""/>
      <w:lvlJc w:val="left"/>
      <w:pPr>
        <w:tabs>
          <w:tab w:val="num" w:pos="1440"/>
        </w:tabs>
        <w:ind w:left="1440" w:hanging="360"/>
      </w:pPr>
      <w:rPr>
        <w:rFonts w:ascii="Wingdings 2" w:hAnsi="Wingdings 2" w:hint="default"/>
      </w:rPr>
    </w:lvl>
    <w:lvl w:ilvl="2" w:tplc="FF9CCD6C" w:tentative="1">
      <w:start w:val="1"/>
      <w:numFmt w:val="bullet"/>
      <w:lvlText w:val=""/>
      <w:lvlJc w:val="left"/>
      <w:pPr>
        <w:tabs>
          <w:tab w:val="num" w:pos="2160"/>
        </w:tabs>
        <w:ind w:left="2160" w:hanging="360"/>
      </w:pPr>
      <w:rPr>
        <w:rFonts w:ascii="Wingdings 2" w:hAnsi="Wingdings 2" w:hint="default"/>
      </w:rPr>
    </w:lvl>
    <w:lvl w:ilvl="3" w:tplc="5D9C9C5C" w:tentative="1">
      <w:start w:val="1"/>
      <w:numFmt w:val="bullet"/>
      <w:lvlText w:val=""/>
      <w:lvlJc w:val="left"/>
      <w:pPr>
        <w:tabs>
          <w:tab w:val="num" w:pos="2880"/>
        </w:tabs>
        <w:ind w:left="2880" w:hanging="360"/>
      </w:pPr>
      <w:rPr>
        <w:rFonts w:ascii="Wingdings 2" w:hAnsi="Wingdings 2" w:hint="default"/>
      </w:rPr>
    </w:lvl>
    <w:lvl w:ilvl="4" w:tplc="23364DBA" w:tentative="1">
      <w:start w:val="1"/>
      <w:numFmt w:val="bullet"/>
      <w:lvlText w:val=""/>
      <w:lvlJc w:val="left"/>
      <w:pPr>
        <w:tabs>
          <w:tab w:val="num" w:pos="3600"/>
        </w:tabs>
        <w:ind w:left="3600" w:hanging="360"/>
      </w:pPr>
      <w:rPr>
        <w:rFonts w:ascii="Wingdings 2" w:hAnsi="Wingdings 2" w:hint="default"/>
      </w:rPr>
    </w:lvl>
    <w:lvl w:ilvl="5" w:tplc="59428C84" w:tentative="1">
      <w:start w:val="1"/>
      <w:numFmt w:val="bullet"/>
      <w:lvlText w:val=""/>
      <w:lvlJc w:val="left"/>
      <w:pPr>
        <w:tabs>
          <w:tab w:val="num" w:pos="4320"/>
        </w:tabs>
        <w:ind w:left="4320" w:hanging="360"/>
      </w:pPr>
      <w:rPr>
        <w:rFonts w:ascii="Wingdings 2" w:hAnsi="Wingdings 2" w:hint="default"/>
      </w:rPr>
    </w:lvl>
    <w:lvl w:ilvl="6" w:tplc="1D0EE604" w:tentative="1">
      <w:start w:val="1"/>
      <w:numFmt w:val="bullet"/>
      <w:lvlText w:val=""/>
      <w:lvlJc w:val="left"/>
      <w:pPr>
        <w:tabs>
          <w:tab w:val="num" w:pos="5040"/>
        </w:tabs>
        <w:ind w:left="5040" w:hanging="360"/>
      </w:pPr>
      <w:rPr>
        <w:rFonts w:ascii="Wingdings 2" w:hAnsi="Wingdings 2" w:hint="default"/>
      </w:rPr>
    </w:lvl>
    <w:lvl w:ilvl="7" w:tplc="A3D003BA" w:tentative="1">
      <w:start w:val="1"/>
      <w:numFmt w:val="bullet"/>
      <w:lvlText w:val=""/>
      <w:lvlJc w:val="left"/>
      <w:pPr>
        <w:tabs>
          <w:tab w:val="num" w:pos="5760"/>
        </w:tabs>
        <w:ind w:left="5760" w:hanging="360"/>
      </w:pPr>
      <w:rPr>
        <w:rFonts w:ascii="Wingdings 2" w:hAnsi="Wingdings 2" w:hint="default"/>
      </w:rPr>
    </w:lvl>
    <w:lvl w:ilvl="8" w:tplc="6C406104" w:tentative="1">
      <w:start w:val="1"/>
      <w:numFmt w:val="bullet"/>
      <w:lvlText w:val=""/>
      <w:lvlJc w:val="left"/>
      <w:pPr>
        <w:tabs>
          <w:tab w:val="num" w:pos="6480"/>
        </w:tabs>
        <w:ind w:left="6480" w:hanging="360"/>
      </w:pPr>
      <w:rPr>
        <w:rFonts w:ascii="Wingdings 2" w:hAnsi="Wingdings 2" w:hint="default"/>
      </w:rPr>
    </w:lvl>
  </w:abstractNum>
  <w:abstractNum w:abstractNumId="27">
    <w:nsid w:val="57DB253A"/>
    <w:multiLevelType w:val="hybridMultilevel"/>
    <w:tmpl w:val="D67CC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665CF"/>
    <w:multiLevelType w:val="hybridMultilevel"/>
    <w:tmpl w:val="A81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D0C82"/>
    <w:multiLevelType w:val="hybridMultilevel"/>
    <w:tmpl w:val="005ADB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179CA"/>
    <w:multiLevelType w:val="hybridMultilevel"/>
    <w:tmpl w:val="179E6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1D48A0"/>
    <w:multiLevelType w:val="hybridMultilevel"/>
    <w:tmpl w:val="A096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B474D6"/>
    <w:multiLevelType w:val="hybridMultilevel"/>
    <w:tmpl w:val="159E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EA0562"/>
    <w:multiLevelType w:val="hybridMultilevel"/>
    <w:tmpl w:val="6D1E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46586"/>
    <w:multiLevelType w:val="hybridMultilevel"/>
    <w:tmpl w:val="16EA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14A3B"/>
    <w:multiLevelType w:val="hybridMultilevel"/>
    <w:tmpl w:val="01B6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660CD8"/>
    <w:multiLevelType w:val="hybridMultilevel"/>
    <w:tmpl w:val="C8FE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CA2B25"/>
    <w:multiLevelType w:val="hybridMultilevel"/>
    <w:tmpl w:val="E1A2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5E542B"/>
    <w:multiLevelType w:val="hybridMultilevel"/>
    <w:tmpl w:val="83165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1968AD"/>
    <w:multiLevelType w:val="hybridMultilevel"/>
    <w:tmpl w:val="E59A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8F6E5F"/>
    <w:multiLevelType w:val="hybridMultilevel"/>
    <w:tmpl w:val="EB466C2A"/>
    <w:lvl w:ilvl="0" w:tplc="129408DC">
      <w:start w:val="1"/>
      <w:numFmt w:val="bullet"/>
      <w:lvlText w:val=""/>
      <w:lvlJc w:val="left"/>
      <w:pPr>
        <w:tabs>
          <w:tab w:val="num" w:pos="720"/>
        </w:tabs>
        <w:ind w:left="720" w:hanging="360"/>
      </w:pPr>
      <w:rPr>
        <w:rFonts w:ascii="Wingdings 2" w:hAnsi="Wingdings 2" w:hint="default"/>
      </w:rPr>
    </w:lvl>
    <w:lvl w:ilvl="1" w:tplc="30C6911C" w:tentative="1">
      <w:start w:val="1"/>
      <w:numFmt w:val="bullet"/>
      <w:lvlText w:val=""/>
      <w:lvlJc w:val="left"/>
      <w:pPr>
        <w:tabs>
          <w:tab w:val="num" w:pos="1440"/>
        </w:tabs>
        <w:ind w:left="1440" w:hanging="360"/>
      </w:pPr>
      <w:rPr>
        <w:rFonts w:ascii="Wingdings 2" w:hAnsi="Wingdings 2" w:hint="default"/>
      </w:rPr>
    </w:lvl>
    <w:lvl w:ilvl="2" w:tplc="460EF336" w:tentative="1">
      <w:start w:val="1"/>
      <w:numFmt w:val="bullet"/>
      <w:lvlText w:val=""/>
      <w:lvlJc w:val="left"/>
      <w:pPr>
        <w:tabs>
          <w:tab w:val="num" w:pos="2160"/>
        </w:tabs>
        <w:ind w:left="2160" w:hanging="360"/>
      </w:pPr>
      <w:rPr>
        <w:rFonts w:ascii="Wingdings 2" w:hAnsi="Wingdings 2" w:hint="default"/>
      </w:rPr>
    </w:lvl>
    <w:lvl w:ilvl="3" w:tplc="F71EF786" w:tentative="1">
      <w:start w:val="1"/>
      <w:numFmt w:val="bullet"/>
      <w:lvlText w:val=""/>
      <w:lvlJc w:val="left"/>
      <w:pPr>
        <w:tabs>
          <w:tab w:val="num" w:pos="2880"/>
        </w:tabs>
        <w:ind w:left="2880" w:hanging="360"/>
      </w:pPr>
      <w:rPr>
        <w:rFonts w:ascii="Wingdings 2" w:hAnsi="Wingdings 2" w:hint="default"/>
      </w:rPr>
    </w:lvl>
    <w:lvl w:ilvl="4" w:tplc="71728692" w:tentative="1">
      <w:start w:val="1"/>
      <w:numFmt w:val="bullet"/>
      <w:lvlText w:val=""/>
      <w:lvlJc w:val="left"/>
      <w:pPr>
        <w:tabs>
          <w:tab w:val="num" w:pos="3600"/>
        </w:tabs>
        <w:ind w:left="3600" w:hanging="360"/>
      </w:pPr>
      <w:rPr>
        <w:rFonts w:ascii="Wingdings 2" w:hAnsi="Wingdings 2" w:hint="default"/>
      </w:rPr>
    </w:lvl>
    <w:lvl w:ilvl="5" w:tplc="2F7049BC" w:tentative="1">
      <w:start w:val="1"/>
      <w:numFmt w:val="bullet"/>
      <w:lvlText w:val=""/>
      <w:lvlJc w:val="left"/>
      <w:pPr>
        <w:tabs>
          <w:tab w:val="num" w:pos="4320"/>
        </w:tabs>
        <w:ind w:left="4320" w:hanging="360"/>
      </w:pPr>
      <w:rPr>
        <w:rFonts w:ascii="Wingdings 2" w:hAnsi="Wingdings 2" w:hint="default"/>
      </w:rPr>
    </w:lvl>
    <w:lvl w:ilvl="6" w:tplc="014284C8" w:tentative="1">
      <w:start w:val="1"/>
      <w:numFmt w:val="bullet"/>
      <w:lvlText w:val=""/>
      <w:lvlJc w:val="left"/>
      <w:pPr>
        <w:tabs>
          <w:tab w:val="num" w:pos="5040"/>
        </w:tabs>
        <w:ind w:left="5040" w:hanging="360"/>
      </w:pPr>
      <w:rPr>
        <w:rFonts w:ascii="Wingdings 2" w:hAnsi="Wingdings 2" w:hint="default"/>
      </w:rPr>
    </w:lvl>
    <w:lvl w:ilvl="7" w:tplc="66A892DC" w:tentative="1">
      <w:start w:val="1"/>
      <w:numFmt w:val="bullet"/>
      <w:lvlText w:val=""/>
      <w:lvlJc w:val="left"/>
      <w:pPr>
        <w:tabs>
          <w:tab w:val="num" w:pos="5760"/>
        </w:tabs>
        <w:ind w:left="5760" w:hanging="360"/>
      </w:pPr>
      <w:rPr>
        <w:rFonts w:ascii="Wingdings 2" w:hAnsi="Wingdings 2" w:hint="default"/>
      </w:rPr>
    </w:lvl>
    <w:lvl w:ilvl="8" w:tplc="69C88D0A" w:tentative="1">
      <w:start w:val="1"/>
      <w:numFmt w:val="bullet"/>
      <w:lvlText w:val=""/>
      <w:lvlJc w:val="left"/>
      <w:pPr>
        <w:tabs>
          <w:tab w:val="num" w:pos="6480"/>
        </w:tabs>
        <w:ind w:left="6480" w:hanging="360"/>
      </w:pPr>
      <w:rPr>
        <w:rFonts w:ascii="Wingdings 2" w:hAnsi="Wingdings 2" w:hint="default"/>
      </w:rPr>
    </w:lvl>
  </w:abstractNum>
  <w:abstractNum w:abstractNumId="41">
    <w:nsid w:val="6E463F4E"/>
    <w:multiLevelType w:val="hybridMultilevel"/>
    <w:tmpl w:val="AEB6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C94303"/>
    <w:multiLevelType w:val="hybridMultilevel"/>
    <w:tmpl w:val="360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0D7EBE"/>
    <w:multiLevelType w:val="hybridMultilevel"/>
    <w:tmpl w:val="43C0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09180C"/>
    <w:multiLevelType w:val="hybridMultilevel"/>
    <w:tmpl w:val="7F987854"/>
    <w:lvl w:ilvl="0" w:tplc="96EEACB6">
      <w:start w:val="1"/>
      <w:numFmt w:val="bullet"/>
      <w:lvlText w:val=""/>
      <w:lvlJc w:val="left"/>
      <w:pPr>
        <w:tabs>
          <w:tab w:val="num" w:pos="720"/>
        </w:tabs>
        <w:ind w:left="720" w:hanging="360"/>
      </w:pPr>
      <w:rPr>
        <w:rFonts w:ascii="Wingdings 2" w:hAnsi="Wingdings 2" w:hint="default"/>
      </w:rPr>
    </w:lvl>
    <w:lvl w:ilvl="1" w:tplc="671282AA" w:tentative="1">
      <w:start w:val="1"/>
      <w:numFmt w:val="bullet"/>
      <w:lvlText w:val=""/>
      <w:lvlJc w:val="left"/>
      <w:pPr>
        <w:tabs>
          <w:tab w:val="num" w:pos="1440"/>
        </w:tabs>
        <w:ind w:left="1440" w:hanging="360"/>
      </w:pPr>
      <w:rPr>
        <w:rFonts w:ascii="Wingdings 2" w:hAnsi="Wingdings 2" w:hint="default"/>
      </w:rPr>
    </w:lvl>
    <w:lvl w:ilvl="2" w:tplc="42A66E5A" w:tentative="1">
      <w:start w:val="1"/>
      <w:numFmt w:val="bullet"/>
      <w:lvlText w:val=""/>
      <w:lvlJc w:val="left"/>
      <w:pPr>
        <w:tabs>
          <w:tab w:val="num" w:pos="2160"/>
        </w:tabs>
        <w:ind w:left="2160" w:hanging="360"/>
      </w:pPr>
      <w:rPr>
        <w:rFonts w:ascii="Wingdings 2" w:hAnsi="Wingdings 2" w:hint="default"/>
      </w:rPr>
    </w:lvl>
    <w:lvl w:ilvl="3" w:tplc="FA50900C" w:tentative="1">
      <w:start w:val="1"/>
      <w:numFmt w:val="bullet"/>
      <w:lvlText w:val=""/>
      <w:lvlJc w:val="left"/>
      <w:pPr>
        <w:tabs>
          <w:tab w:val="num" w:pos="2880"/>
        </w:tabs>
        <w:ind w:left="2880" w:hanging="360"/>
      </w:pPr>
      <w:rPr>
        <w:rFonts w:ascii="Wingdings 2" w:hAnsi="Wingdings 2" w:hint="default"/>
      </w:rPr>
    </w:lvl>
    <w:lvl w:ilvl="4" w:tplc="886C2DA0" w:tentative="1">
      <w:start w:val="1"/>
      <w:numFmt w:val="bullet"/>
      <w:lvlText w:val=""/>
      <w:lvlJc w:val="left"/>
      <w:pPr>
        <w:tabs>
          <w:tab w:val="num" w:pos="3600"/>
        </w:tabs>
        <w:ind w:left="3600" w:hanging="360"/>
      </w:pPr>
      <w:rPr>
        <w:rFonts w:ascii="Wingdings 2" w:hAnsi="Wingdings 2" w:hint="default"/>
      </w:rPr>
    </w:lvl>
    <w:lvl w:ilvl="5" w:tplc="D5B659E0" w:tentative="1">
      <w:start w:val="1"/>
      <w:numFmt w:val="bullet"/>
      <w:lvlText w:val=""/>
      <w:lvlJc w:val="left"/>
      <w:pPr>
        <w:tabs>
          <w:tab w:val="num" w:pos="4320"/>
        </w:tabs>
        <w:ind w:left="4320" w:hanging="360"/>
      </w:pPr>
      <w:rPr>
        <w:rFonts w:ascii="Wingdings 2" w:hAnsi="Wingdings 2" w:hint="default"/>
      </w:rPr>
    </w:lvl>
    <w:lvl w:ilvl="6" w:tplc="6E229E2E" w:tentative="1">
      <w:start w:val="1"/>
      <w:numFmt w:val="bullet"/>
      <w:lvlText w:val=""/>
      <w:lvlJc w:val="left"/>
      <w:pPr>
        <w:tabs>
          <w:tab w:val="num" w:pos="5040"/>
        </w:tabs>
        <w:ind w:left="5040" w:hanging="360"/>
      </w:pPr>
      <w:rPr>
        <w:rFonts w:ascii="Wingdings 2" w:hAnsi="Wingdings 2" w:hint="default"/>
      </w:rPr>
    </w:lvl>
    <w:lvl w:ilvl="7" w:tplc="CCDC9480" w:tentative="1">
      <w:start w:val="1"/>
      <w:numFmt w:val="bullet"/>
      <w:lvlText w:val=""/>
      <w:lvlJc w:val="left"/>
      <w:pPr>
        <w:tabs>
          <w:tab w:val="num" w:pos="5760"/>
        </w:tabs>
        <w:ind w:left="5760" w:hanging="360"/>
      </w:pPr>
      <w:rPr>
        <w:rFonts w:ascii="Wingdings 2" w:hAnsi="Wingdings 2" w:hint="default"/>
      </w:rPr>
    </w:lvl>
    <w:lvl w:ilvl="8" w:tplc="901631B8" w:tentative="1">
      <w:start w:val="1"/>
      <w:numFmt w:val="bullet"/>
      <w:lvlText w:val=""/>
      <w:lvlJc w:val="left"/>
      <w:pPr>
        <w:tabs>
          <w:tab w:val="num" w:pos="6480"/>
        </w:tabs>
        <w:ind w:left="6480" w:hanging="360"/>
      </w:pPr>
      <w:rPr>
        <w:rFonts w:ascii="Wingdings 2" w:hAnsi="Wingdings 2" w:hint="default"/>
      </w:rPr>
    </w:lvl>
  </w:abstractNum>
  <w:abstractNum w:abstractNumId="45">
    <w:nsid w:val="7C6A4566"/>
    <w:multiLevelType w:val="hybridMultilevel"/>
    <w:tmpl w:val="C564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513FC"/>
    <w:multiLevelType w:val="hybridMultilevel"/>
    <w:tmpl w:val="ACE4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39"/>
  </w:num>
  <w:num w:numId="4">
    <w:abstractNumId w:val="41"/>
  </w:num>
  <w:num w:numId="5">
    <w:abstractNumId w:val="8"/>
  </w:num>
  <w:num w:numId="6">
    <w:abstractNumId w:val="3"/>
  </w:num>
  <w:num w:numId="7">
    <w:abstractNumId w:val="15"/>
  </w:num>
  <w:num w:numId="8">
    <w:abstractNumId w:val="24"/>
  </w:num>
  <w:num w:numId="9">
    <w:abstractNumId w:val="32"/>
  </w:num>
  <w:num w:numId="10">
    <w:abstractNumId w:val="21"/>
  </w:num>
  <w:num w:numId="11">
    <w:abstractNumId w:val="0"/>
  </w:num>
  <w:num w:numId="12">
    <w:abstractNumId w:val="13"/>
  </w:num>
  <w:num w:numId="13">
    <w:abstractNumId w:val="38"/>
  </w:num>
  <w:num w:numId="14">
    <w:abstractNumId w:val="20"/>
  </w:num>
  <w:num w:numId="15">
    <w:abstractNumId w:val="14"/>
  </w:num>
  <w:num w:numId="16">
    <w:abstractNumId w:val="10"/>
  </w:num>
  <w:num w:numId="17">
    <w:abstractNumId w:val="27"/>
  </w:num>
  <w:num w:numId="18">
    <w:abstractNumId w:val="25"/>
  </w:num>
  <w:num w:numId="19">
    <w:abstractNumId w:val="45"/>
  </w:num>
  <w:num w:numId="20">
    <w:abstractNumId w:val="30"/>
  </w:num>
  <w:num w:numId="21">
    <w:abstractNumId w:val="18"/>
  </w:num>
  <w:num w:numId="22">
    <w:abstractNumId w:val="22"/>
  </w:num>
  <w:num w:numId="23">
    <w:abstractNumId w:val="23"/>
  </w:num>
  <w:num w:numId="24">
    <w:abstractNumId w:val="33"/>
  </w:num>
  <w:num w:numId="25">
    <w:abstractNumId w:val="4"/>
  </w:num>
  <w:num w:numId="26">
    <w:abstractNumId w:val="31"/>
  </w:num>
  <w:num w:numId="27">
    <w:abstractNumId w:val="46"/>
  </w:num>
  <w:num w:numId="28">
    <w:abstractNumId w:val="9"/>
  </w:num>
  <w:num w:numId="29">
    <w:abstractNumId w:val="12"/>
  </w:num>
  <w:num w:numId="30">
    <w:abstractNumId w:val="7"/>
  </w:num>
  <w:num w:numId="31">
    <w:abstractNumId w:val="37"/>
  </w:num>
  <w:num w:numId="32">
    <w:abstractNumId w:val="36"/>
  </w:num>
  <w:num w:numId="33">
    <w:abstractNumId w:val="17"/>
  </w:num>
  <w:num w:numId="34">
    <w:abstractNumId w:val="19"/>
  </w:num>
  <w:num w:numId="35">
    <w:abstractNumId w:val="34"/>
  </w:num>
  <w:num w:numId="36">
    <w:abstractNumId w:val="11"/>
  </w:num>
  <w:num w:numId="37">
    <w:abstractNumId w:val="26"/>
  </w:num>
  <w:num w:numId="38">
    <w:abstractNumId w:val="28"/>
  </w:num>
  <w:num w:numId="39">
    <w:abstractNumId w:val="40"/>
  </w:num>
  <w:num w:numId="40">
    <w:abstractNumId w:val="16"/>
  </w:num>
  <w:num w:numId="41">
    <w:abstractNumId w:val="5"/>
  </w:num>
  <w:num w:numId="42">
    <w:abstractNumId w:val="1"/>
  </w:num>
  <w:num w:numId="43">
    <w:abstractNumId w:val="44"/>
  </w:num>
  <w:num w:numId="44">
    <w:abstractNumId w:val="2"/>
  </w:num>
  <w:num w:numId="45">
    <w:abstractNumId w:val="6"/>
  </w:num>
  <w:num w:numId="46">
    <w:abstractNumId w:val="43"/>
  </w:num>
  <w:num w:numId="4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09"/>
    <w:rsid w:val="0000336D"/>
    <w:rsid w:val="00012C8C"/>
    <w:rsid w:val="00013E24"/>
    <w:rsid w:val="00030890"/>
    <w:rsid w:val="000366DA"/>
    <w:rsid w:val="0004428B"/>
    <w:rsid w:val="00044D6C"/>
    <w:rsid w:val="00050E40"/>
    <w:rsid w:val="000511CB"/>
    <w:rsid w:val="00054C01"/>
    <w:rsid w:val="000650E3"/>
    <w:rsid w:val="000673F5"/>
    <w:rsid w:val="00071DF0"/>
    <w:rsid w:val="00084793"/>
    <w:rsid w:val="00091257"/>
    <w:rsid w:val="000A445E"/>
    <w:rsid w:val="000B6A49"/>
    <w:rsid w:val="000C24D7"/>
    <w:rsid w:val="000C594D"/>
    <w:rsid w:val="000D3C70"/>
    <w:rsid w:val="000D5D66"/>
    <w:rsid w:val="000E2F1C"/>
    <w:rsid w:val="000E333E"/>
    <w:rsid w:val="000F7CEB"/>
    <w:rsid w:val="00111043"/>
    <w:rsid w:val="00132AC0"/>
    <w:rsid w:val="00175A87"/>
    <w:rsid w:val="00175B86"/>
    <w:rsid w:val="00180DE9"/>
    <w:rsid w:val="001A0E53"/>
    <w:rsid w:val="001A3770"/>
    <w:rsid w:val="001A4608"/>
    <w:rsid w:val="001A5C87"/>
    <w:rsid w:val="001B1800"/>
    <w:rsid w:val="001C5A30"/>
    <w:rsid w:val="001E2F7C"/>
    <w:rsid w:val="001F4DA3"/>
    <w:rsid w:val="0020224B"/>
    <w:rsid w:val="00206F58"/>
    <w:rsid w:val="002104AF"/>
    <w:rsid w:val="002222FF"/>
    <w:rsid w:val="002326C6"/>
    <w:rsid w:val="00246D14"/>
    <w:rsid w:val="002562FD"/>
    <w:rsid w:val="0026193B"/>
    <w:rsid w:val="002635ED"/>
    <w:rsid w:val="00264EB6"/>
    <w:rsid w:val="002750AB"/>
    <w:rsid w:val="00275A7E"/>
    <w:rsid w:val="00275D2E"/>
    <w:rsid w:val="0027764E"/>
    <w:rsid w:val="00277AAB"/>
    <w:rsid w:val="00282A8B"/>
    <w:rsid w:val="00293BB9"/>
    <w:rsid w:val="002941DD"/>
    <w:rsid w:val="00294352"/>
    <w:rsid w:val="002A2B4C"/>
    <w:rsid w:val="002B16F2"/>
    <w:rsid w:val="002B353B"/>
    <w:rsid w:val="002B4EAB"/>
    <w:rsid w:val="002B50E0"/>
    <w:rsid w:val="002C42DF"/>
    <w:rsid w:val="002C68FF"/>
    <w:rsid w:val="00306B43"/>
    <w:rsid w:val="0032546E"/>
    <w:rsid w:val="0033323F"/>
    <w:rsid w:val="00337317"/>
    <w:rsid w:val="00346E33"/>
    <w:rsid w:val="003540C2"/>
    <w:rsid w:val="00357F49"/>
    <w:rsid w:val="0036401C"/>
    <w:rsid w:val="00365EEF"/>
    <w:rsid w:val="003759F2"/>
    <w:rsid w:val="003C0F1B"/>
    <w:rsid w:val="003E1762"/>
    <w:rsid w:val="003E1D55"/>
    <w:rsid w:val="003F0C56"/>
    <w:rsid w:val="003F6489"/>
    <w:rsid w:val="00421671"/>
    <w:rsid w:val="00433A39"/>
    <w:rsid w:val="004515E0"/>
    <w:rsid w:val="004657F6"/>
    <w:rsid w:val="004945B4"/>
    <w:rsid w:val="00495B44"/>
    <w:rsid w:val="00497ECC"/>
    <w:rsid w:val="004A7234"/>
    <w:rsid w:val="004C5E60"/>
    <w:rsid w:val="004D1621"/>
    <w:rsid w:val="004E3AEE"/>
    <w:rsid w:val="004E4324"/>
    <w:rsid w:val="004F2C94"/>
    <w:rsid w:val="00556255"/>
    <w:rsid w:val="00564D70"/>
    <w:rsid w:val="00581781"/>
    <w:rsid w:val="00585D78"/>
    <w:rsid w:val="0058650E"/>
    <w:rsid w:val="00586675"/>
    <w:rsid w:val="00597EAB"/>
    <w:rsid w:val="005A4384"/>
    <w:rsid w:val="005C37A3"/>
    <w:rsid w:val="005D1B4C"/>
    <w:rsid w:val="005F6D88"/>
    <w:rsid w:val="006132B2"/>
    <w:rsid w:val="006151FE"/>
    <w:rsid w:val="00616F59"/>
    <w:rsid w:val="006201A8"/>
    <w:rsid w:val="006324BF"/>
    <w:rsid w:val="006357BC"/>
    <w:rsid w:val="006702E8"/>
    <w:rsid w:val="00690215"/>
    <w:rsid w:val="00691073"/>
    <w:rsid w:val="006919C7"/>
    <w:rsid w:val="006C1F53"/>
    <w:rsid w:val="006E609D"/>
    <w:rsid w:val="006F1046"/>
    <w:rsid w:val="00714F15"/>
    <w:rsid w:val="00750785"/>
    <w:rsid w:val="00754361"/>
    <w:rsid w:val="00766F64"/>
    <w:rsid w:val="00773E9A"/>
    <w:rsid w:val="0077442F"/>
    <w:rsid w:val="00775A04"/>
    <w:rsid w:val="00780FDD"/>
    <w:rsid w:val="0078150A"/>
    <w:rsid w:val="00785848"/>
    <w:rsid w:val="007966D2"/>
    <w:rsid w:val="007A5AA7"/>
    <w:rsid w:val="007B49C3"/>
    <w:rsid w:val="007C486A"/>
    <w:rsid w:val="007E2B09"/>
    <w:rsid w:val="007F0EB8"/>
    <w:rsid w:val="00802323"/>
    <w:rsid w:val="00803437"/>
    <w:rsid w:val="008114A7"/>
    <w:rsid w:val="008250A7"/>
    <w:rsid w:val="00825652"/>
    <w:rsid w:val="00827AEC"/>
    <w:rsid w:val="00830B9F"/>
    <w:rsid w:val="00833E7E"/>
    <w:rsid w:val="00836E28"/>
    <w:rsid w:val="008507D8"/>
    <w:rsid w:val="008B114F"/>
    <w:rsid w:val="008B66DE"/>
    <w:rsid w:val="008C3708"/>
    <w:rsid w:val="008E52C6"/>
    <w:rsid w:val="008F25AE"/>
    <w:rsid w:val="009271F9"/>
    <w:rsid w:val="00941948"/>
    <w:rsid w:val="00942A07"/>
    <w:rsid w:val="00942BC0"/>
    <w:rsid w:val="00957D5E"/>
    <w:rsid w:val="00963F44"/>
    <w:rsid w:val="00964FC1"/>
    <w:rsid w:val="00966731"/>
    <w:rsid w:val="009803A6"/>
    <w:rsid w:val="00980911"/>
    <w:rsid w:val="0098289B"/>
    <w:rsid w:val="00993CD0"/>
    <w:rsid w:val="009B5A25"/>
    <w:rsid w:val="009D4A2B"/>
    <w:rsid w:val="009F0AF4"/>
    <w:rsid w:val="00A0630C"/>
    <w:rsid w:val="00A067C1"/>
    <w:rsid w:val="00A10A4C"/>
    <w:rsid w:val="00A316D2"/>
    <w:rsid w:val="00A31B60"/>
    <w:rsid w:val="00A57278"/>
    <w:rsid w:val="00A65DCC"/>
    <w:rsid w:val="00A759D7"/>
    <w:rsid w:val="00AB4F05"/>
    <w:rsid w:val="00AB6791"/>
    <w:rsid w:val="00AB6AD6"/>
    <w:rsid w:val="00AC5B07"/>
    <w:rsid w:val="00AD17D6"/>
    <w:rsid w:val="00AD735B"/>
    <w:rsid w:val="00B20EEB"/>
    <w:rsid w:val="00B216BE"/>
    <w:rsid w:val="00B44F2E"/>
    <w:rsid w:val="00B45519"/>
    <w:rsid w:val="00B80420"/>
    <w:rsid w:val="00B81C76"/>
    <w:rsid w:val="00B85419"/>
    <w:rsid w:val="00B94D80"/>
    <w:rsid w:val="00BB698E"/>
    <w:rsid w:val="00BC08F8"/>
    <w:rsid w:val="00BC38D2"/>
    <w:rsid w:val="00BC5BD0"/>
    <w:rsid w:val="00BC7F4A"/>
    <w:rsid w:val="00BD0E57"/>
    <w:rsid w:val="00BF0919"/>
    <w:rsid w:val="00BF2666"/>
    <w:rsid w:val="00BF529F"/>
    <w:rsid w:val="00BF6841"/>
    <w:rsid w:val="00C053E0"/>
    <w:rsid w:val="00C06B3A"/>
    <w:rsid w:val="00C10E3A"/>
    <w:rsid w:val="00C155F8"/>
    <w:rsid w:val="00C304E1"/>
    <w:rsid w:val="00C32EDB"/>
    <w:rsid w:val="00C372D1"/>
    <w:rsid w:val="00C654DC"/>
    <w:rsid w:val="00C74084"/>
    <w:rsid w:val="00CB0364"/>
    <w:rsid w:val="00CB1E85"/>
    <w:rsid w:val="00CB2236"/>
    <w:rsid w:val="00CD0079"/>
    <w:rsid w:val="00CD255E"/>
    <w:rsid w:val="00CD6847"/>
    <w:rsid w:val="00CF428F"/>
    <w:rsid w:val="00D111CA"/>
    <w:rsid w:val="00D15432"/>
    <w:rsid w:val="00D272BC"/>
    <w:rsid w:val="00D42431"/>
    <w:rsid w:val="00D460D7"/>
    <w:rsid w:val="00D50740"/>
    <w:rsid w:val="00D520A0"/>
    <w:rsid w:val="00D572B9"/>
    <w:rsid w:val="00D613C2"/>
    <w:rsid w:val="00D62DDA"/>
    <w:rsid w:val="00D67BF5"/>
    <w:rsid w:val="00D803E9"/>
    <w:rsid w:val="00D910AB"/>
    <w:rsid w:val="00DC6FA1"/>
    <w:rsid w:val="00DD0568"/>
    <w:rsid w:val="00DD7D7B"/>
    <w:rsid w:val="00DE3556"/>
    <w:rsid w:val="00DF2DE7"/>
    <w:rsid w:val="00E02A3A"/>
    <w:rsid w:val="00E02E30"/>
    <w:rsid w:val="00E044C3"/>
    <w:rsid w:val="00E22B97"/>
    <w:rsid w:val="00E25269"/>
    <w:rsid w:val="00E41DCC"/>
    <w:rsid w:val="00E42BF4"/>
    <w:rsid w:val="00E502CE"/>
    <w:rsid w:val="00E52998"/>
    <w:rsid w:val="00E5486B"/>
    <w:rsid w:val="00E6311C"/>
    <w:rsid w:val="00E82825"/>
    <w:rsid w:val="00E848E6"/>
    <w:rsid w:val="00E943BF"/>
    <w:rsid w:val="00E96633"/>
    <w:rsid w:val="00E973DD"/>
    <w:rsid w:val="00EA01F3"/>
    <w:rsid w:val="00EB1738"/>
    <w:rsid w:val="00EB28B9"/>
    <w:rsid w:val="00EC4D7F"/>
    <w:rsid w:val="00ED15CA"/>
    <w:rsid w:val="00ED365A"/>
    <w:rsid w:val="00ED3BA4"/>
    <w:rsid w:val="00EE472C"/>
    <w:rsid w:val="00EE4D83"/>
    <w:rsid w:val="00EE7EA4"/>
    <w:rsid w:val="00EF32F7"/>
    <w:rsid w:val="00EF7BB6"/>
    <w:rsid w:val="00F00AEE"/>
    <w:rsid w:val="00F0307A"/>
    <w:rsid w:val="00F34247"/>
    <w:rsid w:val="00F35C7C"/>
    <w:rsid w:val="00F447BA"/>
    <w:rsid w:val="00F45732"/>
    <w:rsid w:val="00F52F6E"/>
    <w:rsid w:val="00F641E6"/>
    <w:rsid w:val="00F73F9D"/>
    <w:rsid w:val="00F86BDF"/>
    <w:rsid w:val="00F87CDC"/>
    <w:rsid w:val="00F9453E"/>
    <w:rsid w:val="00F95EEC"/>
    <w:rsid w:val="00FA2961"/>
    <w:rsid w:val="00FA3115"/>
    <w:rsid w:val="00FA459A"/>
    <w:rsid w:val="00FA4EBB"/>
    <w:rsid w:val="00FC6E16"/>
    <w:rsid w:val="00FD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4"/>
    <w:rPr>
      <w:rFonts w:ascii="Open Sans" w:hAnsi="Open Sans"/>
    </w:rPr>
  </w:style>
  <w:style w:type="paragraph" w:styleId="Heading1">
    <w:name w:val="heading 1"/>
    <w:basedOn w:val="Normal"/>
    <w:next w:val="Normal"/>
    <w:link w:val="Heading1Char"/>
    <w:uiPriority w:val="9"/>
    <w:qFormat/>
    <w:rsid w:val="00DD0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B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568"/>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DD0568"/>
    <w:rPr>
      <w:rFonts w:ascii="Arial" w:eastAsia="Times New Roman" w:hAnsi="Arial" w:cs="Times New Roman"/>
      <w:sz w:val="24"/>
      <w:szCs w:val="20"/>
    </w:rPr>
  </w:style>
  <w:style w:type="character" w:styleId="Hyperlink">
    <w:name w:val="Hyperlink"/>
    <w:basedOn w:val="DefaultParagraphFont"/>
    <w:uiPriority w:val="99"/>
    <w:rsid w:val="00DD0568"/>
    <w:rPr>
      <w:color w:val="0000FF" w:themeColor="hyperlink"/>
      <w:u w:val="single"/>
    </w:rPr>
  </w:style>
  <w:style w:type="character" w:customStyle="1" w:styleId="Heading1Char">
    <w:name w:val="Heading 1 Char"/>
    <w:basedOn w:val="DefaultParagraphFont"/>
    <w:link w:val="Heading1"/>
    <w:uiPriority w:val="9"/>
    <w:rsid w:val="00DD05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0568"/>
    <w:pPr>
      <w:jc w:val="center"/>
      <w:outlineLvl w:val="9"/>
    </w:pPr>
    <w:rPr>
      <w:lang w:eastAsia="ja-JP"/>
    </w:rPr>
  </w:style>
  <w:style w:type="paragraph" w:styleId="TOC1">
    <w:name w:val="toc 1"/>
    <w:basedOn w:val="Normal"/>
    <w:next w:val="Normal"/>
    <w:autoRedefine/>
    <w:uiPriority w:val="39"/>
    <w:qFormat/>
    <w:rsid w:val="00DD0568"/>
    <w:pPr>
      <w:spacing w:after="100" w:line="240" w:lineRule="auto"/>
    </w:pPr>
    <w:rPr>
      <w:rFonts w:ascii="Arial" w:eastAsia="Times New Roman" w:hAnsi="Arial" w:cs="Times New Roman"/>
      <w:sz w:val="24"/>
      <w:szCs w:val="20"/>
    </w:rPr>
  </w:style>
  <w:style w:type="paragraph" w:styleId="TOC2">
    <w:name w:val="toc 2"/>
    <w:basedOn w:val="Normal"/>
    <w:next w:val="Normal"/>
    <w:autoRedefine/>
    <w:uiPriority w:val="39"/>
    <w:qFormat/>
    <w:rsid w:val="00DD0568"/>
    <w:pPr>
      <w:spacing w:after="100" w:line="240" w:lineRule="auto"/>
      <w:ind w:left="240"/>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D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68"/>
    <w:rPr>
      <w:rFonts w:ascii="Tahoma" w:hAnsi="Tahoma" w:cs="Tahoma"/>
      <w:sz w:val="16"/>
      <w:szCs w:val="16"/>
    </w:rPr>
  </w:style>
  <w:style w:type="paragraph" w:styleId="FootnoteText">
    <w:name w:val="footnote text"/>
    <w:basedOn w:val="Normal"/>
    <w:link w:val="FootnoteTextChar"/>
    <w:uiPriority w:val="99"/>
    <w:rsid w:val="00D67BF5"/>
    <w:pPr>
      <w:spacing w:after="0"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D67BF5"/>
    <w:rPr>
      <w:rFonts w:ascii="Calibri" w:eastAsia="Times New Roman" w:hAnsi="Calibri" w:cs="Times New Roman"/>
      <w:sz w:val="24"/>
      <w:szCs w:val="24"/>
    </w:rPr>
  </w:style>
  <w:style w:type="character" w:styleId="FootnoteReference">
    <w:name w:val="footnote reference"/>
    <w:semiHidden/>
    <w:rsid w:val="00D67BF5"/>
    <w:rPr>
      <w:vertAlign w:val="superscript"/>
    </w:rPr>
  </w:style>
  <w:style w:type="paragraph" w:customStyle="1" w:styleId="HRDQheading1">
    <w:name w:val="HRDQ heading 1"/>
    <w:basedOn w:val="Heading1"/>
    <w:link w:val="HRDQheading1Char"/>
    <w:uiPriority w:val="99"/>
    <w:qFormat/>
    <w:rsid w:val="00E943BF"/>
    <w:pPr>
      <w:spacing w:before="0" w:after="240" w:line="240" w:lineRule="auto"/>
    </w:pPr>
    <w:rPr>
      <w:rFonts w:ascii="Cambria" w:eastAsia="Calibri" w:hAnsi="Cambria" w:cs="Times New Roman"/>
      <w:noProof/>
      <w:color w:val="002060"/>
      <w:sz w:val="36"/>
      <w:szCs w:val="36"/>
      <w:lang w:eastAsia="ja-JP"/>
    </w:rPr>
  </w:style>
  <w:style w:type="character" w:customStyle="1" w:styleId="HRDQheading1Char">
    <w:name w:val="HRDQ heading 1 Char"/>
    <w:link w:val="HRDQheading1"/>
    <w:uiPriority w:val="99"/>
    <w:locked/>
    <w:rsid w:val="00E943BF"/>
    <w:rPr>
      <w:rFonts w:ascii="Cambria" w:eastAsia="Calibri" w:hAnsi="Cambria" w:cs="Times New Roman"/>
      <w:b/>
      <w:bCs/>
      <w:noProof/>
      <w:color w:val="002060"/>
      <w:sz w:val="36"/>
      <w:szCs w:val="36"/>
      <w:lang w:eastAsia="ja-JP"/>
    </w:rPr>
  </w:style>
  <w:style w:type="paragraph" w:customStyle="1" w:styleId="HRDQnormal">
    <w:name w:val="HRDQ normal"/>
    <w:basedOn w:val="Normal"/>
    <w:link w:val="HRDQnormalChar"/>
    <w:qFormat/>
    <w:rsid w:val="00E943BF"/>
    <w:pPr>
      <w:spacing w:after="120" w:line="240" w:lineRule="auto"/>
    </w:pPr>
    <w:rPr>
      <w:rFonts w:ascii="Calibri" w:eastAsia="Calibri" w:hAnsi="Calibri" w:cs="Times New Roman"/>
      <w:lang w:eastAsia="ja-JP"/>
    </w:rPr>
  </w:style>
  <w:style w:type="character" w:customStyle="1" w:styleId="HRDQnormalChar">
    <w:name w:val="HRDQ normal Char"/>
    <w:link w:val="HRDQnormal"/>
    <w:locked/>
    <w:rsid w:val="00E943BF"/>
    <w:rPr>
      <w:rFonts w:ascii="Calibri" w:eastAsia="Calibri" w:hAnsi="Calibri" w:cs="Times New Roman"/>
      <w:lang w:eastAsia="ja-JP"/>
    </w:rPr>
  </w:style>
  <w:style w:type="paragraph" w:customStyle="1" w:styleId="ConHeading1">
    <w:name w:val="ConHeading1"/>
    <w:basedOn w:val="Heading1"/>
    <w:link w:val="ConHeading1Char"/>
    <w:qFormat/>
    <w:rsid w:val="00830B9F"/>
    <w:pPr>
      <w:jc w:val="center"/>
    </w:pPr>
    <w:rPr>
      <w:rFonts w:ascii="Open Sans" w:hAnsi="Open Sans" w:cs="Open Sans"/>
      <w:color w:val="auto"/>
      <w:sz w:val="32"/>
    </w:rPr>
  </w:style>
  <w:style w:type="character" w:customStyle="1" w:styleId="Heading2Char">
    <w:name w:val="Heading 2 Char"/>
    <w:basedOn w:val="DefaultParagraphFont"/>
    <w:link w:val="Heading2"/>
    <w:uiPriority w:val="9"/>
    <w:rsid w:val="00830B9F"/>
    <w:rPr>
      <w:rFonts w:asciiTheme="majorHAnsi" w:eastAsiaTheme="majorEastAsia" w:hAnsiTheme="majorHAnsi" w:cstheme="majorBidi"/>
      <w:b/>
      <w:bCs/>
      <w:color w:val="4F81BD" w:themeColor="accent1"/>
      <w:sz w:val="26"/>
      <w:szCs w:val="26"/>
    </w:rPr>
  </w:style>
  <w:style w:type="character" w:customStyle="1" w:styleId="ConHeading1Char">
    <w:name w:val="ConHeading1 Char"/>
    <w:basedOn w:val="Heading1Char"/>
    <w:link w:val="ConHeading1"/>
    <w:rsid w:val="00830B9F"/>
    <w:rPr>
      <w:rFonts w:ascii="Open Sans" w:eastAsiaTheme="majorEastAsia" w:hAnsi="Open Sans" w:cs="Open Sans"/>
      <w:b/>
      <w:bCs/>
      <w:color w:val="365F91" w:themeColor="accent1" w:themeShade="BF"/>
      <w:sz w:val="32"/>
      <w:szCs w:val="28"/>
    </w:rPr>
  </w:style>
  <w:style w:type="paragraph" w:customStyle="1" w:styleId="ConHeading2">
    <w:name w:val="ConHeading2"/>
    <w:basedOn w:val="Heading2"/>
    <w:link w:val="ConHeading2Char"/>
    <w:qFormat/>
    <w:rsid w:val="00830B9F"/>
    <w:rPr>
      <w:rFonts w:ascii="Open Sans" w:hAnsi="Open Sans" w:cs="Open Sans"/>
      <w:color w:val="auto"/>
      <w:sz w:val="28"/>
    </w:rPr>
  </w:style>
  <w:style w:type="paragraph" w:styleId="ListParagraph">
    <w:name w:val="List Paragraph"/>
    <w:basedOn w:val="Normal"/>
    <w:uiPriority w:val="34"/>
    <w:qFormat/>
    <w:rsid w:val="00A316D2"/>
    <w:pPr>
      <w:ind w:left="720"/>
      <w:contextualSpacing/>
    </w:pPr>
  </w:style>
  <w:style w:type="character" w:customStyle="1" w:styleId="ConHeading2Char">
    <w:name w:val="ConHeading2 Char"/>
    <w:basedOn w:val="Heading2Char"/>
    <w:link w:val="ConHeading2"/>
    <w:rsid w:val="00830B9F"/>
    <w:rPr>
      <w:rFonts w:ascii="Open Sans" w:eastAsiaTheme="majorEastAsia" w:hAnsi="Open Sans" w:cs="Open Sans"/>
      <w:b/>
      <w:bCs/>
      <w:color w:val="4F81BD" w:themeColor="accent1"/>
      <w:sz w:val="28"/>
      <w:szCs w:val="26"/>
    </w:rPr>
  </w:style>
  <w:style w:type="character" w:customStyle="1" w:styleId="Heading3Char">
    <w:name w:val="Heading 3 Char"/>
    <w:basedOn w:val="DefaultParagraphFont"/>
    <w:link w:val="Heading3"/>
    <w:uiPriority w:val="9"/>
    <w:semiHidden/>
    <w:rsid w:val="004D162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4D1621"/>
    <w:pPr>
      <w:spacing w:after="120"/>
    </w:pPr>
  </w:style>
  <w:style w:type="character" w:customStyle="1" w:styleId="BodyTextChar">
    <w:name w:val="Body Text Char"/>
    <w:basedOn w:val="DefaultParagraphFont"/>
    <w:link w:val="BodyText"/>
    <w:uiPriority w:val="99"/>
    <w:rsid w:val="004D1621"/>
  </w:style>
  <w:style w:type="paragraph" w:styleId="BodyTextIndent">
    <w:name w:val="Body Text Indent"/>
    <w:basedOn w:val="Normal"/>
    <w:link w:val="BodyTextIndentChar"/>
    <w:rsid w:val="004D1621"/>
    <w:pPr>
      <w:spacing w:after="120" w:line="240" w:lineRule="auto"/>
      <w:ind w:left="360"/>
    </w:pPr>
    <w:rPr>
      <w:rFonts w:ascii="Century Gothic" w:eastAsia="Times New Roman" w:hAnsi="Century Gothic" w:cs="Times New Roman"/>
      <w:sz w:val="20"/>
      <w:szCs w:val="20"/>
    </w:rPr>
  </w:style>
  <w:style w:type="character" w:customStyle="1" w:styleId="BodyTextIndentChar">
    <w:name w:val="Body Text Indent Char"/>
    <w:basedOn w:val="DefaultParagraphFont"/>
    <w:link w:val="BodyTextIndent"/>
    <w:rsid w:val="004D1621"/>
    <w:rPr>
      <w:rFonts w:ascii="Century Gothic" w:eastAsia="Times New Roman" w:hAnsi="Century Gothic" w:cs="Times New Roman"/>
      <w:sz w:val="20"/>
      <w:szCs w:val="20"/>
    </w:rPr>
  </w:style>
  <w:style w:type="paragraph" w:styleId="TOC3">
    <w:name w:val="toc 3"/>
    <w:basedOn w:val="Normal"/>
    <w:next w:val="Normal"/>
    <w:autoRedefine/>
    <w:uiPriority w:val="39"/>
    <w:unhideWhenUsed/>
    <w:qFormat/>
    <w:rsid w:val="00AD17D6"/>
    <w:pPr>
      <w:spacing w:after="100"/>
      <w:ind w:left="440"/>
    </w:pPr>
  </w:style>
  <w:style w:type="paragraph" w:styleId="Header">
    <w:name w:val="header"/>
    <w:basedOn w:val="Normal"/>
    <w:link w:val="HeaderChar"/>
    <w:uiPriority w:val="99"/>
    <w:unhideWhenUsed/>
    <w:rsid w:val="00D6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C2"/>
  </w:style>
  <w:style w:type="table" w:styleId="TableGrid">
    <w:name w:val="Table Grid"/>
    <w:basedOn w:val="TableNormal"/>
    <w:uiPriority w:val="59"/>
    <w:rsid w:val="002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Subtitle">
    <w:name w:val="RB Subtitle"/>
    <w:basedOn w:val="Normal"/>
    <w:link w:val="RBSubtitleChar"/>
    <w:qFormat/>
    <w:rsid w:val="00802323"/>
    <w:rPr>
      <w:rFonts w:cs="Open Sans"/>
      <w:b/>
      <w:sz w:val="28"/>
    </w:rPr>
  </w:style>
  <w:style w:type="paragraph" w:customStyle="1" w:styleId="RBSectionTitle">
    <w:name w:val="RB Section Title"/>
    <w:basedOn w:val="Normal"/>
    <w:link w:val="RBSectionTitleChar"/>
    <w:qFormat/>
    <w:rsid w:val="00802323"/>
    <w:pPr>
      <w:spacing w:after="0" w:line="240" w:lineRule="auto"/>
      <w:jc w:val="center"/>
    </w:pPr>
    <w:rPr>
      <w:rFonts w:cs="Open Sans"/>
      <w:b/>
      <w:sz w:val="32"/>
      <w:szCs w:val="32"/>
    </w:rPr>
  </w:style>
  <w:style w:type="character" w:customStyle="1" w:styleId="RBSubtitleChar">
    <w:name w:val="RB Subtitle Char"/>
    <w:basedOn w:val="DefaultParagraphFont"/>
    <w:link w:val="RBSubtitle"/>
    <w:rsid w:val="00802323"/>
    <w:rPr>
      <w:rFonts w:ascii="Open Sans" w:hAnsi="Open Sans" w:cs="Open Sans"/>
      <w:b/>
      <w:sz w:val="28"/>
    </w:rPr>
  </w:style>
  <w:style w:type="character" w:customStyle="1" w:styleId="RBSectionTitleChar">
    <w:name w:val="RB Section Title Char"/>
    <w:basedOn w:val="DefaultParagraphFont"/>
    <w:link w:val="RBSectionTitle"/>
    <w:rsid w:val="00802323"/>
    <w:rPr>
      <w:rFonts w:ascii="Open Sans" w:hAnsi="Open Sans" w:cs="Open Sans"/>
      <w:b/>
      <w:sz w:val="32"/>
      <w:szCs w:val="32"/>
    </w:rPr>
  </w:style>
  <w:style w:type="paragraph" w:customStyle="1" w:styleId="Default">
    <w:name w:val="Default"/>
    <w:rsid w:val="00BB698E"/>
    <w:pPr>
      <w:autoSpaceDE w:val="0"/>
      <w:autoSpaceDN w:val="0"/>
      <w:adjustRightInd w:val="0"/>
      <w:spacing w:after="0" w:line="240" w:lineRule="auto"/>
    </w:pPr>
    <w:rPr>
      <w:rFonts w:ascii="Arial" w:hAnsi="Arial" w:cs="Arial"/>
      <w:color w:val="000000"/>
      <w:sz w:val="24"/>
      <w:szCs w:val="24"/>
    </w:rPr>
  </w:style>
  <w:style w:type="paragraph" w:customStyle="1" w:styleId="RB3rdLevel">
    <w:name w:val="RB 3rd Level"/>
    <w:basedOn w:val="Normal"/>
    <w:link w:val="RB3rdLevelChar"/>
    <w:qFormat/>
    <w:rsid w:val="00CD255E"/>
    <w:pPr>
      <w:spacing w:after="0" w:line="240" w:lineRule="auto"/>
    </w:pPr>
    <w:rPr>
      <w:rFonts w:cs="Open Sans"/>
      <w:b/>
      <w:u w:val="single"/>
    </w:rPr>
  </w:style>
  <w:style w:type="character" w:styleId="Strong">
    <w:name w:val="Strong"/>
    <w:basedOn w:val="DefaultParagraphFont"/>
    <w:uiPriority w:val="22"/>
    <w:qFormat/>
    <w:rsid w:val="00F45732"/>
    <w:rPr>
      <w:b/>
      <w:bCs/>
    </w:rPr>
  </w:style>
  <w:style w:type="character" w:customStyle="1" w:styleId="RB3rdLevelChar">
    <w:name w:val="RB 3rd Level Char"/>
    <w:basedOn w:val="DefaultParagraphFont"/>
    <w:link w:val="RB3rdLevel"/>
    <w:rsid w:val="00CD255E"/>
    <w:rPr>
      <w:rFonts w:ascii="Open Sans" w:hAnsi="Open Sans" w:cs="Open Sans"/>
      <w:b/>
      <w:u w:val="single"/>
    </w:rPr>
  </w:style>
  <w:style w:type="paragraph" w:customStyle="1" w:styleId="ms-rtefontsize-2">
    <w:name w:val="ms-rtefontsize-2"/>
    <w:basedOn w:val="Normal"/>
    <w:rsid w:val="00F45732"/>
    <w:pPr>
      <w:spacing w:before="100" w:beforeAutospacing="1" w:after="100" w:afterAutospacing="1" w:line="240" w:lineRule="auto"/>
    </w:pPr>
    <w:rPr>
      <w:rFonts w:ascii="Times New Roman" w:eastAsia="Times New Roman" w:hAnsi="Times New Roman" w:cs="Times New Roman"/>
      <w:color w:val="4C4C4C"/>
      <w:sz w:val="20"/>
      <w:szCs w:val="20"/>
    </w:rPr>
  </w:style>
  <w:style w:type="character" w:customStyle="1" w:styleId="ms-rtefontsize-21">
    <w:name w:val="ms-rtefontsize-21"/>
    <w:basedOn w:val="DefaultParagraphFont"/>
    <w:rsid w:val="00F45732"/>
    <w:rPr>
      <w:sz w:val="20"/>
      <w:szCs w:val="20"/>
    </w:rPr>
  </w:style>
  <w:style w:type="paragraph" w:styleId="Subtitle">
    <w:name w:val="Subtitle"/>
    <w:basedOn w:val="Normal"/>
    <w:next w:val="Normal"/>
    <w:link w:val="SubtitleChar"/>
    <w:uiPriority w:val="11"/>
    <w:qFormat/>
    <w:rsid w:val="00B804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042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95B44"/>
    <w:pPr>
      <w:spacing w:after="0" w:line="240" w:lineRule="auto"/>
    </w:pPr>
    <w:rPr>
      <w:rFonts w:ascii="Open Sans" w:hAnsi="Open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4"/>
    <w:rPr>
      <w:rFonts w:ascii="Open Sans" w:hAnsi="Open Sans"/>
    </w:rPr>
  </w:style>
  <w:style w:type="paragraph" w:styleId="Heading1">
    <w:name w:val="heading 1"/>
    <w:basedOn w:val="Normal"/>
    <w:next w:val="Normal"/>
    <w:link w:val="Heading1Char"/>
    <w:uiPriority w:val="9"/>
    <w:qFormat/>
    <w:rsid w:val="00DD0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B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568"/>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DD0568"/>
    <w:rPr>
      <w:rFonts w:ascii="Arial" w:eastAsia="Times New Roman" w:hAnsi="Arial" w:cs="Times New Roman"/>
      <w:sz w:val="24"/>
      <w:szCs w:val="20"/>
    </w:rPr>
  </w:style>
  <w:style w:type="character" w:styleId="Hyperlink">
    <w:name w:val="Hyperlink"/>
    <w:basedOn w:val="DefaultParagraphFont"/>
    <w:uiPriority w:val="99"/>
    <w:rsid w:val="00DD0568"/>
    <w:rPr>
      <w:color w:val="0000FF" w:themeColor="hyperlink"/>
      <w:u w:val="single"/>
    </w:rPr>
  </w:style>
  <w:style w:type="character" w:customStyle="1" w:styleId="Heading1Char">
    <w:name w:val="Heading 1 Char"/>
    <w:basedOn w:val="DefaultParagraphFont"/>
    <w:link w:val="Heading1"/>
    <w:uiPriority w:val="9"/>
    <w:rsid w:val="00DD05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0568"/>
    <w:pPr>
      <w:jc w:val="center"/>
      <w:outlineLvl w:val="9"/>
    </w:pPr>
    <w:rPr>
      <w:lang w:eastAsia="ja-JP"/>
    </w:rPr>
  </w:style>
  <w:style w:type="paragraph" w:styleId="TOC1">
    <w:name w:val="toc 1"/>
    <w:basedOn w:val="Normal"/>
    <w:next w:val="Normal"/>
    <w:autoRedefine/>
    <w:uiPriority w:val="39"/>
    <w:qFormat/>
    <w:rsid w:val="00DD0568"/>
    <w:pPr>
      <w:spacing w:after="100" w:line="240" w:lineRule="auto"/>
    </w:pPr>
    <w:rPr>
      <w:rFonts w:ascii="Arial" w:eastAsia="Times New Roman" w:hAnsi="Arial" w:cs="Times New Roman"/>
      <w:sz w:val="24"/>
      <w:szCs w:val="20"/>
    </w:rPr>
  </w:style>
  <w:style w:type="paragraph" w:styleId="TOC2">
    <w:name w:val="toc 2"/>
    <w:basedOn w:val="Normal"/>
    <w:next w:val="Normal"/>
    <w:autoRedefine/>
    <w:uiPriority w:val="39"/>
    <w:qFormat/>
    <w:rsid w:val="00DD0568"/>
    <w:pPr>
      <w:spacing w:after="100" w:line="240" w:lineRule="auto"/>
      <w:ind w:left="240"/>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D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68"/>
    <w:rPr>
      <w:rFonts w:ascii="Tahoma" w:hAnsi="Tahoma" w:cs="Tahoma"/>
      <w:sz w:val="16"/>
      <w:szCs w:val="16"/>
    </w:rPr>
  </w:style>
  <w:style w:type="paragraph" w:styleId="FootnoteText">
    <w:name w:val="footnote text"/>
    <w:basedOn w:val="Normal"/>
    <w:link w:val="FootnoteTextChar"/>
    <w:uiPriority w:val="99"/>
    <w:rsid w:val="00D67BF5"/>
    <w:pPr>
      <w:spacing w:after="0"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D67BF5"/>
    <w:rPr>
      <w:rFonts w:ascii="Calibri" w:eastAsia="Times New Roman" w:hAnsi="Calibri" w:cs="Times New Roman"/>
      <w:sz w:val="24"/>
      <w:szCs w:val="24"/>
    </w:rPr>
  </w:style>
  <w:style w:type="character" w:styleId="FootnoteReference">
    <w:name w:val="footnote reference"/>
    <w:semiHidden/>
    <w:rsid w:val="00D67BF5"/>
    <w:rPr>
      <w:vertAlign w:val="superscript"/>
    </w:rPr>
  </w:style>
  <w:style w:type="paragraph" w:customStyle="1" w:styleId="HRDQheading1">
    <w:name w:val="HRDQ heading 1"/>
    <w:basedOn w:val="Heading1"/>
    <w:link w:val="HRDQheading1Char"/>
    <w:uiPriority w:val="99"/>
    <w:qFormat/>
    <w:rsid w:val="00E943BF"/>
    <w:pPr>
      <w:spacing w:before="0" w:after="240" w:line="240" w:lineRule="auto"/>
    </w:pPr>
    <w:rPr>
      <w:rFonts w:ascii="Cambria" w:eastAsia="Calibri" w:hAnsi="Cambria" w:cs="Times New Roman"/>
      <w:noProof/>
      <w:color w:val="002060"/>
      <w:sz w:val="36"/>
      <w:szCs w:val="36"/>
      <w:lang w:eastAsia="ja-JP"/>
    </w:rPr>
  </w:style>
  <w:style w:type="character" w:customStyle="1" w:styleId="HRDQheading1Char">
    <w:name w:val="HRDQ heading 1 Char"/>
    <w:link w:val="HRDQheading1"/>
    <w:uiPriority w:val="99"/>
    <w:locked/>
    <w:rsid w:val="00E943BF"/>
    <w:rPr>
      <w:rFonts w:ascii="Cambria" w:eastAsia="Calibri" w:hAnsi="Cambria" w:cs="Times New Roman"/>
      <w:b/>
      <w:bCs/>
      <w:noProof/>
      <w:color w:val="002060"/>
      <w:sz w:val="36"/>
      <w:szCs w:val="36"/>
      <w:lang w:eastAsia="ja-JP"/>
    </w:rPr>
  </w:style>
  <w:style w:type="paragraph" w:customStyle="1" w:styleId="HRDQnormal">
    <w:name w:val="HRDQ normal"/>
    <w:basedOn w:val="Normal"/>
    <w:link w:val="HRDQnormalChar"/>
    <w:qFormat/>
    <w:rsid w:val="00E943BF"/>
    <w:pPr>
      <w:spacing w:after="120" w:line="240" w:lineRule="auto"/>
    </w:pPr>
    <w:rPr>
      <w:rFonts w:ascii="Calibri" w:eastAsia="Calibri" w:hAnsi="Calibri" w:cs="Times New Roman"/>
      <w:lang w:eastAsia="ja-JP"/>
    </w:rPr>
  </w:style>
  <w:style w:type="character" w:customStyle="1" w:styleId="HRDQnormalChar">
    <w:name w:val="HRDQ normal Char"/>
    <w:link w:val="HRDQnormal"/>
    <w:locked/>
    <w:rsid w:val="00E943BF"/>
    <w:rPr>
      <w:rFonts w:ascii="Calibri" w:eastAsia="Calibri" w:hAnsi="Calibri" w:cs="Times New Roman"/>
      <w:lang w:eastAsia="ja-JP"/>
    </w:rPr>
  </w:style>
  <w:style w:type="paragraph" w:customStyle="1" w:styleId="ConHeading1">
    <w:name w:val="ConHeading1"/>
    <w:basedOn w:val="Heading1"/>
    <w:link w:val="ConHeading1Char"/>
    <w:qFormat/>
    <w:rsid w:val="00830B9F"/>
    <w:pPr>
      <w:jc w:val="center"/>
    </w:pPr>
    <w:rPr>
      <w:rFonts w:ascii="Open Sans" w:hAnsi="Open Sans" w:cs="Open Sans"/>
      <w:color w:val="auto"/>
      <w:sz w:val="32"/>
    </w:rPr>
  </w:style>
  <w:style w:type="character" w:customStyle="1" w:styleId="Heading2Char">
    <w:name w:val="Heading 2 Char"/>
    <w:basedOn w:val="DefaultParagraphFont"/>
    <w:link w:val="Heading2"/>
    <w:uiPriority w:val="9"/>
    <w:rsid w:val="00830B9F"/>
    <w:rPr>
      <w:rFonts w:asciiTheme="majorHAnsi" w:eastAsiaTheme="majorEastAsia" w:hAnsiTheme="majorHAnsi" w:cstheme="majorBidi"/>
      <w:b/>
      <w:bCs/>
      <w:color w:val="4F81BD" w:themeColor="accent1"/>
      <w:sz w:val="26"/>
      <w:szCs w:val="26"/>
    </w:rPr>
  </w:style>
  <w:style w:type="character" w:customStyle="1" w:styleId="ConHeading1Char">
    <w:name w:val="ConHeading1 Char"/>
    <w:basedOn w:val="Heading1Char"/>
    <w:link w:val="ConHeading1"/>
    <w:rsid w:val="00830B9F"/>
    <w:rPr>
      <w:rFonts w:ascii="Open Sans" w:eastAsiaTheme="majorEastAsia" w:hAnsi="Open Sans" w:cs="Open Sans"/>
      <w:b/>
      <w:bCs/>
      <w:color w:val="365F91" w:themeColor="accent1" w:themeShade="BF"/>
      <w:sz w:val="32"/>
      <w:szCs w:val="28"/>
    </w:rPr>
  </w:style>
  <w:style w:type="paragraph" w:customStyle="1" w:styleId="ConHeading2">
    <w:name w:val="ConHeading2"/>
    <w:basedOn w:val="Heading2"/>
    <w:link w:val="ConHeading2Char"/>
    <w:qFormat/>
    <w:rsid w:val="00830B9F"/>
    <w:rPr>
      <w:rFonts w:ascii="Open Sans" w:hAnsi="Open Sans" w:cs="Open Sans"/>
      <w:color w:val="auto"/>
      <w:sz w:val="28"/>
    </w:rPr>
  </w:style>
  <w:style w:type="paragraph" w:styleId="ListParagraph">
    <w:name w:val="List Paragraph"/>
    <w:basedOn w:val="Normal"/>
    <w:uiPriority w:val="34"/>
    <w:qFormat/>
    <w:rsid w:val="00A316D2"/>
    <w:pPr>
      <w:ind w:left="720"/>
      <w:contextualSpacing/>
    </w:pPr>
  </w:style>
  <w:style w:type="character" w:customStyle="1" w:styleId="ConHeading2Char">
    <w:name w:val="ConHeading2 Char"/>
    <w:basedOn w:val="Heading2Char"/>
    <w:link w:val="ConHeading2"/>
    <w:rsid w:val="00830B9F"/>
    <w:rPr>
      <w:rFonts w:ascii="Open Sans" w:eastAsiaTheme="majorEastAsia" w:hAnsi="Open Sans" w:cs="Open Sans"/>
      <w:b/>
      <w:bCs/>
      <w:color w:val="4F81BD" w:themeColor="accent1"/>
      <w:sz w:val="28"/>
      <w:szCs w:val="26"/>
    </w:rPr>
  </w:style>
  <w:style w:type="character" w:customStyle="1" w:styleId="Heading3Char">
    <w:name w:val="Heading 3 Char"/>
    <w:basedOn w:val="DefaultParagraphFont"/>
    <w:link w:val="Heading3"/>
    <w:uiPriority w:val="9"/>
    <w:semiHidden/>
    <w:rsid w:val="004D162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4D1621"/>
    <w:pPr>
      <w:spacing w:after="120"/>
    </w:pPr>
  </w:style>
  <w:style w:type="character" w:customStyle="1" w:styleId="BodyTextChar">
    <w:name w:val="Body Text Char"/>
    <w:basedOn w:val="DefaultParagraphFont"/>
    <w:link w:val="BodyText"/>
    <w:uiPriority w:val="99"/>
    <w:rsid w:val="004D1621"/>
  </w:style>
  <w:style w:type="paragraph" w:styleId="BodyTextIndent">
    <w:name w:val="Body Text Indent"/>
    <w:basedOn w:val="Normal"/>
    <w:link w:val="BodyTextIndentChar"/>
    <w:rsid w:val="004D1621"/>
    <w:pPr>
      <w:spacing w:after="120" w:line="240" w:lineRule="auto"/>
      <w:ind w:left="360"/>
    </w:pPr>
    <w:rPr>
      <w:rFonts w:ascii="Century Gothic" w:eastAsia="Times New Roman" w:hAnsi="Century Gothic" w:cs="Times New Roman"/>
      <w:sz w:val="20"/>
      <w:szCs w:val="20"/>
    </w:rPr>
  </w:style>
  <w:style w:type="character" w:customStyle="1" w:styleId="BodyTextIndentChar">
    <w:name w:val="Body Text Indent Char"/>
    <w:basedOn w:val="DefaultParagraphFont"/>
    <w:link w:val="BodyTextIndent"/>
    <w:rsid w:val="004D1621"/>
    <w:rPr>
      <w:rFonts w:ascii="Century Gothic" w:eastAsia="Times New Roman" w:hAnsi="Century Gothic" w:cs="Times New Roman"/>
      <w:sz w:val="20"/>
      <w:szCs w:val="20"/>
    </w:rPr>
  </w:style>
  <w:style w:type="paragraph" w:styleId="TOC3">
    <w:name w:val="toc 3"/>
    <w:basedOn w:val="Normal"/>
    <w:next w:val="Normal"/>
    <w:autoRedefine/>
    <w:uiPriority w:val="39"/>
    <w:unhideWhenUsed/>
    <w:qFormat/>
    <w:rsid w:val="00AD17D6"/>
    <w:pPr>
      <w:spacing w:after="100"/>
      <w:ind w:left="440"/>
    </w:pPr>
  </w:style>
  <w:style w:type="paragraph" w:styleId="Header">
    <w:name w:val="header"/>
    <w:basedOn w:val="Normal"/>
    <w:link w:val="HeaderChar"/>
    <w:uiPriority w:val="99"/>
    <w:unhideWhenUsed/>
    <w:rsid w:val="00D6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C2"/>
  </w:style>
  <w:style w:type="table" w:styleId="TableGrid">
    <w:name w:val="Table Grid"/>
    <w:basedOn w:val="TableNormal"/>
    <w:uiPriority w:val="59"/>
    <w:rsid w:val="002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Subtitle">
    <w:name w:val="RB Subtitle"/>
    <w:basedOn w:val="Normal"/>
    <w:link w:val="RBSubtitleChar"/>
    <w:qFormat/>
    <w:rsid w:val="00802323"/>
    <w:rPr>
      <w:rFonts w:cs="Open Sans"/>
      <w:b/>
      <w:sz w:val="28"/>
    </w:rPr>
  </w:style>
  <w:style w:type="paragraph" w:customStyle="1" w:styleId="RBSectionTitle">
    <w:name w:val="RB Section Title"/>
    <w:basedOn w:val="Normal"/>
    <w:link w:val="RBSectionTitleChar"/>
    <w:qFormat/>
    <w:rsid w:val="00802323"/>
    <w:pPr>
      <w:spacing w:after="0" w:line="240" w:lineRule="auto"/>
      <w:jc w:val="center"/>
    </w:pPr>
    <w:rPr>
      <w:rFonts w:cs="Open Sans"/>
      <w:b/>
      <w:sz w:val="32"/>
      <w:szCs w:val="32"/>
    </w:rPr>
  </w:style>
  <w:style w:type="character" w:customStyle="1" w:styleId="RBSubtitleChar">
    <w:name w:val="RB Subtitle Char"/>
    <w:basedOn w:val="DefaultParagraphFont"/>
    <w:link w:val="RBSubtitle"/>
    <w:rsid w:val="00802323"/>
    <w:rPr>
      <w:rFonts w:ascii="Open Sans" w:hAnsi="Open Sans" w:cs="Open Sans"/>
      <w:b/>
      <w:sz w:val="28"/>
    </w:rPr>
  </w:style>
  <w:style w:type="character" w:customStyle="1" w:styleId="RBSectionTitleChar">
    <w:name w:val="RB Section Title Char"/>
    <w:basedOn w:val="DefaultParagraphFont"/>
    <w:link w:val="RBSectionTitle"/>
    <w:rsid w:val="00802323"/>
    <w:rPr>
      <w:rFonts w:ascii="Open Sans" w:hAnsi="Open Sans" w:cs="Open Sans"/>
      <w:b/>
      <w:sz w:val="32"/>
      <w:szCs w:val="32"/>
    </w:rPr>
  </w:style>
  <w:style w:type="paragraph" w:customStyle="1" w:styleId="Default">
    <w:name w:val="Default"/>
    <w:rsid w:val="00BB698E"/>
    <w:pPr>
      <w:autoSpaceDE w:val="0"/>
      <w:autoSpaceDN w:val="0"/>
      <w:adjustRightInd w:val="0"/>
      <w:spacing w:after="0" w:line="240" w:lineRule="auto"/>
    </w:pPr>
    <w:rPr>
      <w:rFonts w:ascii="Arial" w:hAnsi="Arial" w:cs="Arial"/>
      <w:color w:val="000000"/>
      <w:sz w:val="24"/>
      <w:szCs w:val="24"/>
    </w:rPr>
  </w:style>
  <w:style w:type="paragraph" w:customStyle="1" w:styleId="RB3rdLevel">
    <w:name w:val="RB 3rd Level"/>
    <w:basedOn w:val="Normal"/>
    <w:link w:val="RB3rdLevelChar"/>
    <w:qFormat/>
    <w:rsid w:val="00CD255E"/>
    <w:pPr>
      <w:spacing w:after="0" w:line="240" w:lineRule="auto"/>
    </w:pPr>
    <w:rPr>
      <w:rFonts w:cs="Open Sans"/>
      <w:b/>
      <w:u w:val="single"/>
    </w:rPr>
  </w:style>
  <w:style w:type="character" w:styleId="Strong">
    <w:name w:val="Strong"/>
    <w:basedOn w:val="DefaultParagraphFont"/>
    <w:uiPriority w:val="22"/>
    <w:qFormat/>
    <w:rsid w:val="00F45732"/>
    <w:rPr>
      <w:b/>
      <w:bCs/>
    </w:rPr>
  </w:style>
  <w:style w:type="character" w:customStyle="1" w:styleId="RB3rdLevelChar">
    <w:name w:val="RB 3rd Level Char"/>
    <w:basedOn w:val="DefaultParagraphFont"/>
    <w:link w:val="RB3rdLevel"/>
    <w:rsid w:val="00CD255E"/>
    <w:rPr>
      <w:rFonts w:ascii="Open Sans" w:hAnsi="Open Sans" w:cs="Open Sans"/>
      <w:b/>
      <w:u w:val="single"/>
    </w:rPr>
  </w:style>
  <w:style w:type="paragraph" w:customStyle="1" w:styleId="ms-rtefontsize-2">
    <w:name w:val="ms-rtefontsize-2"/>
    <w:basedOn w:val="Normal"/>
    <w:rsid w:val="00F45732"/>
    <w:pPr>
      <w:spacing w:before="100" w:beforeAutospacing="1" w:after="100" w:afterAutospacing="1" w:line="240" w:lineRule="auto"/>
    </w:pPr>
    <w:rPr>
      <w:rFonts w:ascii="Times New Roman" w:eastAsia="Times New Roman" w:hAnsi="Times New Roman" w:cs="Times New Roman"/>
      <w:color w:val="4C4C4C"/>
      <w:sz w:val="20"/>
      <w:szCs w:val="20"/>
    </w:rPr>
  </w:style>
  <w:style w:type="character" w:customStyle="1" w:styleId="ms-rtefontsize-21">
    <w:name w:val="ms-rtefontsize-21"/>
    <w:basedOn w:val="DefaultParagraphFont"/>
    <w:rsid w:val="00F45732"/>
    <w:rPr>
      <w:sz w:val="20"/>
      <w:szCs w:val="20"/>
    </w:rPr>
  </w:style>
  <w:style w:type="paragraph" w:styleId="Subtitle">
    <w:name w:val="Subtitle"/>
    <w:basedOn w:val="Normal"/>
    <w:next w:val="Normal"/>
    <w:link w:val="SubtitleChar"/>
    <w:uiPriority w:val="11"/>
    <w:qFormat/>
    <w:rsid w:val="00B804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042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95B44"/>
    <w:pPr>
      <w:spacing w:after="0" w:line="240" w:lineRule="auto"/>
    </w:pPr>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1908">
      <w:bodyDiv w:val="1"/>
      <w:marLeft w:val="0"/>
      <w:marRight w:val="0"/>
      <w:marTop w:val="0"/>
      <w:marBottom w:val="0"/>
      <w:divBdr>
        <w:top w:val="none" w:sz="0" w:space="0" w:color="auto"/>
        <w:left w:val="none" w:sz="0" w:space="0" w:color="auto"/>
        <w:bottom w:val="none" w:sz="0" w:space="0" w:color="auto"/>
        <w:right w:val="none" w:sz="0" w:space="0" w:color="auto"/>
      </w:divBdr>
      <w:divsChild>
        <w:div w:id="2081251023">
          <w:marLeft w:val="547"/>
          <w:marRight w:val="0"/>
          <w:marTop w:val="158"/>
          <w:marBottom w:val="0"/>
          <w:divBdr>
            <w:top w:val="none" w:sz="0" w:space="0" w:color="auto"/>
            <w:left w:val="none" w:sz="0" w:space="0" w:color="auto"/>
            <w:bottom w:val="none" w:sz="0" w:space="0" w:color="auto"/>
            <w:right w:val="none" w:sz="0" w:space="0" w:color="auto"/>
          </w:divBdr>
        </w:div>
        <w:div w:id="180555046">
          <w:marLeft w:val="547"/>
          <w:marRight w:val="0"/>
          <w:marTop w:val="158"/>
          <w:marBottom w:val="0"/>
          <w:divBdr>
            <w:top w:val="none" w:sz="0" w:space="0" w:color="auto"/>
            <w:left w:val="none" w:sz="0" w:space="0" w:color="auto"/>
            <w:bottom w:val="none" w:sz="0" w:space="0" w:color="auto"/>
            <w:right w:val="none" w:sz="0" w:space="0" w:color="auto"/>
          </w:divBdr>
        </w:div>
        <w:div w:id="1317996398">
          <w:marLeft w:val="547"/>
          <w:marRight w:val="0"/>
          <w:marTop w:val="158"/>
          <w:marBottom w:val="0"/>
          <w:divBdr>
            <w:top w:val="none" w:sz="0" w:space="0" w:color="auto"/>
            <w:left w:val="none" w:sz="0" w:space="0" w:color="auto"/>
            <w:bottom w:val="none" w:sz="0" w:space="0" w:color="auto"/>
            <w:right w:val="none" w:sz="0" w:space="0" w:color="auto"/>
          </w:divBdr>
        </w:div>
        <w:div w:id="1916087820">
          <w:marLeft w:val="547"/>
          <w:marRight w:val="0"/>
          <w:marTop w:val="158"/>
          <w:marBottom w:val="0"/>
          <w:divBdr>
            <w:top w:val="none" w:sz="0" w:space="0" w:color="auto"/>
            <w:left w:val="none" w:sz="0" w:space="0" w:color="auto"/>
            <w:bottom w:val="none" w:sz="0" w:space="0" w:color="auto"/>
            <w:right w:val="none" w:sz="0" w:space="0" w:color="auto"/>
          </w:divBdr>
        </w:div>
      </w:divsChild>
    </w:div>
    <w:div w:id="152110402">
      <w:bodyDiv w:val="1"/>
      <w:marLeft w:val="0"/>
      <w:marRight w:val="0"/>
      <w:marTop w:val="0"/>
      <w:marBottom w:val="0"/>
      <w:divBdr>
        <w:top w:val="none" w:sz="0" w:space="0" w:color="auto"/>
        <w:left w:val="none" w:sz="0" w:space="0" w:color="auto"/>
        <w:bottom w:val="none" w:sz="0" w:space="0" w:color="auto"/>
        <w:right w:val="none" w:sz="0" w:space="0" w:color="auto"/>
      </w:divBdr>
      <w:divsChild>
        <w:div w:id="156380468">
          <w:marLeft w:val="734"/>
          <w:marRight w:val="0"/>
          <w:marTop w:val="134"/>
          <w:marBottom w:val="0"/>
          <w:divBdr>
            <w:top w:val="none" w:sz="0" w:space="0" w:color="auto"/>
            <w:left w:val="none" w:sz="0" w:space="0" w:color="auto"/>
            <w:bottom w:val="none" w:sz="0" w:space="0" w:color="auto"/>
            <w:right w:val="none" w:sz="0" w:space="0" w:color="auto"/>
          </w:divBdr>
        </w:div>
        <w:div w:id="762383205">
          <w:marLeft w:val="734"/>
          <w:marRight w:val="0"/>
          <w:marTop w:val="134"/>
          <w:marBottom w:val="0"/>
          <w:divBdr>
            <w:top w:val="none" w:sz="0" w:space="0" w:color="auto"/>
            <w:left w:val="none" w:sz="0" w:space="0" w:color="auto"/>
            <w:bottom w:val="none" w:sz="0" w:space="0" w:color="auto"/>
            <w:right w:val="none" w:sz="0" w:space="0" w:color="auto"/>
          </w:divBdr>
        </w:div>
        <w:div w:id="1135294455">
          <w:marLeft w:val="734"/>
          <w:marRight w:val="0"/>
          <w:marTop w:val="134"/>
          <w:marBottom w:val="0"/>
          <w:divBdr>
            <w:top w:val="none" w:sz="0" w:space="0" w:color="auto"/>
            <w:left w:val="none" w:sz="0" w:space="0" w:color="auto"/>
            <w:bottom w:val="none" w:sz="0" w:space="0" w:color="auto"/>
            <w:right w:val="none" w:sz="0" w:space="0" w:color="auto"/>
          </w:divBdr>
        </w:div>
        <w:div w:id="260262112">
          <w:marLeft w:val="734"/>
          <w:marRight w:val="0"/>
          <w:marTop w:val="134"/>
          <w:marBottom w:val="0"/>
          <w:divBdr>
            <w:top w:val="none" w:sz="0" w:space="0" w:color="auto"/>
            <w:left w:val="none" w:sz="0" w:space="0" w:color="auto"/>
            <w:bottom w:val="none" w:sz="0" w:space="0" w:color="auto"/>
            <w:right w:val="none" w:sz="0" w:space="0" w:color="auto"/>
          </w:divBdr>
        </w:div>
        <w:div w:id="2106268907">
          <w:marLeft w:val="734"/>
          <w:marRight w:val="0"/>
          <w:marTop w:val="134"/>
          <w:marBottom w:val="0"/>
          <w:divBdr>
            <w:top w:val="none" w:sz="0" w:space="0" w:color="auto"/>
            <w:left w:val="none" w:sz="0" w:space="0" w:color="auto"/>
            <w:bottom w:val="none" w:sz="0" w:space="0" w:color="auto"/>
            <w:right w:val="none" w:sz="0" w:space="0" w:color="auto"/>
          </w:divBdr>
        </w:div>
        <w:div w:id="918752294">
          <w:marLeft w:val="734"/>
          <w:marRight w:val="0"/>
          <w:marTop w:val="134"/>
          <w:marBottom w:val="0"/>
          <w:divBdr>
            <w:top w:val="none" w:sz="0" w:space="0" w:color="auto"/>
            <w:left w:val="none" w:sz="0" w:space="0" w:color="auto"/>
            <w:bottom w:val="none" w:sz="0" w:space="0" w:color="auto"/>
            <w:right w:val="none" w:sz="0" w:space="0" w:color="auto"/>
          </w:divBdr>
        </w:div>
      </w:divsChild>
    </w:div>
    <w:div w:id="155070498">
      <w:bodyDiv w:val="1"/>
      <w:marLeft w:val="0"/>
      <w:marRight w:val="0"/>
      <w:marTop w:val="0"/>
      <w:marBottom w:val="0"/>
      <w:divBdr>
        <w:top w:val="none" w:sz="0" w:space="0" w:color="auto"/>
        <w:left w:val="none" w:sz="0" w:space="0" w:color="auto"/>
        <w:bottom w:val="none" w:sz="0" w:space="0" w:color="auto"/>
        <w:right w:val="none" w:sz="0" w:space="0" w:color="auto"/>
      </w:divBdr>
    </w:div>
    <w:div w:id="161705669">
      <w:bodyDiv w:val="1"/>
      <w:marLeft w:val="0"/>
      <w:marRight w:val="0"/>
      <w:marTop w:val="0"/>
      <w:marBottom w:val="0"/>
      <w:divBdr>
        <w:top w:val="none" w:sz="0" w:space="0" w:color="auto"/>
        <w:left w:val="none" w:sz="0" w:space="0" w:color="auto"/>
        <w:bottom w:val="none" w:sz="0" w:space="0" w:color="auto"/>
        <w:right w:val="none" w:sz="0" w:space="0" w:color="auto"/>
      </w:divBdr>
      <w:divsChild>
        <w:div w:id="2079356359">
          <w:marLeft w:val="274"/>
          <w:marRight w:val="0"/>
          <w:marTop w:val="86"/>
          <w:marBottom w:val="0"/>
          <w:divBdr>
            <w:top w:val="none" w:sz="0" w:space="0" w:color="auto"/>
            <w:left w:val="none" w:sz="0" w:space="0" w:color="auto"/>
            <w:bottom w:val="none" w:sz="0" w:space="0" w:color="auto"/>
            <w:right w:val="none" w:sz="0" w:space="0" w:color="auto"/>
          </w:divBdr>
        </w:div>
      </w:divsChild>
    </w:div>
    <w:div w:id="289364772">
      <w:bodyDiv w:val="1"/>
      <w:marLeft w:val="0"/>
      <w:marRight w:val="0"/>
      <w:marTop w:val="0"/>
      <w:marBottom w:val="0"/>
      <w:divBdr>
        <w:top w:val="none" w:sz="0" w:space="0" w:color="auto"/>
        <w:left w:val="none" w:sz="0" w:space="0" w:color="auto"/>
        <w:bottom w:val="none" w:sz="0" w:space="0" w:color="auto"/>
        <w:right w:val="none" w:sz="0" w:space="0" w:color="auto"/>
      </w:divBdr>
      <w:divsChild>
        <w:div w:id="1696731251">
          <w:marLeft w:val="547"/>
          <w:marRight w:val="0"/>
          <w:marTop w:val="134"/>
          <w:marBottom w:val="0"/>
          <w:divBdr>
            <w:top w:val="none" w:sz="0" w:space="0" w:color="auto"/>
            <w:left w:val="none" w:sz="0" w:space="0" w:color="auto"/>
            <w:bottom w:val="none" w:sz="0" w:space="0" w:color="auto"/>
            <w:right w:val="none" w:sz="0" w:space="0" w:color="auto"/>
          </w:divBdr>
        </w:div>
        <w:div w:id="1556970480">
          <w:marLeft w:val="547"/>
          <w:marRight w:val="0"/>
          <w:marTop w:val="134"/>
          <w:marBottom w:val="0"/>
          <w:divBdr>
            <w:top w:val="none" w:sz="0" w:space="0" w:color="auto"/>
            <w:left w:val="none" w:sz="0" w:space="0" w:color="auto"/>
            <w:bottom w:val="none" w:sz="0" w:space="0" w:color="auto"/>
            <w:right w:val="none" w:sz="0" w:space="0" w:color="auto"/>
          </w:divBdr>
        </w:div>
        <w:div w:id="1210457774">
          <w:marLeft w:val="547"/>
          <w:marRight w:val="0"/>
          <w:marTop w:val="134"/>
          <w:marBottom w:val="0"/>
          <w:divBdr>
            <w:top w:val="none" w:sz="0" w:space="0" w:color="auto"/>
            <w:left w:val="none" w:sz="0" w:space="0" w:color="auto"/>
            <w:bottom w:val="none" w:sz="0" w:space="0" w:color="auto"/>
            <w:right w:val="none" w:sz="0" w:space="0" w:color="auto"/>
          </w:divBdr>
        </w:div>
      </w:divsChild>
    </w:div>
    <w:div w:id="302540623">
      <w:bodyDiv w:val="1"/>
      <w:marLeft w:val="0"/>
      <w:marRight w:val="0"/>
      <w:marTop w:val="0"/>
      <w:marBottom w:val="0"/>
      <w:divBdr>
        <w:top w:val="none" w:sz="0" w:space="0" w:color="auto"/>
        <w:left w:val="none" w:sz="0" w:space="0" w:color="auto"/>
        <w:bottom w:val="none" w:sz="0" w:space="0" w:color="auto"/>
        <w:right w:val="none" w:sz="0" w:space="0" w:color="auto"/>
      </w:divBdr>
      <w:divsChild>
        <w:div w:id="729840051">
          <w:marLeft w:val="547"/>
          <w:marRight w:val="0"/>
          <w:marTop w:val="154"/>
          <w:marBottom w:val="0"/>
          <w:divBdr>
            <w:top w:val="none" w:sz="0" w:space="0" w:color="auto"/>
            <w:left w:val="none" w:sz="0" w:space="0" w:color="auto"/>
            <w:bottom w:val="none" w:sz="0" w:space="0" w:color="auto"/>
            <w:right w:val="none" w:sz="0" w:space="0" w:color="auto"/>
          </w:divBdr>
        </w:div>
        <w:div w:id="1560434486">
          <w:marLeft w:val="547"/>
          <w:marRight w:val="0"/>
          <w:marTop w:val="154"/>
          <w:marBottom w:val="0"/>
          <w:divBdr>
            <w:top w:val="none" w:sz="0" w:space="0" w:color="auto"/>
            <w:left w:val="none" w:sz="0" w:space="0" w:color="auto"/>
            <w:bottom w:val="none" w:sz="0" w:space="0" w:color="auto"/>
            <w:right w:val="none" w:sz="0" w:space="0" w:color="auto"/>
          </w:divBdr>
        </w:div>
        <w:div w:id="2060980239">
          <w:marLeft w:val="547"/>
          <w:marRight w:val="0"/>
          <w:marTop w:val="154"/>
          <w:marBottom w:val="0"/>
          <w:divBdr>
            <w:top w:val="none" w:sz="0" w:space="0" w:color="auto"/>
            <w:left w:val="none" w:sz="0" w:space="0" w:color="auto"/>
            <w:bottom w:val="none" w:sz="0" w:space="0" w:color="auto"/>
            <w:right w:val="none" w:sz="0" w:space="0" w:color="auto"/>
          </w:divBdr>
        </w:div>
      </w:divsChild>
    </w:div>
    <w:div w:id="413863814">
      <w:bodyDiv w:val="1"/>
      <w:marLeft w:val="0"/>
      <w:marRight w:val="0"/>
      <w:marTop w:val="0"/>
      <w:marBottom w:val="0"/>
      <w:divBdr>
        <w:top w:val="none" w:sz="0" w:space="0" w:color="auto"/>
        <w:left w:val="none" w:sz="0" w:space="0" w:color="auto"/>
        <w:bottom w:val="none" w:sz="0" w:space="0" w:color="auto"/>
        <w:right w:val="none" w:sz="0" w:space="0" w:color="auto"/>
      </w:divBdr>
      <w:divsChild>
        <w:div w:id="1826773350">
          <w:marLeft w:val="547"/>
          <w:marRight w:val="0"/>
          <w:marTop w:val="53"/>
          <w:marBottom w:val="79"/>
          <w:divBdr>
            <w:top w:val="none" w:sz="0" w:space="0" w:color="auto"/>
            <w:left w:val="none" w:sz="0" w:space="0" w:color="auto"/>
            <w:bottom w:val="none" w:sz="0" w:space="0" w:color="auto"/>
            <w:right w:val="none" w:sz="0" w:space="0" w:color="auto"/>
          </w:divBdr>
        </w:div>
        <w:div w:id="997421477">
          <w:marLeft w:val="547"/>
          <w:marRight w:val="0"/>
          <w:marTop w:val="53"/>
          <w:marBottom w:val="79"/>
          <w:divBdr>
            <w:top w:val="none" w:sz="0" w:space="0" w:color="auto"/>
            <w:left w:val="none" w:sz="0" w:space="0" w:color="auto"/>
            <w:bottom w:val="none" w:sz="0" w:space="0" w:color="auto"/>
            <w:right w:val="none" w:sz="0" w:space="0" w:color="auto"/>
          </w:divBdr>
        </w:div>
        <w:div w:id="204563496">
          <w:marLeft w:val="547"/>
          <w:marRight w:val="0"/>
          <w:marTop w:val="53"/>
          <w:marBottom w:val="79"/>
          <w:divBdr>
            <w:top w:val="none" w:sz="0" w:space="0" w:color="auto"/>
            <w:left w:val="none" w:sz="0" w:space="0" w:color="auto"/>
            <w:bottom w:val="none" w:sz="0" w:space="0" w:color="auto"/>
            <w:right w:val="none" w:sz="0" w:space="0" w:color="auto"/>
          </w:divBdr>
        </w:div>
        <w:div w:id="780757032">
          <w:marLeft w:val="1008"/>
          <w:marRight w:val="0"/>
          <w:marTop w:val="53"/>
          <w:marBottom w:val="79"/>
          <w:divBdr>
            <w:top w:val="none" w:sz="0" w:space="0" w:color="auto"/>
            <w:left w:val="none" w:sz="0" w:space="0" w:color="auto"/>
            <w:bottom w:val="none" w:sz="0" w:space="0" w:color="auto"/>
            <w:right w:val="none" w:sz="0" w:space="0" w:color="auto"/>
          </w:divBdr>
        </w:div>
        <w:div w:id="2052573">
          <w:marLeft w:val="1008"/>
          <w:marRight w:val="0"/>
          <w:marTop w:val="53"/>
          <w:marBottom w:val="79"/>
          <w:divBdr>
            <w:top w:val="none" w:sz="0" w:space="0" w:color="auto"/>
            <w:left w:val="none" w:sz="0" w:space="0" w:color="auto"/>
            <w:bottom w:val="none" w:sz="0" w:space="0" w:color="auto"/>
            <w:right w:val="none" w:sz="0" w:space="0" w:color="auto"/>
          </w:divBdr>
        </w:div>
        <w:div w:id="1298603926">
          <w:marLeft w:val="547"/>
          <w:marRight w:val="0"/>
          <w:marTop w:val="53"/>
          <w:marBottom w:val="79"/>
          <w:divBdr>
            <w:top w:val="none" w:sz="0" w:space="0" w:color="auto"/>
            <w:left w:val="none" w:sz="0" w:space="0" w:color="auto"/>
            <w:bottom w:val="none" w:sz="0" w:space="0" w:color="auto"/>
            <w:right w:val="none" w:sz="0" w:space="0" w:color="auto"/>
          </w:divBdr>
        </w:div>
        <w:div w:id="1706247070">
          <w:marLeft w:val="547"/>
          <w:marRight w:val="0"/>
          <w:marTop w:val="53"/>
          <w:marBottom w:val="79"/>
          <w:divBdr>
            <w:top w:val="none" w:sz="0" w:space="0" w:color="auto"/>
            <w:left w:val="none" w:sz="0" w:space="0" w:color="auto"/>
            <w:bottom w:val="none" w:sz="0" w:space="0" w:color="auto"/>
            <w:right w:val="none" w:sz="0" w:space="0" w:color="auto"/>
          </w:divBdr>
        </w:div>
        <w:div w:id="1919246387">
          <w:marLeft w:val="547"/>
          <w:marRight w:val="0"/>
          <w:marTop w:val="53"/>
          <w:marBottom w:val="79"/>
          <w:divBdr>
            <w:top w:val="none" w:sz="0" w:space="0" w:color="auto"/>
            <w:left w:val="none" w:sz="0" w:space="0" w:color="auto"/>
            <w:bottom w:val="none" w:sz="0" w:space="0" w:color="auto"/>
            <w:right w:val="none" w:sz="0" w:space="0" w:color="auto"/>
          </w:divBdr>
        </w:div>
      </w:divsChild>
    </w:div>
    <w:div w:id="482157676">
      <w:bodyDiv w:val="1"/>
      <w:marLeft w:val="0"/>
      <w:marRight w:val="0"/>
      <w:marTop w:val="0"/>
      <w:marBottom w:val="0"/>
      <w:divBdr>
        <w:top w:val="none" w:sz="0" w:space="0" w:color="auto"/>
        <w:left w:val="none" w:sz="0" w:space="0" w:color="auto"/>
        <w:bottom w:val="none" w:sz="0" w:space="0" w:color="auto"/>
        <w:right w:val="none" w:sz="0" w:space="0" w:color="auto"/>
      </w:divBdr>
    </w:div>
    <w:div w:id="521356507">
      <w:bodyDiv w:val="1"/>
      <w:marLeft w:val="0"/>
      <w:marRight w:val="0"/>
      <w:marTop w:val="0"/>
      <w:marBottom w:val="0"/>
      <w:divBdr>
        <w:top w:val="none" w:sz="0" w:space="0" w:color="auto"/>
        <w:left w:val="none" w:sz="0" w:space="0" w:color="auto"/>
        <w:bottom w:val="none" w:sz="0" w:space="0" w:color="auto"/>
        <w:right w:val="none" w:sz="0" w:space="0" w:color="auto"/>
      </w:divBdr>
      <w:divsChild>
        <w:div w:id="1643926945">
          <w:marLeft w:val="547"/>
          <w:marRight w:val="0"/>
          <w:marTop w:val="120"/>
          <w:marBottom w:val="0"/>
          <w:divBdr>
            <w:top w:val="none" w:sz="0" w:space="0" w:color="auto"/>
            <w:left w:val="none" w:sz="0" w:space="0" w:color="auto"/>
            <w:bottom w:val="none" w:sz="0" w:space="0" w:color="auto"/>
            <w:right w:val="none" w:sz="0" w:space="0" w:color="auto"/>
          </w:divBdr>
        </w:div>
      </w:divsChild>
    </w:div>
    <w:div w:id="578949412">
      <w:bodyDiv w:val="1"/>
      <w:marLeft w:val="0"/>
      <w:marRight w:val="0"/>
      <w:marTop w:val="0"/>
      <w:marBottom w:val="0"/>
      <w:divBdr>
        <w:top w:val="none" w:sz="0" w:space="0" w:color="auto"/>
        <w:left w:val="none" w:sz="0" w:space="0" w:color="auto"/>
        <w:bottom w:val="none" w:sz="0" w:space="0" w:color="auto"/>
        <w:right w:val="none" w:sz="0" w:space="0" w:color="auto"/>
      </w:divBdr>
      <w:divsChild>
        <w:div w:id="1754661582">
          <w:marLeft w:val="547"/>
          <w:marRight w:val="0"/>
          <w:marTop w:val="134"/>
          <w:marBottom w:val="0"/>
          <w:divBdr>
            <w:top w:val="none" w:sz="0" w:space="0" w:color="auto"/>
            <w:left w:val="none" w:sz="0" w:space="0" w:color="auto"/>
            <w:bottom w:val="none" w:sz="0" w:space="0" w:color="auto"/>
            <w:right w:val="none" w:sz="0" w:space="0" w:color="auto"/>
          </w:divBdr>
        </w:div>
        <w:div w:id="132869332">
          <w:marLeft w:val="547"/>
          <w:marRight w:val="0"/>
          <w:marTop w:val="134"/>
          <w:marBottom w:val="0"/>
          <w:divBdr>
            <w:top w:val="none" w:sz="0" w:space="0" w:color="auto"/>
            <w:left w:val="none" w:sz="0" w:space="0" w:color="auto"/>
            <w:bottom w:val="none" w:sz="0" w:space="0" w:color="auto"/>
            <w:right w:val="none" w:sz="0" w:space="0" w:color="auto"/>
          </w:divBdr>
        </w:div>
        <w:div w:id="1852837449">
          <w:marLeft w:val="547"/>
          <w:marRight w:val="0"/>
          <w:marTop w:val="134"/>
          <w:marBottom w:val="0"/>
          <w:divBdr>
            <w:top w:val="none" w:sz="0" w:space="0" w:color="auto"/>
            <w:left w:val="none" w:sz="0" w:space="0" w:color="auto"/>
            <w:bottom w:val="none" w:sz="0" w:space="0" w:color="auto"/>
            <w:right w:val="none" w:sz="0" w:space="0" w:color="auto"/>
          </w:divBdr>
        </w:div>
      </w:divsChild>
    </w:div>
    <w:div w:id="628778089">
      <w:bodyDiv w:val="1"/>
      <w:marLeft w:val="0"/>
      <w:marRight w:val="0"/>
      <w:marTop w:val="0"/>
      <w:marBottom w:val="0"/>
      <w:divBdr>
        <w:top w:val="none" w:sz="0" w:space="0" w:color="auto"/>
        <w:left w:val="none" w:sz="0" w:space="0" w:color="auto"/>
        <w:bottom w:val="none" w:sz="0" w:space="0" w:color="auto"/>
        <w:right w:val="none" w:sz="0" w:space="0" w:color="auto"/>
      </w:divBdr>
    </w:div>
    <w:div w:id="706831283">
      <w:bodyDiv w:val="1"/>
      <w:marLeft w:val="0"/>
      <w:marRight w:val="0"/>
      <w:marTop w:val="0"/>
      <w:marBottom w:val="0"/>
      <w:divBdr>
        <w:top w:val="none" w:sz="0" w:space="0" w:color="auto"/>
        <w:left w:val="none" w:sz="0" w:space="0" w:color="auto"/>
        <w:bottom w:val="none" w:sz="0" w:space="0" w:color="auto"/>
        <w:right w:val="none" w:sz="0" w:space="0" w:color="auto"/>
      </w:divBdr>
      <w:divsChild>
        <w:div w:id="1348488034">
          <w:marLeft w:val="547"/>
          <w:marRight w:val="0"/>
          <w:marTop w:val="134"/>
          <w:marBottom w:val="0"/>
          <w:divBdr>
            <w:top w:val="none" w:sz="0" w:space="0" w:color="auto"/>
            <w:left w:val="none" w:sz="0" w:space="0" w:color="auto"/>
            <w:bottom w:val="none" w:sz="0" w:space="0" w:color="auto"/>
            <w:right w:val="none" w:sz="0" w:space="0" w:color="auto"/>
          </w:divBdr>
        </w:div>
        <w:div w:id="809639662">
          <w:marLeft w:val="547"/>
          <w:marRight w:val="0"/>
          <w:marTop w:val="134"/>
          <w:marBottom w:val="0"/>
          <w:divBdr>
            <w:top w:val="none" w:sz="0" w:space="0" w:color="auto"/>
            <w:left w:val="none" w:sz="0" w:space="0" w:color="auto"/>
            <w:bottom w:val="none" w:sz="0" w:space="0" w:color="auto"/>
            <w:right w:val="none" w:sz="0" w:space="0" w:color="auto"/>
          </w:divBdr>
        </w:div>
        <w:div w:id="1082096341">
          <w:marLeft w:val="547"/>
          <w:marRight w:val="0"/>
          <w:marTop w:val="134"/>
          <w:marBottom w:val="0"/>
          <w:divBdr>
            <w:top w:val="none" w:sz="0" w:space="0" w:color="auto"/>
            <w:left w:val="none" w:sz="0" w:space="0" w:color="auto"/>
            <w:bottom w:val="none" w:sz="0" w:space="0" w:color="auto"/>
            <w:right w:val="none" w:sz="0" w:space="0" w:color="auto"/>
          </w:divBdr>
        </w:div>
        <w:div w:id="653073117">
          <w:marLeft w:val="547"/>
          <w:marRight w:val="0"/>
          <w:marTop w:val="134"/>
          <w:marBottom w:val="0"/>
          <w:divBdr>
            <w:top w:val="none" w:sz="0" w:space="0" w:color="auto"/>
            <w:left w:val="none" w:sz="0" w:space="0" w:color="auto"/>
            <w:bottom w:val="none" w:sz="0" w:space="0" w:color="auto"/>
            <w:right w:val="none" w:sz="0" w:space="0" w:color="auto"/>
          </w:divBdr>
        </w:div>
        <w:div w:id="1141508064">
          <w:marLeft w:val="547"/>
          <w:marRight w:val="0"/>
          <w:marTop w:val="134"/>
          <w:marBottom w:val="0"/>
          <w:divBdr>
            <w:top w:val="none" w:sz="0" w:space="0" w:color="auto"/>
            <w:left w:val="none" w:sz="0" w:space="0" w:color="auto"/>
            <w:bottom w:val="none" w:sz="0" w:space="0" w:color="auto"/>
            <w:right w:val="none" w:sz="0" w:space="0" w:color="auto"/>
          </w:divBdr>
        </w:div>
      </w:divsChild>
    </w:div>
    <w:div w:id="1004042972">
      <w:bodyDiv w:val="1"/>
      <w:marLeft w:val="0"/>
      <w:marRight w:val="0"/>
      <w:marTop w:val="0"/>
      <w:marBottom w:val="0"/>
      <w:divBdr>
        <w:top w:val="none" w:sz="0" w:space="0" w:color="auto"/>
        <w:left w:val="none" w:sz="0" w:space="0" w:color="auto"/>
        <w:bottom w:val="none" w:sz="0" w:space="0" w:color="auto"/>
        <w:right w:val="none" w:sz="0" w:space="0" w:color="auto"/>
      </w:divBdr>
      <w:divsChild>
        <w:div w:id="974411426">
          <w:marLeft w:val="547"/>
          <w:marRight w:val="0"/>
          <w:marTop w:val="53"/>
          <w:marBottom w:val="79"/>
          <w:divBdr>
            <w:top w:val="none" w:sz="0" w:space="0" w:color="auto"/>
            <w:left w:val="none" w:sz="0" w:space="0" w:color="auto"/>
            <w:bottom w:val="none" w:sz="0" w:space="0" w:color="auto"/>
            <w:right w:val="none" w:sz="0" w:space="0" w:color="auto"/>
          </w:divBdr>
        </w:div>
        <w:div w:id="207567382">
          <w:marLeft w:val="547"/>
          <w:marRight w:val="0"/>
          <w:marTop w:val="53"/>
          <w:marBottom w:val="79"/>
          <w:divBdr>
            <w:top w:val="none" w:sz="0" w:space="0" w:color="auto"/>
            <w:left w:val="none" w:sz="0" w:space="0" w:color="auto"/>
            <w:bottom w:val="none" w:sz="0" w:space="0" w:color="auto"/>
            <w:right w:val="none" w:sz="0" w:space="0" w:color="auto"/>
          </w:divBdr>
        </w:div>
        <w:div w:id="131794611">
          <w:marLeft w:val="547"/>
          <w:marRight w:val="0"/>
          <w:marTop w:val="53"/>
          <w:marBottom w:val="79"/>
          <w:divBdr>
            <w:top w:val="none" w:sz="0" w:space="0" w:color="auto"/>
            <w:left w:val="none" w:sz="0" w:space="0" w:color="auto"/>
            <w:bottom w:val="none" w:sz="0" w:space="0" w:color="auto"/>
            <w:right w:val="none" w:sz="0" w:space="0" w:color="auto"/>
          </w:divBdr>
        </w:div>
        <w:div w:id="651301368">
          <w:marLeft w:val="547"/>
          <w:marRight w:val="0"/>
          <w:marTop w:val="53"/>
          <w:marBottom w:val="79"/>
          <w:divBdr>
            <w:top w:val="none" w:sz="0" w:space="0" w:color="auto"/>
            <w:left w:val="none" w:sz="0" w:space="0" w:color="auto"/>
            <w:bottom w:val="none" w:sz="0" w:space="0" w:color="auto"/>
            <w:right w:val="none" w:sz="0" w:space="0" w:color="auto"/>
          </w:divBdr>
        </w:div>
        <w:div w:id="214784427">
          <w:marLeft w:val="547"/>
          <w:marRight w:val="0"/>
          <w:marTop w:val="53"/>
          <w:marBottom w:val="79"/>
          <w:divBdr>
            <w:top w:val="none" w:sz="0" w:space="0" w:color="auto"/>
            <w:left w:val="none" w:sz="0" w:space="0" w:color="auto"/>
            <w:bottom w:val="none" w:sz="0" w:space="0" w:color="auto"/>
            <w:right w:val="none" w:sz="0" w:space="0" w:color="auto"/>
          </w:divBdr>
        </w:div>
        <w:div w:id="1624460199">
          <w:marLeft w:val="547"/>
          <w:marRight w:val="0"/>
          <w:marTop w:val="53"/>
          <w:marBottom w:val="79"/>
          <w:divBdr>
            <w:top w:val="none" w:sz="0" w:space="0" w:color="auto"/>
            <w:left w:val="none" w:sz="0" w:space="0" w:color="auto"/>
            <w:bottom w:val="none" w:sz="0" w:space="0" w:color="auto"/>
            <w:right w:val="none" w:sz="0" w:space="0" w:color="auto"/>
          </w:divBdr>
        </w:div>
        <w:div w:id="1962762420">
          <w:marLeft w:val="547"/>
          <w:marRight w:val="0"/>
          <w:marTop w:val="53"/>
          <w:marBottom w:val="79"/>
          <w:divBdr>
            <w:top w:val="none" w:sz="0" w:space="0" w:color="auto"/>
            <w:left w:val="none" w:sz="0" w:space="0" w:color="auto"/>
            <w:bottom w:val="none" w:sz="0" w:space="0" w:color="auto"/>
            <w:right w:val="none" w:sz="0" w:space="0" w:color="auto"/>
          </w:divBdr>
        </w:div>
        <w:div w:id="390080736">
          <w:marLeft w:val="547"/>
          <w:marRight w:val="0"/>
          <w:marTop w:val="53"/>
          <w:marBottom w:val="79"/>
          <w:divBdr>
            <w:top w:val="none" w:sz="0" w:space="0" w:color="auto"/>
            <w:left w:val="none" w:sz="0" w:space="0" w:color="auto"/>
            <w:bottom w:val="none" w:sz="0" w:space="0" w:color="auto"/>
            <w:right w:val="none" w:sz="0" w:space="0" w:color="auto"/>
          </w:divBdr>
        </w:div>
      </w:divsChild>
    </w:div>
    <w:div w:id="1250651344">
      <w:bodyDiv w:val="1"/>
      <w:marLeft w:val="0"/>
      <w:marRight w:val="0"/>
      <w:marTop w:val="0"/>
      <w:marBottom w:val="0"/>
      <w:divBdr>
        <w:top w:val="none" w:sz="0" w:space="0" w:color="auto"/>
        <w:left w:val="none" w:sz="0" w:space="0" w:color="auto"/>
        <w:bottom w:val="none" w:sz="0" w:space="0" w:color="auto"/>
        <w:right w:val="none" w:sz="0" w:space="0" w:color="auto"/>
      </w:divBdr>
    </w:div>
    <w:div w:id="1273250085">
      <w:bodyDiv w:val="1"/>
      <w:marLeft w:val="0"/>
      <w:marRight w:val="0"/>
      <w:marTop w:val="0"/>
      <w:marBottom w:val="0"/>
      <w:divBdr>
        <w:top w:val="none" w:sz="0" w:space="0" w:color="auto"/>
        <w:left w:val="none" w:sz="0" w:space="0" w:color="auto"/>
        <w:bottom w:val="none" w:sz="0" w:space="0" w:color="auto"/>
        <w:right w:val="none" w:sz="0" w:space="0" w:color="auto"/>
      </w:divBdr>
    </w:div>
    <w:div w:id="1298222347">
      <w:bodyDiv w:val="1"/>
      <w:marLeft w:val="0"/>
      <w:marRight w:val="0"/>
      <w:marTop w:val="0"/>
      <w:marBottom w:val="0"/>
      <w:divBdr>
        <w:top w:val="none" w:sz="0" w:space="0" w:color="auto"/>
        <w:left w:val="none" w:sz="0" w:space="0" w:color="auto"/>
        <w:bottom w:val="none" w:sz="0" w:space="0" w:color="auto"/>
        <w:right w:val="none" w:sz="0" w:space="0" w:color="auto"/>
      </w:divBdr>
      <w:divsChild>
        <w:div w:id="1474062782">
          <w:marLeft w:val="288"/>
          <w:marRight w:val="0"/>
          <w:marTop w:val="86"/>
          <w:marBottom w:val="0"/>
          <w:divBdr>
            <w:top w:val="none" w:sz="0" w:space="0" w:color="auto"/>
            <w:left w:val="none" w:sz="0" w:space="0" w:color="auto"/>
            <w:bottom w:val="none" w:sz="0" w:space="0" w:color="auto"/>
            <w:right w:val="none" w:sz="0" w:space="0" w:color="auto"/>
          </w:divBdr>
        </w:div>
      </w:divsChild>
    </w:div>
    <w:div w:id="1559364939">
      <w:bodyDiv w:val="1"/>
      <w:marLeft w:val="0"/>
      <w:marRight w:val="0"/>
      <w:marTop w:val="0"/>
      <w:marBottom w:val="0"/>
      <w:divBdr>
        <w:top w:val="none" w:sz="0" w:space="0" w:color="auto"/>
        <w:left w:val="none" w:sz="0" w:space="0" w:color="auto"/>
        <w:bottom w:val="none" w:sz="0" w:space="0" w:color="auto"/>
        <w:right w:val="none" w:sz="0" w:space="0" w:color="auto"/>
      </w:divBdr>
      <w:divsChild>
        <w:div w:id="1583100670">
          <w:marLeft w:val="0"/>
          <w:marRight w:val="0"/>
          <w:marTop w:val="86"/>
          <w:marBottom w:val="0"/>
          <w:divBdr>
            <w:top w:val="none" w:sz="0" w:space="0" w:color="auto"/>
            <w:left w:val="none" w:sz="0" w:space="0" w:color="auto"/>
            <w:bottom w:val="none" w:sz="0" w:space="0" w:color="auto"/>
            <w:right w:val="none" w:sz="0" w:space="0" w:color="auto"/>
          </w:divBdr>
        </w:div>
      </w:divsChild>
    </w:div>
    <w:div w:id="1620868885">
      <w:bodyDiv w:val="1"/>
      <w:marLeft w:val="0"/>
      <w:marRight w:val="0"/>
      <w:marTop w:val="0"/>
      <w:marBottom w:val="0"/>
      <w:divBdr>
        <w:top w:val="none" w:sz="0" w:space="0" w:color="auto"/>
        <w:left w:val="none" w:sz="0" w:space="0" w:color="auto"/>
        <w:bottom w:val="none" w:sz="0" w:space="0" w:color="auto"/>
        <w:right w:val="none" w:sz="0" w:space="0" w:color="auto"/>
      </w:divBdr>
      <w:divsChild>
        <w:div w:id="676614669">
          <w:marLeft w:val="547"/>
          <w:marRight w:val="0"/>
          <w:marTop w:val="134"/>
          <w:marBottom w:val="0"/>
          <w:divBdr>
            <w:top w:val="none" w:sz="0" w:space="0" w:color="auto"/>
            <w:left w:val="none" w:sz="0" w:space="0" w:color="auto"/>
            <w:bottom w:val="none" w:sz="0" w:space="0" w:color="auto"/>
            <w:right w:val="none" w:sz="0" w:space="0" w:color="auto"/>
          </w:divBdr>
        </w:div>
        <w:div w:id="1314874614">
          <w:marLeft w:val="547"/>
          <w:marRight w:val="0"/>
          <w:marTop w:val="134"/>
          <w:marBottom w:val="0"/>
          <w:divBdr>
            <w:top w:val="none" w:sz="0" w:space="0" w:color="auto"/>
            <w:left w:val="none" w:sz="0" w:space="0" w:color="auto"/>
            <w:bottom w:val="none" w:sz="0" w:space="0" w:color="auto"/>
            <w:right w:val="none" w:sz="0" w:space="0" w:color="auto"/>
          </w:divBdr>
        </w:div>
        <w:div w:id="535973933">
          <w:marLeft w:val="547"/>
          <w:marRight w:val="0"/>
          <w:marTop w:val="134"/>
          <w:marBottom w:val="0"/>
          <w:divBdr>
            <w:top w:val="none" w:sz="0" w:space="0" w:color="auto"/>
            <w:left w:val="none" w:sz="0" w:space="0" w:color="auto"/>
            <w:bottom w:val="none" w:sz="0" w:space="0" w:color="auto"/>
            <w:right w:val="none" w:sz="0" w:space="0" w:color="auto"/>
          </w:divBdr>
        </w:div>
        <w:div w:id="1446271965">
          <w:marLeft w:val="547"/>
          <w:marRight w:val="0"/>
          <w:marTop w:val="134"/>
          <w:marBottom w:val="0"/>
          <w:divBdr>
            <w:top w:val="none" w:sz="0" w:space="0" w:color="auto"/>
            <w:left w:val="none" w:sz="0" w:space="0" w:color="auto"/>
            <w:bottom w:val="none" w:sz="0" w:space="0" w:color="auto"/>
            <w:right w:val="none" w:sz="0" w:space="0" w:color="auto"/>
          </w:divBdr>
        </w:div>
      </w:divsChild>
    </w:div>
    <w:div w:id="1670715824">
      <w:bodyDiv w:val="1"/>
      <w:marLeft w:val="0"/>
      <w:marRight w:val="0"/>
      <w:marTop w:val="0"/>
      <w:marBottom w:val="0"/>
      <w:divBdr>
        <w:top w:val="none" w:sz="0" w:space="0" w:color="auto"/>
        <w:left w:val="none" w:sz="0" w:space="0" w:color="auto"/>
        <w:bottom w:val="none" w:sz="0" w:space="0" w:color="auto"/>
        <w:right w:val="none" w:sz="0" w:space="0" w:color="auto"/>
      </w:divBdr>
      <w:divsChild>
        <w:div w:id="1881357832">
          <w:marLeft w:val="547"/>
          <w:marRight w:val="0"/>
          <w:marTop w:val="134"/>
          <w:marBottom w:val="0"/>
          <w:divBdr>
            <w:top w:val="none" w:sz="0" w:space="0" w:color="auto"/>
            <w:left w:val="none" w:sz="0" w:space="0" w:color="auto"/>
            <w:bottom w:val="none" w:sz="0" w:space="0" w:color="auto"/>
            <w:right w:val="none" w:sz="0" w:space="0" w:color="auto"/>
          </w:divBdr>
        </w:div>
      </w:divsChild>
    </w:div>
    <w:div w:id="1693650205">
      <w:bodyDiv w:val="1"/>
      <w:marLeft w:val="0"/>
      <w:marRight w:val="0"/>
      <w:marTop w:val="0"/>
      <w:marBottom w:val="0"/>
      <w:divBdr>
        <w:top w:val="none" w:sz="0" w:space="0" w:color="auto"/>
        <w:left w:val="none" w:sz="0" w:space="0" w:color="auto"/>
        <w:bottom w:val="none" w:sz="0" w:space="0" w:color="auto"/>
        <w:right w:val="none" w:sz="0" w:space="0" w:color="auto"/>
      </w:divBdr>
      <w:divsChild>
        <w:div w:id="94248397">
          <w:marLeft w:val="547"/>
          <w:marRight w:val="0"/>
          <w:marTop w:val="154"/>
          <w:marBottom w:val="0"/>
          <w:divBdr>
            <w:top w:val="none" w:sz="0" w:space="0" w:color="auto"/>
            <w:left w:val="none" w:sz="0" w:space="0" w:color="auto"/>
            <w:bottom w:val="none" w:sz="0" w:space="0" w:color="auto"/>
            <w:right w:val="none" w:sz="0" w:space="0" w:color="auto"/>
          </w:divBdr>
        </w:div>
      </w:divsChild>
    </w:div>
    <w:div w:id="1780448496">
      <w:bodyDiv w:val="1"/>
      <w:marLeft w:val="0"/>
      <w:marRight w:val="0"/>
      <w:marTop w:val="0"/>
      <w:marBottom w:val="0"/>
      <w:divBdr>
        <w:top w:val="none" w:sz="0" w:space="0" w:color="auto"/>
        <w:left w:val="none" w:sz="0" w:space="0" w:color="auto"/>
        <w:bottom w:val="none" w:sz="0" w:space="0" w:color="auto"/>
        <w:right w:val="none" w:sz="0" w:space="0" w:color="auto"/>
      </w:divBdr>
    </w:div>
    <w:div w:id="1800604861">
      <w:bodyDiv w:val="1"/>
      <w:marLeft w:val="0"/>
      <w:marRight w:val="0"/>
      <w:marTop w:val="0"/>
      <w:marBottom w:val="0"/>
      <w:divBdr>
        <w:top w:val="none" w:sz="0" w:space="0" w:color="auto"/>
        <w:left w:val="none" w:sz="0" w:space="0" w:color="auto"/>
        <w:bottom w:val="none" w:sz="0" w:space="0" w:color="auto"/>
        <w:right w:val="none" w:sz="0" w:space="0" w:color="auto"/>
      </w:divBdr>
    </w:div>
    <w:div w:id="1830636994">
      <w:bodyDiv w:val="1"/>
      <w:marLeft w:val="0"/>
      <w:marRight w:val="0"/>
      <w:marTop w:val="0"/>
      <w:marBottom w:val="0"/>
      <w:divBdr>
        <w:top w:val="none" w:sz="0" w:space="0" w:color="auto"/>
        <w:left w:val="none" w:sz="0" w:space="0" w:color="auto"/>
        <w:bottom w:val="none" w:sz="0" w:space="0" w:color="auto"/>
        <w:right w:val="none" w:sz="0" w:space="0" w:color="auto"/>
      </w:divBdr>
      <w:divsChild>
        <w:div w:id="2044135731">
          <w:marLeft w:val="547"/>
          <w:marRight w:val="0"/>
          <w:marTop w:val="154"/>
          <w:marBottom w:val="0"/>
          <w:divBdr>
            <w:top w:val="none" w:sz="0" w:space="0" w:color="auto"/>
            <w:left w:val="none" w:sz="0" w:space="0" w:color="auto"/>
            <w:bottom w:val="none" w:sz="0" w:space="0" w:color="auto"/>
            <w:right w:val="none" w:sz="0" w:space="0" w:color="auto"/>
          </w:divBdr>
        </w:div>
        <w:div w:id="2088769288">
          <w:marLeft w:val="547"/>
          <w:marRight w:val="0"/>
          <w:marTop w:val="154"/>
          <w:marBottom w:val="0"/>
          <w:divBdr>
            <w:top w:val="none" w:sz="0" w:space="0" w:color="auto"/>
            <w:left w:val="none" w:sz="0" w:space="0" w:color="auto"/>
            <w:bottom w:val="none" w:sz="0" w:space="0" w:color="auto"/>
            <w:right w:val="none" w:sz="0" w:space="0" w:color="auto"/>
          </w:divBdr>
        </w:div>
        <w:div w:id="1719671617">
          <w:marLeft w:val="547"/>
          <w:marRight w:val="0"/>
          <w:marTop w:val="154"/>
          <w:marBottom w:val="0"/>
          <w:divBdr>
            <w:top w:val="none" w:sz="0" w:space="0" w:color="auto"/>
            <w:left w:val="none" w:sz="0" w:space="0" w:color="auto"/>
            <w:bottom w:val="none" w:sz="0" w:space="0" w:color="auto"/>
            <w:right w:val="none" w:sz="0" w:space="0" w:color="auto"/>
          </w:divBdr>
        </w:div>
        <w:div w:id="262304894">
          <w:marLeft w:val="547"/>
          <w:marRight w:val="0"/>
          <w:marTop w:val="154"/>
          <w:marBottom w:val="0"/>
          <w:divBdr>
            <w:top w:val="none" w:sz="0" w:space="0" w:color="auto"/>
            <w:left w:val="none" w:sz="0" w:space="0" w:color="auto"/>
            <w:bottom w:val="none" w:sz="0" w:space="0" w:color="auto"/>
            <w:right w:val="none" w:sz="0" w:space="0" w:color="auto"/>
          </w:divBdr>
        </w:div>
        <w:div w:id="1788281215">
          <w:marLeft w:val="547"/>
          <w:marRight w:val="0"/>
          <w:marTop w:val="154"/>
          <w:marBottom w:val="0"/>
          <w:divBdr>
            <w:top w:val="none" w:sz="0" w:space="0" w:color="auto"/>
            <w:left w:val="none" w:sz="0" w:space="0" w:color="auto"/>
            <w:bottom w:val="none" w:sz="0" w:space="0" w:color="auto"/>
            <w:right w:val="none" w:sz="0" w:space="0" w:color="auto"/>
          </w:divBdr>
        </w:div>
      </w:divsChild>
    </w:div>
    <w:div w:id="1851870356">
      <w:bodyDiv w:val="1"/>
      <w:marLeft w:val="0"/>
      <w:marRight w:val="0"/>
      <w:marTop w:val="0"/>
      <w:marBottom w:val="0"/>
      <w:divBdr>
        <w:top w:val="none" w:sz="0" w:space="0" w:color="auto"/>
        <w:left w:val="none" w:sz="0" w:space="0" w:color="auto"/>
        <w:bottom w:val="none" w:sz="0" w:space="0" w:color="auto"/>
        <w:right w:val="none" w:sz="0" w:space="0" w:color="auto"/>
      </w:divBdr>
    </w:div>
    <w:div w:id="1868448505">
      <w:bodyDiv w:val="1"/>
      <w:marLeft w:val="0"/>
      <w:marRight w:val="0"/>
      <w:marTop w:val="0"/>
      <w:marBottom w:val="0"/>
      <w:divBdr>
        <w:top w:val="none" w:sz="0" w:space="0" w:color="auto"/>
        <w:left w:val="none" w:sz="0" w:space="0" w:color="auto"/>
        <w:bottom w:val="none" w:sz="0" w:space="0" w:color="auto"/>
        <w:right w:val="none" w:sz="0" w:space="0" w:color="auto"/>
      </w:divBdr>
    </w:div>
    <w:div w:id="1893421059">
      <w:bodyDiv w:val="1"/>
      <w:marLeft w:val="0"/>
      <w:marRight w:val="0"/>
      <w:marTop w:val="0"/>
      <w:marBottom w:val="0"/>
      <w:divBdr>
        <w:top w:val="none" w:sz="0" w:space="0" w:color="auto"/>
        <w:left w:val="none" w:sz="0" w:space="0" w:color="auto"/>
        <w:bottom w:val="none" w:sz="0" w:space="0" w:color="auto"/>
        <w:right w:val="none" w:sz="0" w:space="0" w:color="auto"/>
      </w:divBdr>
      <w:divsChild>
        <w:div w:id="1665163167">
          <w:marLeft w:val="547"/>
          <w:marRight w:val="0"/>
          <w:marTop w:val="134"/>
          <w:marBottom w:val="0"/>
          <w:divBdr>
            <w:top w:val="none" w:sz="0" w:space="0" w:color="auto"/>
            <w:left w:val="none" w:sz="0" w:space="0" w:color="auto"/>
            <w:bottom w:val="none" w:sz="0" w:space="0" w:color="auto"/>
            <w:right w:val="none" w:sz="0" w:space="0" w:color="auto"/>
          </w:divBdr>
        </w:div>
      </w:divsChild>
    </w:div>
    <w:div w:id="1918243779">
      <w:bodyDiv w:val="1"/>
      <w:marLeft w:val="0"/>
      <w:marRight w:val="0"/>
      <w:marTop w:val="0"/>
      <w:marBottom w:val="0"/>
      <w:divBdr>
        <w:top w:val="none" w:sz="0" w:space="0" w:color="auto"/>
        <w:left w:val="none" w:sz="0" w:space="0" w:color="auto"/>
        <w:bottom w:val="none" w:sz="0" w:space="0" w:color="auto"/>
        <w:right w:val="none" w:sz="0" w:space="0" w:color="auto"/>
      </w:divBdr>
      <w:divsChild>
        <w:div w:id="697390996">
          <w:marLeft w:val="288"/>
          <w:marRight w:val="0"/>
          <w:marTop w:val="86"/>
          <w:marBottom w:val="0"/>
          <w:divBdr>
            <w:top w:val="none" w:sz="0" w:space="0" w:color="auto"/>
            <w:left w:val="none" w:sz="0" w:space="0" w:color="auto"/>
            <w:bottom w:val="none" w:sz="0" w:space="0" w:color="auto"/>
            <w:right w:val="none" w:sz="0" w:space="0" w:color="auto"/>
          </w:divBdr>
        </w:div>
      </w:divsChild>
    </w:div>
    <w:div w:id="2039815509">
      <w:bodyDiv w:val="1"/>
      <w:marLeft w:val="0"/>
      <w:marRight w:val="0"/>
      <w:marTop w:val="0"/>
      <w:marBottom w:val="0"/>
      <w:divBdr>
        <w:top w:val="none" w:sz="0" w:space="0" w:color="auto"/>
        <w:left w:val="none" w:sz="0" w:space="0" w:color="auto"/>
        <w:bottom w:val="none" w:sz="0" w:space="0" w:color="auto"/>
        <w:right w:val="none" w:sz="0" w:space="0" w:color="auto"/>
      </w:divBdr>
      <w:divsChild>
        <w:div w:id="101476707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Karen.Herrrera@state.co.us" TargetMode="External"/><Relationship Id="rId26" Type="http://schemas.openxmlformats.org/officeDocument/2006/relationships/hyperlink" Target="mailto:Sara.Wood@state.co.us"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Lloydine.Cordova@state.co.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gi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Karen.Herrrera@state.co.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ren.Herrera@state.co.us" TargetMode="External"/><Relationship Id="rId22" Type="http://schemas.openxmlformats.org/officeDocument/2006/relationships/hyperlink" Target="mailto:Sara.Wood@state.co.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A8FD2-870C-4D8D-93A1-C8D4812D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63</Pages>
  <Words>12190</Words>
  <Characters>69488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CO Dept. of Labor and Employment</Company>
  <LinksUpToDate>false</LinksUpToDate>
  <CharactersWithSpaces>81515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Mendez</dc:creator>
  <cp:lastModifiedBy>Renee Bustos</cp:lastModifiedBy>
  <cp:revision>9</cp:revision>
  <cp:lastPrinted>2014-12-08T18:28:00Z</cp:lastPrinted>
  <dcterms:created xsi:type="dcterms:W3CDTF">2014-12-08T17:38:00Z</dcterms:created>
  <dcterms:modified xsi:type="dcterms:W3CDTF">2014-12-08T18:33:00Z</dcterms:modified>
</cp:coreProperties>
</file>