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DC" w:rsidRPr="00072CDC" w:rsidRDefault="00E34C3F" w:rsidP="00072CDC">
      <w:pPr>
        <w:pStyle w:val="Heading1"/>
        <w:jc w:val="center"/>
        <w:rPr>
          <w:b/>
        </w:rPr>
      </w:pPr>
      <w:r>
        <w:rPr>
          <w:b/>
        </w:rPr>
        <w:t>Group A</w:t>
      </w:r>
    </w:p>
    <w:p w:rsidR="00072CDC" w:rsidRDefault="00072CDC" w:rsidP="00072CDC">
      <w:pPr>
        <w:jc w:val="both"/>
      </w:pPr>
      <w:r>
        <w:t>It is the first week of September (09/2/17 to 9/8/17) and September 4</w:t>
      </w:r>
      <w:r w:rsidRPr="00072CDC">
        <w:rPr>
          <w:vertAlign w:val="superscript"/>
        </w:rPr>
        <w:t>th</w:t>
      </w:r>
      <w:r>
        <w:t xml:space="preserve"> of the week is Labor Day holiday.  You are normally scheduled off on the holiday, but were called into work and ended up working the 8 hours on the holiday towards preventative work order XXXXXXXXXX</w:t>
      </w:r>
      <w:r w:rsidR="00E34C3F">
        <w:t>.</w:t>
      </w:r>
      <w:r>
        <w:t xml:space="preserve"> </w:t>
      </w:r>
      <w:r w:rsidR="00E34C3F">
        <w:t>You have discussed your option</w:t>
      </w:r>
      <w:bookmarkStart w:id="0" w:name="_GoBack"/>
      <w:bookmarkEnd w:id="0"/>
      <w:r w:rsidR="00E34C3F">
        <w:t>s with your supervisor and have been approved for overtime for the week.</w:t>
      </w:r>
      <w:r>
        <w:t xml:space="preserve">  During your normal work schedule you worked forty hours towards preventative work order XXXXXXXXXX.  Use the following information as a guide to complete the exercise.  </w:t>
      </w:r>
    </w:p>
    <w:p w:rsidR="00072CDC" w:rsidRPr="00072CDC" w:rsidRDefault="00072CDC" w:rsidP="00072CDC">
      <w:pPr>
        <w:pStyle w:val="ListParagraph"/>
        <w:numPr>
          <w:ilvl w:val="0"/>
          <w:numId w:val="4"/>
        </w:numPr>
        <w:rPr>
          <w:rStyle w:val="IntenseEmphasis"/>
        </w:rPr>
      </w:pPr>
      <w:r w:rsidRPr="00072CDC">
        <w:rPr>
          <w:rStyle w:val="IntenseEmphasis"/>
        </w:rPr>
        <w:t>Use the following information to log into SAP and go to navigate to the correct week.</w:t>
      </w:r>
    </w:p>
    <w:p w:rsidR="00072CDC" w:rsidRDefault="00072CDC" w:rsidP="00072CDC">
      <w:pPr>
        <w:ind w:left="720"/>
      </w:pPr>
      <w:r w:rsidRPr="00072CDC">
        <w:rPr>
          <w:b/>
        </w:rPr>
        <w:t>Personnel Number</w:t>
      </w:r>
      <w:r>
        <w:t>: XXXXXXXX</w:t>
      </w:r>
    </w:p>
    <w:p w:rsidR="00072CDC" w:rsidRDefault="00072CDC" w:rsidP="00072CDC">
      <w:pPr>
        <w:ind w:left="720"/>
      </w:pPr>
      <w:r w:rsidRPr="00072CDC">
        <w:rPr>
          <w:b/>
        </w:rPr>
        <w:t>Password</w:t>
      </w:r>
      <w:r>
        <w:t>: XXXXXXXX</w:t>
      </w:r>
    </w:p>
    <w:p w:rsidR="00072CDC" w:rsidRPr="00072CDC" w:rsidRDefault="00B225B2" w:rsidP="00072CDC">
      <w:pPr>
        <w:ind w:left="720"/>
        <w:rPr>
          <w:rStyle w:val="IntenseEmphasis"/>
          <w:i w:val="0"/>
          <w:iCs w:val="0"/>
          <w:color w:val="auto"/>
        </w:rPr>
      </w:pPr>
      <w:r>
        <w:rPr>
          <w:b/>
        </w:rPr>
        <w:t xml:space="preserve">Navigate to </w:t>
      </w:r>
      <w:r w:rsidR="00072CDC" w:rsidRPr="00072CDC">
        <w:rPr>
          <w:b/>
        </w:rPr>
        <w:t>Week</w:t>
      </w:r>
      <w:r w:rsidR="00072CDC">
        <w:t>: 09/2/17 to 9/08/17</w:t>
      </w:r>
    </w:p>
    <w:p w:rsidR="00072CDC" w:rsidRPr="00072CDC" w:rsidRDefault="00072CDC" w:rsidP="00072CDC">
      <w:pPr>
        <w:pStyle w:val="ListParagraph"/>
        <w:numPr>
          <w:ilvl w:val="0"/>
          <w:numId w:val="4"/>
        </w:numPr>
        <w:rPr>
          <w:rStyle w:val="IntenseEmphasis"/>
        </w:rPr>
      </w:pPr>
      <w:r>
        <w:rPr>
          <w:rStyle w:val="IntenseEmphasis"/>
        </w:rPr>
        <w:t>Use the following  email from your supervisor to</w:t>
      </w:r>
      <w:r w:rsidRPr="00072CDC">
        <w:rPr>
          <w:rStyle w:val="IntenseEmphasis"/>
        </w:rPr>
        <w:t xml:space="preserve"> enter the preventative work order </w:t>
      </w:r>
      <w:r>
        <w:rPr>
          <w:rStyle w:val="IntenseEmphasis"/>
        </w:rPr>
        <w:t>for the holiday</w:t>
      </w:r>
    </w:p>
    <w:p w:rsidR="00072CDC" w:rsidRDefault="00072CDC" w:rsidP="00072CDC">
      <w:pPr>
        <w:ind w:left="720"/>
      </w:pPr>
      <w:r>
        <w:t>Chris,</w:t>
      </w:r>
    </w:p>
    <w:p w:rsidR="00072CDC" w:rsidRDefault="00072CDC" w:rsidP="00072CDC">
      <w:pPr>
        <w:ind w:left="720"/>
      </w:pPr>
      <w:r>
        <w:t xml:space="preserve">Thanks for working the holiday.  Please enter you time to work order XXXXXXXXXX Activity (Name of activity not the number) and Work center XXXXXXXX.  To answer your question about the A/A Type, here is a table with some definitions.  Oh and by the way, don’t forget you can search by selecting the cell and clicking the matchcode in case you need something.  </w:t>
      </w:r>
    </w:p>
    <w:tbl>
      <w:tblPr>
        <w:tblStyle w:val="TableGrid"/>
        <w:tblW w:w="9360" w:type="dxa"/>
        <w:tblInd w:w="895" w:type="dxa"/>
        <w:tblLook w:val="04A0" w:firstRow="1" w:lastRow="0" w:firstColumn="1" w:lastColumn="0" w:noHBand="0" w:noVBand="1"/>
      </w:tblPr>
      <w:tblGrid>
        <w:gridCol w:w="2615"/>
        <w:gridCol w:w="6745"/>
      </w:tblGrid>
      <w:tr w:rsidR="00072CDC" w:rsidRPr="00072CDC" w:rsidTr="00072CDC">
        <w:tc>
          <w:tcPr>
            <w:tcW w:w="2615" w:type="dxa"/>
          </w:tcPr>
          <w:p w:rsidR="00072CDC" w:rsidRPr="00072CDC" w:rsidRDefault="00072CDC" w:rsidP="00602915">
            <w:pPr>
              <w:jc w:val="right"/>
              <w:rPr>
                <w:rStyle w:val="IntenseEmphasis"/>
                <w:i w:val="0"/>
                <w:color w:val="auto"/>
              </w:rPr>
            </w:pPr>
            <w:r w:rsidRPr="00072CDC">
              <w:rPr>
                <w:rStyle w:val="IntenseEmphasis"/>
                <w:i w:val="0"/>
                <w:color w:val="auto"/>
              </w:rPr>
              <w:t>Regular Work Time</w:t>
            </w:r>
          </w:p>
        </w:tc>
        <w:tc>
          <w:tcPr>
            <w:tcW w:w="6745" w:type="dxa"/>
          </w:tcPr>
          <w:p w:rsidR="00072CDC" w:rsidRPr="00072CDC" w:rsidRDefault="00072CDC" w:rsidP="00602915">
            <w:pPr>
              <w:rPr>
                <w:rStyle w:val="IntenseEmphasis"/>
                <w:i w:val="0"/>
                <w:color w:val="auto"/>
              </w:rPr>
            </w:pPr>
            <w:r w:rsidRPr="00072CDC">
              <w:rPr>
                <w:rStyle w:val="IntenseEmphasis"/>
                <w:i w:val="0"/>
                <w:color w:val="auto"/>
              </w:rPr>
              <w:t>Hours worked during your normal work schedule or hours worked outside of your work schedule that are not eligible for premium “special” pay</w:t>
            </w:r>
          </w:p>
        </w:tc>
      </w:tr>
      <w:tr w:rsidR="00072CDC" w:rsidRPr="00072CDC" w:rsidTr="00072CDC">
        <w:tc>
          <w:tcPr>
            <w:tcW w:w="2615" w:type="dxa"/>
          </w:tcPr>
          <w:p w:rsidR="00072CDC" w:rsidRPr="00072CDC" w:rsidRDefault="00072CDC" w:rsidP="00602915">
            <w:pPr>
              <w:jc w:val="right"/>
              <w:rPr>
                <w:rStyle w:val="IntenseEmphasis"/>
                <w:i w:val="0"/>
                <w:color w:val="auto"/>
              </w:rPr>
            </w:pPr>
            <w:r w:rsidRPr="00072CDC">
              <w:rPr>
                <w:rStyle w:val="IntenseEmphasis"/>
                <w:i w:val="0"/>
                <w:color w:val="auto"/>
              </w:rPr>
              <w:t>Overtime</w:t>
            </w:r>
          </w:p>
        </w:tc>
        <w:tc>
          <w:tcPr>
            <w:tcW w:w="6745" w:type="dxa"/>
          </w:tcPr>
          <w:p w:rsidR="00072CDC" w:rsidRPr="00072CDC" w:rsidRDefault="00072CDC" w:rsidP="00602915">
            <w:pPr>
              <w:rPr>
                <w:rStyle w:val="IntenseEmphasis"/>
                <w:i w:val="0"/>
                <w:color w:val="auto"/>
              </w:rPr>
            </w:pPr>
            <w:r w:rsidRPr="00072CDC">
              <w:rPr>
                <w:rStyle w:val="IntenseEmphasis"/>
                <w:i w:val="0"/>
                <w:color w:val="auto"/>
              </w:rPr>
              <w:t>Time worked in excess of 40 hours outside the established work schedule, and to be paid as additional compensation</w:t>
            </w:r>
          </w:p>
        </w:tc>
      </w:tr>
      <w:tr w:rsidR="00072CDC" w:rsidRPr="00072CDC" w:rsidTr="00072CDC">
        <w:tc>
          <w:tcPr>
            <w:tcW w:w="2615" w:type="dxa"/>
          </w:tcPr>
          <w:p w:rsidR="00072CDC" w:rsidRPr="00072CDC" w:rsidRDefault="00072CDC" w:rsidP="00602915">
            <w:pPr>
              <w:jc w:val="right"/>
              <w:rPr>
                <w:rStyle w:val="IntenseEmphasis"/>
                <w:i w:val="0"/>
                <w:color w:val="auto"/>
              </w:rPr>
            </w:pPr>
            <w:r w:rsidRPr="00072CDC">
              <w:rPr>
                <w:rStyle w:val="IntenseEmphasis"/>
                <w:i w:val="0"/>
                <w:color w:val="auto"/>
              </w:rPr>
              <w:t>Comp Time</w:t>
            </w:r>
          </w:p>
        </w:tc>
        <w:tc>
          <w:tcPr>
            <w:tcW w:w="6745" w:type="dxa"/>
          </w:tcPr>
          <w:p w:rsidR="00072CDC" w:rsidRPr="00072CDC" w:rsidRDefault="00072CDC" w:rsidP="00602915">
            <w:pPr>
              <w:rPr>
                <w:rStyle w:val="IntenseEmphasis"/>
                <w:i w:val="0"/>
                <w:color w:val="auto"/>
              </w:rPr>
            </w:pPr>
            <w:r w:rsidRPr="00072CDC">
              <w:rPr>
                <w:rStyle w:val="IntenseEmphasis"/>
                <w:i w:val="0"/>
                <w:color w:val="auto"/>
              </w:rPr>
              <w:t xml:space="preserve">Time worked outside of the established work schedule, and over 40 hours of work in a week and taken off at a later date.  </w:t>
            </w:r>
          </w:p>
        </w:tc>
      </w:tr>
      <w:tr w:rsidR="00072CDC" w:rsidRPr="00072CDC" w:rsidTr="00072CDC">
        <w:tc>
          <w:tcPr>
            <w:tcW w:w="2615" w:type="dxa"/>
          </w:tcPr>
          <w:p w:rsidR="00072CDC" w:rsidRPr="00072CDC" w:rsidRDefault="00072CDC" w:rsidP="00602915">
            <w:pPr>
              <w:jc w:val="right"/>
              <w:rPr>
                <w:rStyle w:val="IntenseEmphasis"/>
                <w:i w:val="0"/>
                <w:color w:val="auto"/>
              </w:rPr>
            </w:pPr>
            <w:r w:rsidRPr="00072CDC">
              <w:rPr>
                <w:rStyle w:val="IntenseEmphasis"/>
                <w:i w:val="0"/>
                <w:color w:val="auto"/>
              </w:rPr>
              <w:t>Additional Regular Time</w:t>
            </w:r>
          </w:p>
        </w:tc>
        <w:tc>
          <w:tcPr>
            <w:tcW w:w="6745" w:type="dxa"/>
          </w:tcPr>
          <w:p w:rsidR="00072CDC" w:rsidRPr="00072CDC" w:rsidRDefault="00072CDC" w:rsidP="00602915">
            <w:pPr>
              <w:rPr>
                <w:rStyle w:val="IntenseEmphasis"/>
                <w:i w:val="0"/>
                <w:color w:val="auto"/>
              </w:rPr>
            </w:pPr>
            <w:r w:rsidRPr="00072CDC">
              <w:rPr>
                <w:rStyle w:val="IntenseEmphasis"/>
                <w:i w:val="0"/>
                <w:color w:val="auto"/>
              </w:rPr>
              <w:t>Additional bay pay for hours that exceed 40 compensated, but under 40 hours worked</w:t>
            </w:r>
          </w:p>
        </w:tc>
      </w:tr>
      <w:tr w:rsidR="00072CDC" w:rsidRPr="00072CDC" w:rsidTr="00072CDC">
        <w:tc>
          <w:tcPr>
            <w:tcW w:w="2615" w:type="dxa"/>
          </w:tcPr>
          <w:p w:rsidR="00072CDC" w:rsidRPr="00072CDC" w:rsidRDefault="00072CDC" w:rsidP="00602915">
            <w:pPr>
              <w:jc w:val="right"/>
              <w:rPr>
                <w:rStyle w:val="IntenseEmphasis"/>
                <w:i w:val="0"/>
                <w:color w:val="auto"/>
              </w:rPr>
            </w:pPr>
            <w:r w:rsidRPr="00072CDC">
              <w:rPr>
                <w:rStyle w:val="IntenseEmphasis"/>
                <w:i w:val="0"/>
                <w:color w:val="auto"/>
              </w:rPr>
              <w:t>Alternate Holiday Worked</w:t>
            </w:r>
          </w:p>
        </w:tc>
        <w:tc>
          <w:tcPr>
            <w:tcW w:w="6745" w:type="dxa"/>
          </w:tcPr>
          <w:p w:rsidR="00072CDC" w:rsidRPr="00072CDC" w:rsidRDefault="00072CDC" w:rsidP="00602915">
            <w:pPr>
              <w:rPr>
                <w:rStyle w:val="IntenseEmphasis"/>
                <w:i w:val="0"/>
                <w:color w:val="auto"/>
              </w:rPr>
            </w:pPr>
            <w:r w:rsidRPr="00072CDC">
              <w:rPr>
                <w:rStyle w:val="IntenseEmphasis"/>
                <w:i w:val="0"/>
                <w:color w:val="auto"/>
              </w:rPr>
              <w:t>Time worked on a holiday in order to take additional time off at a later date</w:t>
            </w:r>
          </w:p>
        </w:tc>
      </w:tr>
    </w:tbl>
    <w:p w:rsidR="00072CDC" w:rsidRDefault="00072CDC" w:rsidP="00072CDC">
      <w:pPr>
        <w:ind w:left="720"/>
        <w:rPr>
          <w:rStyle w:val="IntenseEmphasis"/>
          <w:i w:val="0"/>
          <w:color w:val="auto"/>
        </w:rPr>
      </w:pPr>
    </w:p>
    <w:p w:rsidR="00072CDC" w:rsidRDefault="00072CDC" w:rsidP="00072CDC">
      <w:pPr>
        <w:ind w:left="720"/>
        <w:rPr>
          <w:rStyle w:val="IntenseEmphasis"/>
          <w:i w:val="0"/>
          <w:color w:val="auto"/>
        </w:rPr>
      </w:pPr>
      <w:r>
        <w:rPr>
          <w:rStyle w:val="IntenseEmphasis"/>
          <w:i w:val="0"/>
          <w:color w:val="auto"/>
        </w:rPr>
        <w:t xml:space="preserve">Thanks again for working, </w:t>
      </w:r>
    </w:p>
    <w:p w:rsidR="00072CDC" w:rsidRPr="00072CDC" w:rsidRDefault="00072CDC" w:rsidP="00072CDC">
      <w:pPr>
        <w:ind w:left="720"/>
        <w:rPr>
          <w:rStyle w:val="IntenseEmphasis"/>
          <w:i w:val="0"/>
          <w:color w:val="auto"/>
        </w:rPr>
      </w:pPr>
      <w:r w:rsidRPr="00072CDC">
        <w:rPr>
          <w:rStyle w:val="IntenseEmphasis"/>
          <w:i w:val="0"/>
          <w:color w:val="auto"/>
        </w:rPr>
        <w:t>Bob</w:t>
      </w:r>
    </w:p>
    <w:p w:rsidR="00072CDC" w:rsidRDefault="00072CDC" w:rsidP="00072CDC">
      <w:pPr>
        <w:pStyle w:val="ListParagraph"/>
        <w:numPr>
          <w:ilvl w:val="0"/>
          <w:numId w:val="4"/>
        </w:numPr>
        <w:rPr>
          <w:rStyle w:val="IntenseEmphasis"/>
        </w:rPr>
      </w:pPr>
      <w:r>
        <w:rPr>
          <w:rStyle w:val="IntenseEmphasis"/>
        </w:rPr>
        <w:t>Use the following email from your supervisor to enter the preventative work order for the remained of the week.</w:t>
      </w:r>
    </w:p>
    <w:p w:rsidR="00072CDC" w:rsidRDefault="00072CDC" w:rsidP="00072CDC">
      <w:pPr>
        <w:ind w:left="720"/>
      </w:pPr>
      <w:r>
        <w:t>Chris,</w:t>
      </w:r>
    </w:p>
    <w:p w:rsidR="00072CDC" w:rsidRDefault="00072CDC" w:rsidP="00072CDC">
      <w:pPr>
        <w:ind w:left="720"/>
      </w:pPr>
      <w:r>
        <w:t xml:space="preserve">Please enter you time to work order XXXXXXXXXX Activity XXXXXXXX and the work center for (Name of Work center) for your normally scheduled hours.  Please see my previous email if you have any issues.  </w:t>
      </w:r>
    </w:p>
    <w:p w:rsidR="00072CDC" w:rsidRDefault="00072CDC" w:rsidP="00072CDC">
      <w:pPr>
        <w:ind w:left="720"/>
      </w:pPr>
      <w:r>
        <w:t>Bob</w:t>
      </w:r>
    </w:p>
    <w:p w:rsidR="00072CDC" w:rsidRPr="00072CDC" w:rsidRDefault="00072CDC" w:rsidP="00072CDC">
      <w:pPr>
        <w:rPr>
          <w:rStyle w:val="IntenseEmphasis"/>
          <w:i w:val="0"/>
          <w:color w:val="auto"/>
        </w:rPr>
      </w:pPr>
    </w:p>
    <w:sectPr w:rsidR="00072CDC" w:rsidRPr="00072CDC" w:rsidSect="00072CDC">
      <w:pgSz w:w="12240" w:h="15840"/>
      <w:pgMar w:top="72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70C" w:rsidRDefault="00C3670C" w:rsidP="00072CDC">
      <w:pPr>
        <w:spacing w:after="0" w:line="240" w:lineRule="auto"/>
      </w:pPr>
      <w:r>
        <w:separator/>
      </w:r>
    </w:p>
  </w:endnote>
  <w:endnote w:type="continuationSeparator" w:id="0">
    <w:p w:rsidR="00C3670C" w:rsidRDefault="00C3670C" w:rsidP="0007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70C" w:rsidRDefault="00C3670C" w:rsidP="00072CDC">
      <w:pPr>
        <w:spacing w:after="0" w:line="240" w:lineRule="auto"/>
      </w:pPr>
      <w:r>
        <w:separator/>
      </w:r>
    </w:p>
  </w:footnote>
  <w:footnote w:type="continuationSeparator" w:id="0">
    <w:p w:rsidR="00C3670C" w:rsidRDefault="00C3670C" w:rsidP="00072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F310F"/>
    <w:multiLevelType w:val="hybridMultilevel"/>
    <w:tmpl w:val="9CEC9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0724F"/>
    <w:multiLevelType w:val="hybridMultilevel"/>
    <w:tmpl w:val="B5C8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83D63"/>
    <w:multiLevelType w:val="hybridMultilevel"/>
    <w:tmpl w:val="8AA07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A51E58"/>
    <w:multiLevelType w:val="hybridMultilevel"/>
    <w:tmpl w:val="C054FB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DC"/>
    <w:rsid w:val="0000454B"/>
    <w:rsid w:val="000050A6"/>
    <w:rsid w:val="00014ECE"/>
    <w:rsid w:val="00017589"/>
    <w:rsid w:val="000316C2"/>
    <w:rsid w:val="00044CD3"/>
    <w:rsid w:val="00057AD6"/>
    <w:rsid w:val="0006165B"/>
    <w:rsid w:val="00071A41"/>
    <w:rsid w:val="00072CDC"/>
    <w:rsid w:val="00076057"/>
    <w:rsid w:val="00081C34"/>
    <w:rsid w:val="00083341"/>
    <w:rsid w:val="00090AB7"/>
    <w:rsid w:val="000D08E0"/>
    <w:rsid w:val="000D3908"/>
    <w:rsid w:val="000D3D62"/>
    <w:rsid w:val="000E28B0"/>
    <w:rsid w:val="000E36B5"/>
    <w:rsid w:val="000E4095"/>
    <w:rsid w:val="000E6799"/>
    <w:rsid w:val="000F0B2A"/>
    <w:rsid w:val="00121495"/>
    <w:rsid w:val="00121EB6"/>
    <w:rsid w:val="001248B6"/>
    <w:rsid w:val="00126BAC"/>
    <w:rsid w:val="00133B1C"/>
    <w:rsid w:val="00143C80"/>
    <w:rsid w:val="00145990"/>
    <w:rsid w:val="00150839"/>
    <w:rsid w:val="001540DF"/>
    <w:rsid w:val="00156ABD"/>
    <w:rsid w:val="001640D8"/>
    <w:rsid w:val="001651E0"/>
    <w:rsid w:val="00167C49"/>
    <w:rsid w:val="00170896"/>
    <w:rsid w:val="00181B88"/>
    <w:rsid w:val="00192D75"/>
    <w:rsid w:val="0019548F"/>
    <w:rsid w:val="00195F31"/>
    <w:rsid w:val="001A0EFF"/>
    <w:rsid w:val="001A56EB"/>
    <w:rsid w:val="001A66E0"/>
    <w:rsid w:val="001B6CF0"/>
    <w:rsid w:val="001B77FD"/>
    <w:rsid w:val="001D6292"/>
    <w:rsid w:val="001D7694"/>
    <w:rsid w:val="001E23D8"/>
    <w:rsid w:val="001E4B9B"/>
    <w:rsid w:val="001F5E29"/>
    <w:rsid w:val="00204780"/>
    <w:rsid w:val="002114F8"/>
    <w:rsid w:val="00215412"/>
    <w:rsid w:val="00230515"/>
    <w:rsid w:val="00232E68"/>
    <w:rsid w:val="00242850"/>
    <w:rsid w:val="0027352D"/>
    <w:rsid w:val="00273855"/>
    <w:rsid w:val="002858C6"/>
    <w:rsid w:val="002A7B28"/>
    <w:rsid w:val="002B2184"/>
    <w:rsid w:val="002B2FB9"/>
    <w:rsid w:val="002C41D3"/>
    <w:rsid w:val="002D4CD2"/>
    <w:rsid w:val="002D7DB7"/>
    <w:rsid w:val="002E165A"/>
    <w:rsid w:val="00306CEF"/>
    <w:rsid w:val="00313C60"/>
    <w:rsid w:val="003164D5"/>
    <w:rsid w:val="00316DB4"/>
    <w:rsid w:val="00333CAE"/>
    <w:rsid w:val="00345534"/>
    <w:rsid w:val="00346476"/>
    <w:rsid w:val="003475AB"/>
    <w:rsid w:val="0034761D"/>
    <w:rsid w:val="00352CE8"/>
    <w:rsid w:val="00352E93"/>
    <w:rsid w:val="003539D3"/>
    <w:rsid w:val="003553A1"/>
    <w:rsid w:val="00355777"/>
    <w:rsid w:val="0036180B"/>
    <w:rsid w:val="0038492D"/>
    <w:rsid w:val="003851C2"/>
    <w:rsid w:val="003A29D3"/>
    <w:rsid w:val="003A3131"/>
    <w:rsid w:val="003B768B"/>
    <w:rsid w:val="003C2456"/>
    <w:rsid w:val="003D47BA"/>
    <w:rsid w:val="003E1280"/>
    <w:rsid w:val="003E72FA"/>
    <w:rsid w:val="003E76C8"/>
    <w:rsid w:val="004038D3"/>
    <w:rsid w:val="004039C4"/>
    <w:rsid w:val="00430ECA"/>
    <w:rsid w:val="00432285"/>
    <w:rsid w:val="00436B82"/>
    <w:rsid w:val="0044294C"/>
    <w:rsid w:val="0045124E"/>
    <w:rsid w:val="0045258B"/>
    <w:rsid w:val="00452A8C"/>
    <w:rsid w:val="00456C61"/>
    <w:rsid w:val="00490B51"/>
    <w:rsid w:val="004976E4"/>
    <w:rsid w:val="004B0390"/>
    <w:rsid w:val="004B3568"/>
    <w:rsid w:val="004B6520"/>
    <w:rsid w:val="004E1E09"/>
    <w:rsid w:val="004E27B7"/>
    <w:rsid w:val="004E6FB7"/>
    <w:rsid w:val="004F71AB"/>
    <w:rsid w:val="00503C51"/>
    <w:rsid w:val="00506571"/>
    <w:rsid w:val="005100C5"/>
    <w:rsid w:val="00512F41"/>
    <w:rsid w:val="00514E59"/>
    <w:rsid w:val="00517895"/>
    <w:rsid w:val="005353D4"/>
    <w:rsid w:val="00541963"/>
    <w:rsid w:val="00557DEA"/>
    <w:rsid w:val="005622BD"/>
    <w:rsid w:val="005631D0"/>
    <w:rsid w:val="00572BA3"/>
    <w:rsid w:val="005777BE"/>
    <w:rsid w:val="0058320C"/>
    <w:rsid w:val="00585388"/>
    <w:rsid w:val="005A032C"/>
    <w:rsid w:val="005B4AFE"/>
    <w:rsid w:val="005C3982"/>
    <w:rsid w:val="005D5BBD"/>
    <w:rsid w:val="005E4C17"/>
    <w:rsid w:val="005E5303"/>
    <w:rsid w:val="005E6275"/>
    <w:rsid w:val="005F50F2"/>
    <w:rsid w:val="00645028"/>
    <w:rsid w:val="00670EEF"/>
    <w:rsid w:val="00675B71"/>
    <w:rsid w:val="00676861"/>
    <w:rsid w:val="00677C03"/>
    <w:rsid w:val="00680EF5"/>
    <w:rsid w:val="00686E45"/>
    <w:rsid w:val="00692175"/>
    <w:rsid w:val="006A549B"/>
    <w:rsid w:val="006B10E5"/>
    <w:rsid w:val="006B3A83"/>
    <w:rsid w:val="006B72F8"/>
    <w:rsid w:val="006C0F7B"/>
    <w:rsid w:val="006C6868"/>
    <w:rsid w:val="006F4043"/>
    <w:rsid w:val="006F66D0"/>
    <w:rsid w:val="007009EB"/>
    <w:rsid w:val="00706159"/>
    <w:rsid w:val="00714735"/>
    <w:rsid w:val="00720499"/>
    <w:rsid w:val="00720EAF"/>
    <w:rsid w:val="007268D3"/>
    <w:rsid w:val="00737B38"/>
    <w:rsid w:val="007542FE"/>
    <w:rsid w:val="0077103A"/>
    <w:rsid w:val="0077579C"/>
    <w:rsid w:val="007A447B"/>
    <w:rsid w:val="007B5828"/>
    <w:rsid w:val="007B76A0"/>
    <w:rsid w:val="007D15B6"/>
    <w:rsid w:val="007D698C"/>
    <w:rsid w:val="007E6441"/>
    <w:rsid w:val="007F3A3C"/>
    <w:rsid w:val="00800EF7"/>
    <w:rsid w:val="00803B01"/>
    <w:rsid w:val="008043CC"/>
    <w:rsid w:val="008111A8"/>
    <w:rsid w:val="00811ED7"/>
    <w:rsid w:val="00811FB5"/>
    <w:rsid w:val="008151E9"/>
    <w:rsid w:val="008160E0"/>
    <w:rsid w:val="00821077"/>
    <w:rsid w:val="00833C84"/>
    <w:rsid w:val="008431E1"/>
    <w:rsid w:val="00844706"/>
    <w:rsid w:val="008500B6"/>
    <w:rsid w:val="00855559"/>
    <w:rsid w:val="00856AD6"/>
    <w:rsid w:val="00857154"/>
    <w:rsid w:val="00860E58"/>
    <w:rsid w:val="008B6E03"/>
    <w:rsid w:val="008C0C12"/>
    <w:rsid w:val="008C6790"/>
    <w:rsid w:val="008D2F9B"/>
    <w:rsid w:val="00904ECB"/>
    <w:rsid w:val="0091101C"/>
    <w:rsid w:val="00922090"/>
    <w:rsid w:val="00925DB1"/>
    <w:rsid w:val="009315E7"/>
    <w:rsid w:val="009318A2"/>
    <w:rsid w:val="009335D0"/>
    <w:rsid w:val="00942528"/>
    <w:rsid w:val="009507C7"/>
    <w:rsid w:val="00953D8F"/>
    <w:rsid w:val="009632E2"/>
    <w:rsid w:val="0097373D"/>
    <w:rsid w:val="00976597"/>
    <w:rsid w:val="009900D8"/>
    <w:rsid w:val="00997427"/>
    <w:rsid w:val="009A24BC"/>
    <w:rsid w:val="009A6C38"/>
    <w:rsid w:val="009A785F"/>
    <w:rsid w:val="009B2D0A"/>
    <w:rsid w:val="009C755B"/>
    <w:rsid w:val="009D7D60"/>
    <w:rsid w:val="009E11EF"/>
    <w:rsid w:val="009F09F1"/>
    <w:rsid w:val="009F62C2"/>
    <w:rsid w:val="009F6AE3"/>
    <w:rsid w:val="00A10D5A"/>
    <w:rsid w:val="00A10DF5"/>
    <w:rsid w:val="00A257A3"/>
    <w:rsid w:val="00A366B5"/>
    <w:rsid w:val="00A4437A"/>
    <w:rsid w:val="00A848A4"/>
    <w:rsid w:val="00A94E39"/>
    <w:rsid w:val="00A95D0B"/>
    <w:rsid w:val="00AA27E7"/>
    <w:rsid w:val="00AB4FC6"/>
    <w:rsid w:val="00AC5CCE"/>
    <w:rsid w:val="00AC75B0"/>
    <w:rsid w:val="00AC7DE8"/>
    <w:rsid w:val="00B127D9"/>
    <w:rsid w:val="00B1764F"/>
    <w:rsid w:val="00B225B2"/>
    <w:rsid w:val="00B30FA2"/>
    <w:rsid w:val="00B31ED0"/>
    <w:rsid w:val="00B36730"/>
    <w:rsid w:val="00B374F2"/>
    <w:rsid w:val="00B4326A"/>
    <w:rsid w:val="00B43270"/>
    <w:rsid w:val="00B472D6"/>
    <w:rsid w:val="00B51113"/>
    <w:rsid w:val="00B62083"/>
    <w:rsid w:val="00B6434F"/>
    <w:rsid w:val="00B653B5"/>
    <w:rsid w:val="00B671E7"/>
    <w:rsid w:val="00B80DB8"/>
    <w:rsid w:val="00B82E48"/>
    <w:rsid w:val="00B864F3"/>
    <w:rsid w:val="00B93999"/>
    <w:rsid w:val="00B95E4F"/>
    <w:rsid w:val="00BB674C"/>
    <w:rsid w:val="00BB7581"/>
    <w:rsid w:val="00BC69EE"/>
    <w:rsid w:val="00BD29A8"/>
    <w:rsid w:val="00BD5108"/>
    <w:rsid w:val="00BF36C2"/>
    <w:rsid w:val="00BF405A"/>
    <w:rsid w:val="00BF5D75"/>
    <w:rsid w:val="00BF64BF"/>
    <w:rsid w:val="00BF7B1D"/>
    <w:rsid w:val="00C02F20"/>
    <w:rsid w:val="00C1252B"/>
    <w:rsid w:val="00C23473"/>
    <w:rsid w:val="00C331A6"/>
    <w:rsid w:val="00C33A20"/>
    <w:rsid w:val="00C3670C"/>
    <w:rsid w:val="00C50C14"/>
    <w:rsid w:val="00C57837"/>
    <w:rsid w:val="00C62A6A"/>
    <w:rsid w:val="00C719BB"/>
    <w:rsid w:val="00C84515"/>
    <w:rsid w:val="00C91ABC"/>
    <w:rsid w:val="00CB04A0"/>
    <w:rsid w:val="00CB5DFD"/>
    <w:rsid w:val="00CC12AA"/>
    <w:rsid w:val="00CC5506"/>
    <w:rsid w:val="00CC734D"/>
    <w:rsid w:val="00D33CE3"/>
    <w:rsid w:val="00D352AB"/>
    <w:rsid w:val="00D35775"/>
    <w:rsid w:val="00D47D50"/>
    <w:rsid w:val="00D661F8"/>
    <w:rsid w:val="00D67573"/>
    <w:rsid w:val="00D74EB3"/>
    <w:rsid w:val="00D75534"/>
    <w:rsid w:val="00D76023"/>
    <w:rsid w:val="00D760EA"/>
    <w:rsid w:val="00D87EE9"/>
    <w:rsid w:val="00D90A92"/>
    <w:rsid w:val="00D91437"/>
    <w:rsid w:val="00D935E2"/>
    <w:rsid w:val="00D95209"/>
    <w:rsid w:val="00DC4D04"/>
    <w:rsid w:val="00DC7D0D"/>
    <w:rsid w:val="00DD3823"/>
    <w:rsid w:val="00DD5DBE"/>
    <w:rsid w:val="00DD653B"/>
    <w:rsid w:val="00E03B97"/>
    <w:rsid w:val="00E15ADD"/>
    <w:rsid w:val="00E160A1"/>
    <w:rsid w:val="00E1717F"/>
    <w:rsid w:val="00E25561"/>
    <w:rsid w:val="00E34C3F"/>
    <w:rsid w:val="00E37C3C"/>
    <w:rsid w:val="00E47598"/>
    <w:rsid w:val="00E52EC0"/>
    <w:rsid w:val="00E5766D"/>
    <w:rsid w:val="00E62ADB"/>
    <w:rsid w:val="00E86793"/>
    <w:rsid w:val="00E9646F"/>
    <w:rsid w:val="00EA441B"/>
    <w:rsid w:val="00EB22CC"/>
    <w:rsid w:val="00EC7C92"/>
    <w:rsid w:val="00ED48C3"/>
    <w:rsid w:val="00EE2318"/>
    <w:rsid w:val="00EE357D"/>
    <w:rsid w:val="00EE376F"/>
    <w:rsid w:val="00EF5D43"/>
    <w:rsid w:val="00EF635B"/>
    <w:rsid w:val="00F02434"/>
    <w:rsid w:val="00F12487"/>
    <w:rsid w:val="00F15B0B"/>
    <w:rsid w:val="00F162A2"/>
    <w:rsid w:val="00F16CCE"/>
    <w:rsid w:val="00F31626"/>
    <w:rsid w:val="00F3200A"/>
    <w:rsid w:val="00F3459C"/>
    <w:rsid w:val="00F3651A"/>
    <w:rsid w:val="00F40415"/>
    <w:rsid w:val="00F5638C"/>
    <w:rsid w:val="00F57A62"/>
    <w:rsid w:val="00F57E41"/>
    <w:rsid w:val="00F60043"/>
    <w:rsid w:val="00F6715D"/>
    <w:rsid w:val="00F67AB5"/>
    <w:rsid w:val="00F77EB2"/>
    <w:rsid w:val="00F87526"/>
    <w:rsid w:val="00F91D70"/>
    <w:rsid w:val="00FA751A"/>
    <w:rsid w:val="00FC171E"/>
    <w:rsid w:val="00FD2C34"/>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10E4B-851C-4F4B-9766-CA7913DE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2C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CDC"/>
    <w:pPr>
      <w:ind w:left="720"/>
      <w:contextualSpacing/>
    </w:pPr>
  </w:style>
  <w:style w:type="character" w:customStyle="1" w:styleId="Heading1Char">
    <w:name w:val="Heading 1 Char"/>
    <w:basedOn w:val="DefaultParagraphFont"/>
    <w:link w:val="Heading1"/>
    <w:uiPriority w:val="9"/>
    <w:rsid w:val="00072CDC"/>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072CDC"/>
    <w:rPr>
      <w:i/>
      <w:iCs/>
      <w:color w:val="5B9BD5" w:themeColor="accent1"/>
    </w:rPr>
  </w:style>
  <w:style w:type="table" w:styleId="TableGrid">
    <w:name w:val="Table Grid"/>
    <w:basedOn w:val="TableNormal"/>
    <w:uiPriority w:val="39"/>
    <w:rsid w:val="0007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CDC"/>
  </w:style>
  <w:style w:type="paragraph" w:styleId="Footer">
    <w:name w:val="footer"/>
    <w:basedOn w:val="Normal"/>
    <w:link w:val="FooterChar"/>
    <w:uiPriority w:val="99"/>
    <w:unhideWhenUsed/>
    <w:rsid w:val="0007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Jason M</dc:creator>
  <cp:keywords/>
  <dc:description/>
  <cp:lastModifiedBy>Prince, Jason M</cp:lastModifiedBy>
  <cp:revision>3</cp:revision>
  <dcterms:created xsi:type="dcterms:W3CDTF">2017-05-24T16:21:00Z</dcterms:created>
  <dcterms:modified xsi:type="dcterms:W3CDTF">2017-05-25T15:54:00Z</dcterms:modified>
</cp:coreProperties>
</file>