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43DD" w:rsidRPr="00CE43DD" w:rsidRDefault="00CE43DD" w:rsidP="005A1ED9">
      <w:pPr>
        <w:spacing w:line="240" w:lineRule="auto"/>
        <w:rPr>
          <w:rFonts w:ascii="Times New Roman" w:hAnsi="Times New Roman" w:cs="Times New Roman"/>
          <w:b/>
          <w:sz w:val="24"/>
          <w:szCs w:val="24"/>
        </w:rPr>
      </w:pPr>
      <w:bookmarkStart w:id="0" w:name="_GoBack"/>
      <w:bookmarkEnd w:id="0"/>
      <w:r>
        <w:tab/>
      </w:r>
      <w:r w:rsidR="0095695F">
        <w:t xml:space="preserve"> </w:t>
      </w:r>
      <w:r w:rsidR="00D225C4">
        <w:t xml:space="preserve">    </w:t>
      </w:r>
      <w:r w:rsidR="0095695F">
        <w:t xml:space="preserve"> </w:t>
      </w:r>
      <w:r w:rsidR="0095695F">
        <w:rPr>
          <w:rFonts w:ascii="Times New Roman" w:hAnsi="Times New Roman" w:cs="Times New Roman"/>
          <w:b/>
          <w:sz w:val="24"/>
          <w:szCs w:val="24"/>
        </w:rPr>
        <w:t>DISPUTE REVIEW BOARD REPORT</w:t>
      </w:r>
      <w:r w:rsidRPr="00CE43DD">
        <w:rPr>
          <w:rFonts w:ascii="Times New Roman" w:hAnsi="Times New Roman" w:cs="Times New Roman"/>
          <w:b/>
          <w:sz w:val="24"/>
          <w:szCs w:val="24"/>
        </w:rPr>
        <w:t>AND RECOMMENDATION</w:t>
      </w:r>
    </w:p>
    <w:p w:rsidR="00CE43DD" w:rsidRPr="00CE43DD" w:rsidRDefault="00CE43DD" w:rsidP="005A1ED9">
      <w:pPr>
        <w:spacing w:line="240" w:lineRule="auto"/>
        <w:rPr>
          <w:rFonts w:ascii="Times New Roman" w:hAnsi="Times New Roman" w:cs="Times New Roman"/>
          <w:b/>
          <w:sz w:val="24"/>
          <w:szCs w:val="24"/>
        </w:rPr>
      </w:pPr>
      <w:r w:rsidRPr="00CE43DD">
        <w:rPr>
          <w:rFonts w:ascii="Times New Roman" w:hAnsi="Times New Roman" w:cs="Times New Roman"/>
          <w:b/>
          <w:sz w:val="24"/>
          <w:szCs w:val="24"/>
        </w:rPr>
        <w:tab/>
      </w:r>
      <w:r w:rsidRPr="00CE43DD">
        <w:rPr>
          <w:rFonts w:ascii="Times New Roman" w:hAnsi="Times New Roman" w:cs="Times New Roman"/>
          <w:b/>
          <w:sz w:val="24"/>
          <w:szCs w:val="24"/>
        </w:rPr>
        <w:tab/>
      </w:r>
      <w:r w:rsidRPr="00CE43DD">
        <w:rPr>
          <w:rFonts w:ascii="Times New Roman" w:hAnsi="Times New Roman" w:cs="Times New Roman"/>
          <w:b/>
          <w:sz w:val="24"/>
          <w:szCs w:val="24"/>
        </w:rPr>
        <w:tab/>
      </w:r>
      <w:r>
        <w:rPr>
          <w:rFonts w:ascii="Times New Roman" w:hAnsi="Times New Roman" w:cs="Times New Roman"/>
          <w:b/>
          <w:sz w:val="24"/>
          <w:szCs w:val="24"/>
        </w:rPr>
        <w:t xml:space="preserve">    </w:t>
      </w:r>
      <w:r w:rsidR="0095695F">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CE43DD">
        <w:rPr>
          <w:rFonts w:ascii="Times New Roman" w:hAnsi="Times New Roman" w:cs="Times New Roman"/>
          <w:b/>
          <w:sz w:val="24"/>
          <w:szCs w:val="24"/>
        </w:rPr>
        <w:t xml:space="preserve">SH </w:t>
      </w:r>
      <w:r>
        <w:rPr>
          <w:rFonts w:ascii="Times New Roman" w:hAnsi="Times New Roman" w:cs="Times New Roman"/>
          <w:b/>
          <w:sz w:val="24"/>
          <w:szCs w:val="24"/>
        </w:rPr>
        <w:t>7 Cherryvale Road to 75</w:t>
      </w:r>
      <w:r w:rsidRPr="00CE43DD">
        <w:rPr>
          <w:rFonts w:ascii="Times New Roman" w:hAnsi="Times New Roman" w:cs="Times New Roman"/>
          <w:b/>
          <w:sz w:val="24"/>
          <w:szCs w:val="24"/>
          <w:vertAlign w:val="superscript"/>
        </w:rPr>
        <w:t>th</w:t>
      </w:r>
      <w:r>
        <w:rPr>
          <w:rFonts w:ascii="Times New Roman" w:hAnsi="Times New Roman" w:cs="Times New Roman"/>
          <w:b/>
          <w:sz w:val="24"/>
          <w:szCs w:val="24"/>
        </w:rPr>
        <w:t xml:space="preserve"> Street</w:t>
      </w:r>
    </w:p>
    <w:p w:rsidR="00CE43DD" w:rsidRPr="00CE43DD" w:rsidRDefault="00CE43DD" w:rsidP="005A1ED9">
      <w:pPr>
        <w:spacing w:line="240" w:lineRule="auto"/>
        <w:rPr>
          <w:rFonts w:ascii="Times New Roman" w:hAnsi="Times New Roman" w:cs="Times New Roman"/>
          <w:b/>
          <w:sz w:val="24"/>
          <w:szCs w:val="24"/>
        </w:rPr>
      </w:pPr>
      <w:r w:rsidRPr="00CE43DD">
        <w:rPr>
          <w:rFonts w:ascii="Times New Roman" w:hAnsi="Times New Roman" w:cs="Times New Roman"/>
          <w:b/>
          <w:sz w:val="24"/>
          <w:szCs w:val="24"/>
        </w:rPr>
        <w:tab/>
      </w:r>
      <w:r w:rsidRPr="00CE43DD">
        <w:rPr>
          <w:rFonts w:ascii="Times New Roman" w:hAnsi="Times New Roman" w:cs="Times New Roman"/>
          <w:b/>
          <w:sz w:val="24"/>
          <w:szCs w:val="24"/>
        </w:rPr>
        <w:tab/>
      </w:r>
      <w:r w:rsidRPr="00CE43DD">
        <w:rPr>
          <w:rFonts w:ascii="Times New Roman" w:hAnsi="Times New Roman" w:cs="Times New Roman"/>
          <w:b/>
          <w:sz w:val="24"/>
          <w:szCs w:val="24"/>
        </w:rPr>
        <w:tab/>
      </w:r>
      <w:r w:rsidRPr="00CE43DD">
        <w:rPr>
          <w:rFonts w:ascii="Times New Roman" w:hAnsi="Times New Roman" w:cs="Times New Roman"/>
          <w:b/>
          <w:sz w:val="24"/>
          <w:szCs w:val="24"/>
        </w:rPr>
        <w:tab/>
      </w:r>
      <w:r w:rsidR="0095695F">
        <w:rPr>
          <w:rFonts w:ascii="Times New Roman" w:hAnsi="Times New Roman" w:cs="Times New Roman"/>
          <w:b/>
          <w:sz w:val="24"/>
          <w:szCs w:val="24"/>
        </w:rPr>
        <w:t xml:space="preserve">    </w:t>
      </w:r>
      <w:r w:rsidRPr="00CE43DD">
        <w:rPr>
          <w:rFonts w:ascii="Times New Roman" w:hAnsi="Times New Roman" w:cs="Times New Roman"/>
          <w:b/>
          <w:sz w:val="24"/>
          <w:szCs w:val="24"/>
        </w:rPr>
        <w:t>BOULDER COUNTY, CO</w:t>
      </w:r>
    </w:p>
    <w:p w:rsidR="00CE43DD" w:rsidRPr="00CE43DD" w:rsidRDefault="00CE43DD" w:rsidP="005A1ED9">
      <w:pPr>
        <w:spacing w:line="240" w:lineRule="auto"/>
        <w:rPr>
          <w:rFonts w:ascii="Times New Roman" w:hAnsi="Times New Roman" w:cs="Times New Roman"/>
          <w:b/>
          <w:sz w:val="24"/>
          <w:szCs w:val="24"/>
        </w:rPr>
      </w:pPr>
      <w:r w:rsidRPr="00CE43DD">
        <w:rPr>
          <w:rFonts w:ascii="Times New Roman" w:hAnsi="Times New Roman" w:cs="Times New Roman"/>
          <w:b/>
          <w:sz w:val="24"/>
          <w:szCs w:val="24"/>
        </w:rPr>
        <w:tab/>
      </w:r>
      <w:r w:rsidRPr="00CE43DD">
        <w:rPr>
          <w:rFonts w:ascii="Times New Roman" w:hAnsi="Times New Roman" w:cs="Times New Roman"/>
          <w:b/>
          <w:sz w:val="24"/>
          <w:szCs w:val="24"/>
        </w:rPr>
        <w:tab/>
      </w:r>
      <w:r w:rsidRPr="00CE43DD">
        <w:rPr>
          <w:rFonts w:ascii="Times New Roman" w:hAnsi="Times New Roman" w:cs="Times New Roman"/>
          <w:b/>
          <w:sz w:val="24"/>
          <w:szCs w:val="24"/>
        </w:rPr>
        <w:tab/>
        <w:t xml:space="preserve">   </w:t>
      </w:r>
      <w:r w:rsidR="0095695F">
        <w:rPr>
          <w:rFonts w:ascii="Times New Roman" w:hAnsi="Times New Roman" w:cs="Times New Roman"/>
          <w:b/>
          <w:sz w:val="24"/>
          <w:szCs w:val="24"/>
        </w:rPr>
        <w:t xml:space="preserve">     </w:t>
      </w:r>
      <w:r w:rsidRPr="00CE43DD">
        <w:rPr>
          <w:rFonts w:ascii="Times New Roman" w:hAnsi="Times New Roman" w:cs="Times New Roman"/>
          <w:b/>
          <w:sz w:val="24"/>
          <w:szCs w:val="24"/>
        </w:rPr>
        <w:t xml:space="preserve">CDOT PROJECT NO. STA </w:t>
      </w:r>
      <w:r>
        <w:rPr>
          <w:rFonts w:ascii="Times New Roman" w:hAnsi="Times New Roman" w:cs="Times New Roman"/>
          <w:b/>
          <w:sz w:val="24"/>
          <w:szCs w:val="24"/>
        </w:rPr>
        <w:t>0072-010</w:t>
      </w:r>
    </w:p>
    <w:p w:rsidR="005A1ED9" w:rsidRDefault="005A1ED9" w:rsidP="00CE43DD">
      <w:pPr>
        <w:rPr>
          <w:rFonts w:ascii="Times New Roman" w:hAnsi="Times New Roman" w:cs="Times New Roman"/>
          <w:b/>
          <w:sz w:val="24"/>
          <w:szCs w:val="24"/>
        </w:rPr>
      </w:pPr>
    </w:p>
    <w:p w:rsidR="007E56FC" w:rsidRDefault="00CE43DD" w:rsidP="00CE43DD">
      <w:pPr>
        <w:rPr>
          <w:rFonts w:ascii="Times New Roman" w:hAnsi="Times New Roman" w:cs="Times New Roman"/>
          <w:b/>
          <w:sz w:val="24"/>
          <w:szCs w:val="24"/>
          <w:u w:val="single"/>
        </w:rPr>
      </w:pPr>
      <w:r>
        <w:rPr>
          <w:rFonts w:ascii="Times New Roman" w:hAnsi="Times New Roman" w:cs="Times New Roman"/>
          <w:b/>
          <w:sz w:val="24"/>
          <w:szCs w:val="24"/>
        </w:rPr>
        <w:t xml:space="preserve"> </w:t>
      </w:r>
      <w:r w:rsidRPr="00CE43DD">
        <w:rPr>
          <w:rFonts w:ascii="Times New Roman" w:hAnsi="Times New Roman" w:cs="Times New Roman"/>
          <w:b/>
          <w:sz w:val="24"/>
          <w:szCs w:val="24"/>
          <w:u w:val="single"/>
        </w:rPr>
        <w:t>DISPUTE</w:t>
      </w:r>
      <w:r w:rsidR="0095695F">
        <w:rPr>
          <w:rFonts w:ascii="Times New Roman" w:hAnsi="Times New Roman" w:cs="Times New Roman"/>
          <w:b/>
          <w:sz w:val="24"/>
          <w:szCs w:val="24"/>
          <w:u w:val="single"/>
        </w:rPr>
        <w:t xml:space="preserve"> #1</w:t>
      </w:r>
      <w:r w:rsidRPr="00CE43DD">
        <w:rPr>
          <w:rFonts w:ascii="Times New Roman" w:hAnsi="Times New Roman" w:cs="Times New Roman"/>
          <w:b/>
          <w:sz w:val="24"/>
          <w:szCs w:val="24"/>
          <w:u w:val="single"/>
        </w:rPr>
        <w:t xml:space="preserve"> CONCERNING </w:t>
      </w:r>
      <w:r w:rsidR="005A1ED9">
        <w:rPr>
          <w:rFonts w:ascii="Times New Roman" w:hAnsi="Times New Roman" w:cs="Times New Roman"/>
          <w:b/>
          <w:sz w:val="24"/>
          <w:szCs w:val="24"/>
          <w:u w:val="single"/>
        </w:rPr>
        <w:t xml:space="preserve">DIFFERING SITE CONDITIONS AT BNSF RAILROAD                     </w:t>
      </w:r>
      <w:r w:rsidR="005A1ED9" w:rsidRPr="005A1ED9">
        <w:rPr>
          <w:rFonts w:ascii="Times New Roman" w:hAnsi="Times New Roman" w:cs="Times New Roman"/>
          <w:b/>
          <w:sz w:val="24"/>
          <w:szCs w:val="24"/>
        </w:rPr>
        <w:tab/>
      </w:r>
      <w:r w:rsidR="005A1ED9" w:rsidRPr="005A1ED9">
        <w:rPr>
          <w:rFonts w:ascii="Times New Roman" w:hAnsi="Times New Roman" w:cs="Times New Roman"/>
          <w:b/>
          <w:sz w:val="24"/>
          <w:szCs w:val="24"/>
        </w:rPr>
        <w:tab/>
      </w:r>
      <w:r w:rsidR="005A1ED9" w:rsidRPr="005A1ED9">
        <w:rPr>
          <w:rFonts w:ascii="Times New Roman" w:hAnsi="Times New Roman" w:cs="Times New Roman"/>
          <w:b/>
          <w:sz w:val="24"/>
          <w:szCs w:val="24"/>
        </w:rPr>
        <w:tab/>
      </w:r>
      <w:r w:rsidR="005A1ED9" w:rsidRPr="005A1ED9">
        <w:rPr>
          <w:rFonts w:ascii="Times New Roman" w:hAnsi="Times New Roman" w:cs="Times New Roman"/>
          <w:b/>
          <w:sz w:val="24"/>
          <w:szCs w:val="24"/>
        </w:rPr>
        <w:tab/>
      </w:r>
      <w:r w:rsidR="005A1ED9" w:rsidRPr="005A1ED9">
        <w:rPr>
          <w:rFonts w:ascii="Times New Roman" w:hAnsi="Times New Roman" w:cs="Times New Roman"/>
          <w:b/>
          <w:sz w:val="24"/>
          <w:szCs w:val="24"/>
        </w:rPr>
        <w:tab/>
      </w:r>
      <w:r w:rsidR="005A1ED9">
        <w:rPr>
          <w:rFonts w:ascii="Times New Roman" w:hAnsi="Times New Roman" w:cs="Times New Roman"/>
          <w:b/>
          <w:sz w:val="24"/>
          <w:szCs w:val="24"/>
          <w:u w:val="single"/>
        </w:rPr>
        <w:t>ABUTMENT 1</w:t>
      </w:r>
    </w:p>
    <w:p w:rsidR="00CE43DD" w:rsidRPr="00CE43DD" w:rsidRDefault="00CE43DD" w:rsidP="00CE43DD">
      <w:pPr>
        <w:spacing w:line="240" w:lineRule="auto"/>
        <w:rPr>
          <w:rFonts w:ascii="Times New Roman" w:hAnsi="Times New Roman" w:cs="Times New Roman"/>
          <w:b/>
          <w:sz w:val="24"/>
          <w:szCs w:val="24"/>
        </w:rPr>
      </w:pPr>
      <w:r w:rsidRPr="00CE43DD">
        <w:rPr>
          <w:rFonts w:ascii="Times New Roman" w:hAnsi="Times New Roman" w:cs="Times New Roman"/>
          <w:b/>
          <w:sz w:val="24"/>
          <w:szCs w:val="24"/>
        </w:rPr>
        <w:t xml:space="preserve">Hearing Date: </w:t>
      </w:r>
      <w:r w:rsidRPr="00CE43DD">
        <w:rPr>
          <w:rFonts w:ascii="Times New Roman" w:hAnsi="Times New Roman" w:cs="Times New Roman"/>
          <w:sz w:val="24"/>
          <w:szCs w:val="24"/>
        </w:rPr>
        <w:t>January 31, 2013</w:t>
      </w:r>
    </w:p>
    <w:p w:rsidR="005A1ED9" w:rsidRDefault="00CE43DD" w:rsidP="005A1ED9">
      <w:pPr>
        <w:spacing w:line="240" w:lineRule="auto"/>
        <w:rPr>
          <w:rFonts w:ascii="Times New Roman" w:hAnsi="Times New Roman" w:cs="Times New Roman"/>
          <w:sz w:val="24"/>
          <w:szCs w:val="24"/>
        </w:rPr>
      </w:pPr>
      <w:r w:rsidRPr="00CE43DD">
        <w:rPr>
          <w:rFonts w:ascii="Times New Roman" w:hAnsi="Times New Roman" w:cs="Times New Roman"/>
          <w:b/>
          <w:sz w:val="24"/>
          <w:szCs w:val="24"/>
        </w:rPr>
        <w:t xml:space="preserve">Hearing Location:  </w:t>
      </w:r>
      <w:r w:rsidR="004E4ABB">
        <w:rPr>
          <w:rFonts w:ascii="Times New Roman" w:hAnsi="Times New Roman" w:cs="Times New Roman"/>
          <w:b/>
          <w:sz w:val="24"/>
          <w:szCs w:val="24"/>
        </w:rPr>
        <w:t xml:space="preserve"> </w:t>
      </w:r>
      <w:r w:rsidR="005A1ED9" w:rsidRPr="005A1ED9">
        <w:rPr>
          <w:rFonts w:ascii="Times New Roman" w:hAnsi="Times New Roman" w:cs="Times New Roman"/>
          <w:sz w:val="24"/>
          <w:szCs w:val="24"/>
        </w:rPr>
        <w:t>CDOT Region 4 Office</w:t>
      </w:r>
      <w:r w:rsidR="004E4ABB">
        <w:rPr>
          <w:rFonts w:ascii="Times New Roman" w:hAnsi="Times New Roman" w:cs="Times New Roman"/>
          <w:sz w:val="24"/>
          <w:szCs w:val="24"/>
        </w:rPr>
        <w:tab/>
      </w:r>
      <w:r w:rsidR="004E4ABB">
        <w:rPr>
          <w:rFonts w:ascii="Times New Roman" w:hAnsi="Times New Roman" w:cs="Times New Roman"/>
          <w:sz w:val="24"/>
          <w:szCs w:val="24"/>
        </w:rPr>
        <w:tab/>
      </w:r>
      <w:r w:rsidR="004E4ABB">
        <w:rPr>
          <w:rFonts w:ascii="Times New Roman" w:hAnsi="Times New Roman" w:cs="Times New Roman"/>
          <w:sz w:val="24"/>
          <w:szCs w:val="24"/>
        </w:rPr>
        <w:tab/>
      </w:r>
      <w:r w:rsidR="004E4ABB">
        <w:rPr>
          <w:rFonts w:ascii="Times New Roman" w:hAnsi="Times New Roman" w:cs="Times New Roman"/>
          <w:sz w:val="24"/>
          <w:szCs w:val="24"/>
        </w:rPr>
        <w:tab/>
      </w:r>
      <w:r w:rsidR="004E4ABB">
        <w:rPr>
          <w:rFonts w:ascii="Times New Roman" w:hAnsi="Times New Roman" w:cs="Times New Roman"/>
          <w:sz w:val="24"/>
          <w:szCs w:val="24"/>
        </w:rPr>
        <w:tab/>
      </w:r>
      <w:r w:rsidR="004E4ABB">
        <w:rPr>
          <w:rFonts w:ascii="Times New Roman" w:hAnsi="Times New Roman" w:cs="Times New Roman"/>
          <w:sz w:val="24"/>
          <w:szCs w:val="24"/>
        </w:rPr>
        <w:tab/>
      </w:r>
      <w:r w:rsidR="004E4ABB">
        <w:rPr>
          <w:rFonts w:ascii="Times New Roman" w:hAnsi="Times New Roman" w:cs="Times New Roman"/>
          <w:sz w:val="24"/>
          <w:szCs w:val="24"/>
        </w:rPr>
        <w:tab/>
      </w:r>
      <w:r w:rsidR="004E4ABB">
        <w:rPr>
          <w:rFonts w:ascii="Times New Roman" w:hAnsi="Times New Roman" w:cs="Times New Roman"/>
          <w:sz w:val="24"/>
          <w:szCs w:val="24"/>
        </w:rPr>
        <w:tab/>
      </w:r>
      <w:r w:rsidR="004E4ABB">
        <w:rPr>
          <w:rFonts w:ascii="Times New Roman" w:hAnsi="Times New Roman" w:cs="Times New Roman"/>
          <w:sz w:val="24"/>
          <w:szCs w:val="24"/>
        </w:rPr>
        <w:tab/>
        <w:t xml:space="preserve">          </w:t>
      </w:r>
      <w:r w:rsidR="005A1ED9">
        <w:rPr>
          <w:rFonts w:ascii="Times New Roman" w:hAnsi="Times New Roman" w:cs="Times New Roman"/>
          <w:sz w:val="24"/>
          <w:szCs w:val="24"/>
        </w:rPr>
        <w:t>1050 Lee Hill Road</w:t>
      </w:r>
      <w:r w:rsidR="005A1ED9">
        <w:rPr>
          <w:rFonts w:ascii="Times New Roman" w:hAnsi="Times New Roman" w:cs="Times New Roman"/>
          <w:sz w:val="24"/>
          <w:szCs w:val="24"/>
        </w:rPr>
        <w:tab/>
      </w:r>
      <w:r w:rsidR="005A1ED9">
        <w:rPr>
          <w:rFonts w:ascii="Times New Roman" w:hAnsi="Times New Roman" w:cs="Times New Roman"/>
          <w:sz w:val="24"/>
          <w:szCs w:val="24"/>
        </w:rPr>
        <w:tab/>
      </w:r>
      <w:r w:rsidR="005A1ED9">
        <w:rPr>
          <w:rFonts w:ascii="Times New Roman" w:hAnsi="Times New Roman" w:cs="Times New Roman"/>
          <w:sz w:val="24"/>
          <w:szCs w:val="24"/>
        </w:rPr>
        <w:tab/>
      </w:r>
      <w:r w:rsidR="005A1ED9">
        <w:rPr>
          <w:rFonts w:ascii="Times New Roman" w:hAnsi="Times New Roman" w:cs="Times New Roman"/>
          <w:sz w:val="24"/>
          <w:szCs w:val="24"/>
        </w:rPr>
        <w:tab/>
      </w:r>
      <w:r w:rsidR="005A1ED9">
        <w:rPr>
          <w:rFonts w:ascii="Times New Roman" w:hAnsi="Times New Roman" w:cs="Times New Roman"/>
          <w:sz w:val="24"/>
          <w:szCs w:val="24"/>
        </w:rPr>
        <w:tab/>
      </w:r>
      <w:r w:rsidR="005A1ED9">
        <w:rPr>
          <w:rFonts w:ascii="Times New Roman" w:hAnsi="Times New Roman" w:cs="Times New Roman"/>
          <w:sz w:val="24"/>
          <w:szCs w:val="24"/>
        </w:rPr>
        <w:tab/>
      </w:r>
      <w:r w:rsidR="005A1ED9">
        <w:rPr>
          <w:rFonts w:ascii="Times New Roman" w:hAnsi="Times New Roman" w:cs="Times New Roman"/>
          <w:sz w:val="24"/>
          <w:szCs w:val="24"/>
        </w:rPr>
        <w:tab/>
      </w:r>
      <w:r w:rsidR="005A1ED9">
        <w:rPr>
          <w:rFonts w:ascii="Times New Roman" w:hAnsi="Times New Roman" w:cs="Times New Roman"/>
          <w:sz w:val="24"/>
          <w:szCs w:val="24"/>
        </w:rPr>
        <w:tab/>
      </w:r>
      <w:r w:rsidR="005A1ED9">
        <w:rPr>
          <w:rFonts w:ascii="Times New Roman" w:hAnsi="Times New Roman" w:cs="Times New Roman"/>
          <w:sz w:val="24"/>
          <w:szCs w:val="24"/>
        </w:rPr>
        <w:tab/>
      </w:r>
      <w:r w:rsidR="005A1ED9">
        <w:rPr>
          <w:rFonts w:ascii="Times New Roman" w:hAnsi="Times New Roman" w:cs="Times New Roman"/>
          <w:sz w:val="24"/>
          <w:szCs w:val="24"/>
        </w:rPr>
        <w:tab/>
        <w:t xml:space="preserve">          Boulder, CO</w:t>
      </w:r>
    </w:p>
    <w:p w:rsidR="00E85B66" w:rsidRDefault="005A1ED9" w:rsidP="005A1ED9">
      <w:pPr>
        <w:spacing w:line="240" w:lineRule="auto"/>
        <w:jc w:val="both"/>
        <w:rPr>
          <w:rFonts w:ascii="Times New Roman" w:hAnsi="Times New Roman" w:cs="Times New Roman"/>
          <w:sz w:val="24"/>
          <w:szCs w:val="24"/>
        </w:rPr>
      </w:pPr>
      <w:r w:rsidRPr="005A1ED9">
        <w:rPr>
          <w:rFonts w:ascii="Times New Roman" w:hAnsi="Times New Roman" w:cs="Times New Roman"/>
          <w:b/>
          <w:sz w:val="24"/>
          <w:szCs w:val="24"/>
        </w:rPr>
        <w:t>Hearing Attendees:</w:t>
      </w:r>
      <w:r>
        <w:rPr>
          <w:rFonts w:ascii="Times New Roman" w:hAnsi="Times New Roman" w:cs="Times New Roman"/>
          <w:b/>
          <w:sz w:val="24"/>
          <w:szCs w:val="24"/>
        </w:rPr>
        <w:tab/>
      </w:r>
      <w:r w:rsidR="00E85B66" w:rsidRPr="00E85B66">
        <w:rPr>
          <w:rFonts w:ascii="Times New Roman" w:hAnsi="Times New Roman" w:cs="Times New Roman"/>
          <w:sz w:val="24"/>
          <w:szCs w:val="24"/>
        </w:rPr>
        <w:t xml:space="preserve">Joe O’Dea </w:t>
      </w:r>
      <w:r w:rsidR="00E85B66">
        <w:rPr>
          <w:rFonts w:ascii="Times New Roman" w:hAnsi="Times New Roman" w:cs="Times New Roman"/>
          <w:sz w:val="24"/>
          <w:szCs w:val="24"/>
        </w:rPr>
        <w:t>–</w:t>
      </w:r>
      <w:r w:rsidR="00E85B66" w:rsidRPr="00E85B66">
        <w:rPr>
          <w:rFonts w:ascii="Times New Roman" w:hAnsi="Times New Roman" w:cs="Times New Roman"/>
          <w:sz w:val="24"/>
          <w:szCs w:val="24"/>
        </w:rPr>
        <w:t xml:space="preserve"> CEI</w:t>
      </w:r>
      <w:r w:rsidR="00E85B66">
        <w:rPr>
          <w:rFonts w:ascii="Times New Roman" w:hAnsi="Times New Roman" w:cs="Times New Roman"/>
          <w:sz w:val="24"/>
          <w:szCs w:val="24"/>
        </w:rPr>
        <w:t xml:space="preserve"> – Vice President</w:t>
      </w:r>
      <w:r w:rsidR="00E85B66">
        <w:rPr>
          <w:rFonts w:ascii="Times New Roman" w:hAnsi="Times New Roman" w:cs="Times New Roman"/>
          <w:sz w:val="24"/>
          <w:szCs w:val="24"/>
        </w:rPr>
        <w:tab/>
      </w:r>
      <w:r w:rsidR="00E85B66">
        <w:rPr>
          <w:rFonts w:ascii="Times New Roman" w:hAnsi="Times New Roman" w:cs="Times New Roman"/>
          <w:sz w:val="24"/>
          <w:szCs w:val="24"/>
        </w:rPr>
        <w:tab/>
      </w:r>
      <w:r w:rsidR="00E85B66">
        <w:rPr>
          <w:rFonts w:ascii="Times New Roman" w:hAnsi="Times New Roman" w:cs="Times New Roman"/>
          <w:sz w:val="24"/>
          <w:szCs w:val="24"/>
        </w:rPr>
        <w:tab/>
      </w:r>
      <w:r w:rsidR="00E85B66">
        <w:rPr>
          <w:rFonts w:ascii="Times New Roman" w:hAnsi="Times New Roman" w:cs="Times New Roman"/>
          <w:sz w:val="24"/>
          <w:szCs w:val="24"/>
        </w:rPr>
        <w:tab/>
      </w:r>
      <w:r w:rsidR="00E85B66">
        <w:rPr>
          <w:rFonts w:ascii="Times New Roman" w:hAnsi="Times New Roman" w:cs="Times New Roman"/>
          <w:sz w:val="24"/>
          <w:szCs w:val="24"/>
        </w:rPr>
        <w:tab/>
      </w:r>
      <w:r w:rsidR="00E85B66">
        <w:rPr>
          <w:rFonts w:ascii="Times New Roman" w:hAnsi="Times New Roman" w:cs="Times New Roman"/>
          <w:sz w:val="24"/>
          <w:szCs w:val="24"/>
        </w:rPr>
        <w:tab/>
      </w:r>
      <w:r w:rsidR="00E85B66">
        <w:rPr>
          <w:rFonts w:ascii="Times New Roman" w:hAnsi="Times New Roman" w:cs="Times New Roman"/>
          <w:sz w:val="24"/>
          <w:szCs w:val="24"/>
        </w:rPr>
        <w:tab/>
      </w:r>
      <w:r w:rsidR="00E85B66">
        <w:rPr>
          <w:rFonts w:ascii="Times New Roman" w:hAnsi="Times New Roman" w:cs="Times New Roman"/>
          <w:sz w:val="24"/>
          <w:szCs w:val="24"/>
        </w:rPr>
        <w:tab/>
      </w:r>
      <w:r w:rsidR="00E85B66">
        <w:rPr>
          <w:rFonts w:ascii="Times New Roman" w:hAnsi="Times New Roman" w:cs="Times New Roman"/>
          <w:sz w:val="24"/>
          <w:szCs w:val="24"/>
        </w:rPr>
        <w:tab/>
        <w:t>Matt Brenkel – CEI – Project Manager</w:t>
      </w:r>
      <w:r w:rsidR="00E85B66">
        <w:rPr>
          <w:rFonts w:ascii="Times New Roman" w:hAnsi="Times New Roman" w:cs="Times New Roman"/>
          <w:sz w:val="24"/>
          <w:szCs w:val="24"/>
        </w:rPr>
        <w:tab/>
      </w:r>
      <w:r w:rsidR="00E85B66">
        <w:rPr>
          <w:rFonts w:ascii="Times New Roman" w:hAnsi="Times New Roman" w:cs="Times New Roman"/>
          <w:sz w:val="24"/>
          <w:szCs w:val="24"/>
        </w:rPr>
        <w:tab/>
      </w:r>
      <w:r w:rsidR="00E85B66">
        <w:rPr>
          <w:rFonts w:ascii="Times New Roman" w:hAnsi="Times New Roman" w:cs="Times New Roman"/>
          <w:sz w:val="24"/>
          <w:szCs w:val="24"/>
        </w:rPr>
        <w:tab/>
      </w:r>
      <w:r w:rsidR="00E85B66">
        <w:rPr>
          <w:rFonts w:ascii="Times New Roman" w:hAnsi="Times New Roman" w:cs="Times New Roman"/>
          <w:sz w:val="24"/>
          <w:szCs w:val="24"/>
        </w:rPr>
        <w:tab/>
      </w:r>
      <w:r w:rsidR="00E85B66">
        <w:rPr>
          <w:rFonts w:ascii="Times New Roman" w:hAnsi="Times New Roman" w:cs="Times New Roman"/>
          <w:sz w:val="24"/>
          <w:szCs w:val="24"/>
        </w:rPr>
        <w:tab/>
      </w:r>
      <w:r w:rsidR="00E85B66">
        <w:rPr>
          <w:rFonts w:ascii="Times New Roman" w:hAnsi="Times New Roman" w:cs="Times New Roman"/>
          <w:sz w:val="24"/>
          <w:szCs w:val="24"/>
        </w:rPr>
        <w:tab/>
      </w:r>
      <w:r w:rsidR="00E85B66">
        <w:rPr>
          <w:rFonts w:ascii="Times New Roman" w:hAnsi="Times New Roman" w:cs="Times New Roman"/>
          <w:sz w:val="24"/>
          <w:szCs w:val="24"/>
        </w:rPr>
        <w:tab/>
      </w:r>
      <w:r w:rsidR="00E85B66">
        <w:rPr>
          <w:rFonts w:ascii="Times New Roman" w:hAnsi="Times New Roman" w:cs="Times New Roman"/>
          <w:sz w:val="24"/>
          <w:szCs w:val="24"/>
        </w:rPr>
        <w:tab/>
        <w:t xml:space="preserve">Derek Rowland – CEI – Assistant </w:t>
      </w:r>
      <w:r w:rsidR="00432158">
        <w:rPr>
          <w:rFonts w:ascii="Times New Roman" w:hAnsi="Times New Roman" w:cs="Times New Roman"/>
          <w:sz w:val="24"/>
          <w:szCs w:val="24"/>
        </w:rPr>
        <w:t>P</w:t>
      </w:r>
      <w:r w:rsidR="00E85B66">
        <w:rPr>
          <w:rFonts w:ascii="Times New Roman" w:hAnsi="Times New Roman" w:cs="Times New Roman"/>
          <w:sz w:val="24"/>
          <w:szCs w:val="24"/>
        </w:rPr>
        <w:t>roject Manager</w:t>
      </w:r>
      <w:r w:rsidR="00E85B66">
        <w:rPr>
          <w:rFonts w:ascii="Times New Roman" w:hAnsi="Times New Roman" w:cs="Times New Roman"/>
          <w:sz w:val="24"/>
          <w:szCs w:val="24"/>
        </w:rPr>
        <w:tab/>
      </w:r>
      <w:r w:rsidR="00E85B66">
        <w:rPr>
          <w:rFonts w:ascii="Times New Roman" w:hAnsi="Times New Roman" w:cs="Times New Roman"/>
          <w:sz w:val="24"/>
          <w:szCs w:val="24"/>
        </w:rPr>
        <w:tab/>
      </w:r>
      <w:r w:rsidR="00E85B66">
        <w:rPr>
          <w:rFonts w:ascii="Times New Roman" w:hAnsi="Times New Roman" w:cs="Times New Roman"/>
          <w:sz w:val="24"/>
          <w:szCs w:val="24"/>
        </w:rPr>
        <w:tab/>
      </w:r>
      <w:r w:rsidR="00E85B66">
        <w:rPr>
          <w:rFonts w:ascii="Times New Roman" w:hAnsi="Times New Roman" w:cs="Times New Roman"/>
          <w:sz w:val="24"/>
          <w:szCs w:val="24"/>
        </w:rPr>
        <w:tab/>
      </w:r>
      <w:r w:rsidR="00E85B66">
        <w:rPr>
          <w:rFonts w:ascii="Times New Roman" w:hAnsi="Times New Roman" w:cs="Times New Roman"/>
          <w:sz w:val="24"/>
          <w:szCs w:val="24"/>
        </w:rPr>
        <w:tab/>
      </w:r>
      <w:r w:rsidR="00E85B66">
        <w:rPr>
          <w:rFonts w:ascii="Times New Roman" w:hAnsi="Times New Roman" w:cs="Times New Roman"/>
          <w:sz w:val="24"/>
          <w:szCs w:val="24"/>
        </w:rPr>
        <w:tab/>
      </w:r>
      <w:r w:rsidR="00E85B66">
        <w:rPr>
          <w:rFonts w:ascii="Times New Roman" w:hAnsi="Times New Roman" w:cs="Times New Roman"/>
          <w:sz w:val="24"/>
          <w:szCs w:val="24"/>
        </w:rPr>
        <w:tab/>
        <w:t>Michelle Berger – CEI</w:t>
      </w:r>
      <w:r w:rsidR="00432158">
        <w:rPr>
          <w:rFonts w:ascii="Times New Roman" w:hAnsi="Times New Roman" w:cs="Times New Roman"/>
          <w:sz w:val="24"/>
          <w:szCs w:val="24"/>
        </w:rPr>
        <w:t xml:space="preserve"> -</w:t>
      </w:r>
      <w:r w:rsidR="00E85B66">
        <w:rPr>
          <w:rFonts w:ascii="Times New Roman" w:hAnsi="Times New Roman" w:cs="Times New Roman"/>
          <w:sz w:val="24"/>
          <w:szCs w:val="24"/>
        </w:rPr>
        <w:t xml:space="preserve"> General Counsel</w:t>
      </w:r>
      <w:r w:rsidR="00E85B66">
        <w:rPr>
          <w:rFonts w:ascii="Times New Roman" w:hAnsi="Times New Roman" w:cs="Times New Roman"/>
          <w:sz w:val="24"/>
          <w:szCs w:val="24"/>
        </w:rPr>
        <w:tab/>
      </w:r>
      <w:r w:rsidR="00E85B66">
        <w:rPr>
          <w:rFonts w:ascii="Times New Roman" w:hAnsi="Times New Roman" w:cs="Times New Roman"/>
          <w:sz w:val="24"/>
          <w:szCs w:val="24"/>
        </w:rPr>
        <w:tab/>
      </w:r>
      <w:r w:rsidR="00E85B66">
        <w:rPr>
          <w:rFonts w:ascii="Times New Roman" w:hAnsi="Times New Roman" w:cs="Times New Roman"/>
          <w:sz w:val="24"/>
          <w:szCs w:val="24"/>
        </w:rPr>
        <w:tab/>
      </w:r>
      <w:r w:rsidR="00E85B66">
        <w:rPr>
          <w:rFonts w:ascii="Times New Roman" w:hAnsi="Times New Roman" w:cs="Times New Roman"/>
          <w:sz w:val="24"/>
          <w:szCs w:val="24"/>
        </w:rPr>
        <w:tab/>
      </w:r>
      <w:r w:rsidR="00E85B66">
        <w:rPr>
          <w:rFonts w:ascii="Times New Roman" w:hAnsi="Times New Roman" w:cs="Times New Roman"/>
          <w:sz w:val="24"/>
          <w:szCs w:val="24"/>
        </w:rPr>
        <w:tab/>
      </w:r>
      <w:r w:rsidR="00E85B66">
        <w:rPr>
          <w:rFonts w:ascii="Times New Roman" w:hAnsi="Times New Roman" w:cs="Times New Roman"/>
          <w:sz w:val="24"/>
          <w:szCs w:val="24"/>
        </w:rPr>
        <w:tab/>
      </w:r>
      <w:r w:rsidR="00E85B66">
        <w:rPr>
          <w:rFonts w:ascii="Times New Roman" w:hAnsi="Times New Roman" w:cs="Times New Roman"/>
          <w:sz w:val="24"/>
          <w:szCs w:val="24"/>
        </w:rPr>
        <w:tab/>
      </w:r>
      <w:r w:rsidR="00E85B66">
        <w:rPr>
          <w:rFonts w:ascii="Times New Roman" w:hAnsi="Times New Roman" w:cs="Times New Roman"/>
          <w:sz w:val="24"/>
          <w:szCs w:val="24"/>
        </w:rPr>
        <w:tab/>
        <w:t xml:space="preserve">Keith </w:t>
      </w:r>
      <w:r w:rsidR="00432158">
        <w:rPr>
          <w:rFonts w:ascii="Times New Roman" w:hAnsi="Times New Roman" w:cs="Times New Roman"/>
          <w:sz w:val="24"/>
          <w:szCs w:val="24"/>
        </w:rPr>
        <w:t xml:space="preserve">G. </w:t>
      </w:r>
      <w:r w:rsidR="00E85B66">
        <w:rPr>
          <w:rFonts w:ascii="Times New Roman" w:hAnsi="Times New Roman" w:cs="Times New Roman"/>
          <w:sz w:val="24"/>
          <w:szCs w:val="24"/>
        </w:rPr>
        <w:t xml:space="preserve">Sheaffer – CDOT – </w:t>
      </w:r>
      <w:r w:rsidR="00432158">
        <w:rPr>
          <w:rFonts w:ascii="Times New Roman" w:hAnsi="Times New Roman" w:cs="Times New Roman"/>
          <w:sz w:val="24"/>
          <w:szCs w:val="24"/>
        </w:rPr>
        <w:t>Region</w:t>
      </w:r>
      <w:r w:rsidR="00E85B66">
        <w:rPr>
          <w:rFonts w:ascii="Times New Roman" w:hAnsi="Times New Roman" w:cs="Times New Roman"/>
          <w:sz w:val="24"/>
          <w:szCs w:val="24"/>
        </w:rPr>
        <w:t xml:space="preserve"> 4 South Program Engineer</w:t>
      </w:r>
      <w:r w:rsidR="00432158">
        <w:rPr>
          <w:rFonts w:ascii="Times New Roman" w:hAnsi="Times New Roman" w:cs="Times New Roman"/>
          <w:sz w:val="24"/>
          <w:szCs w:val="24"/>
        </w:rPr>
        <w:tab/>
      </w:r>
      <w:r w:rsidR="00432158">
        <w:rPr>
          <w:rFonts w:ascii="Times New Roman" w:hAnsi="Times New Roman" w:cs="Times New Roman"/>
          <w:sz w:val="24"/>
          <w:szCs w:val="24"/>
        </w:rPr>
        <w:tab/>
      </w:r>
      <w:r w:rsidR="00432158">
        <w:rPr>
          <w:rFonts w:ascii="Times New Roman" w:hAnsi="Times New Roman" w:cs="Times New Roman"/>
          <w:sz w:val="24"/>
          <w:szCs w:val="24"/>
        </w:rPr>
        <w:tab/>
      </w:r>
      <w:r w:rsidR="00432158">
        <w:rPr>
          <w:rFonts w:ascii="Times New Roman" w:hAnsi="Times New Roman" w:cs="Times New Roman"/>
          <w:sz w:val="24"/>
          <w:szCs w:val="24"/>
        </w:rPr>
        <w:tab/>
      </w:r>
      <w:r w:rsidR="00432158">
        <w:rPr>
          <w:rFonts w:ascii="Times New Roman" w:hAnsi="Times New Roman" w:cs="Times New Roman"/>
          <w:sz w:val="24"/>
          <w:szCs w:val="24"/>
        </w:rPr>
        <w:tab/>
      </w:r>
      <w:r w:rsidR="00E85B66">
        <w:rPr>
          <w:rFonts w:ascii="Times New Roman" w:hAnsi="Times New Roman" w:cs="Times New Roman"/>
          <w:sz w:val="24"/>
          <w:szCs w:val="24"/>
        </w:rPr>
        <w:t>Dan Marcucci – CDOT – Resident Engineer</w:t>
      </w:r>
      <w:r w:rsidR="00E85B66">
        <w:rPr>
          <w:rFonts w:ascii="Times New Roman" w:hAnsi="Times New Roman" w:cs="Times New Roman"/>
          <w:sz w:val="24"/>
          <w:szCs w:val="24"/>
        </w:rPr>
        <w:tab/>
      </w:r>
      <w:r w:rsidR="00E85B66">
        <w:rPr>
          <w:rFonts w:ascii="Times New Roman" w:hAnsi="Times New Roman" w:cs="Times New Roman"/>
          <w:sz w:val="24"/>
          <w:szCs w:val="24"/>
        </w:rPr>
        <w:tab/>
      </w:r>
      <w:r w:rsidR="00E85B66">
        <w:rPr>
          <w:rFonts w:ascii="Times New Roman" w:hAnsi="Times New Roman" w:cs="Times New Roman"/>
          <w:sz w:val="24"/>
          <w:szCs w:val="24"/>
        </w:rPr>
        <w:tab/>
      </w:r>
      <w:r w:rsidR="00E85B66">
        <w:rPr>
          <w:rFonts w:ascii="Times New Roman" w:hAnsi="Times New Roman" w:cs="Times New Roman"/>
          <w:sz w:val="24"/>
          <w:szCs w:val="24"/>
        </w:rPr>
        <w:tab/>
      </w:r>
      <w:r w:rsidR="00E85B66">
        <w:rPr>
          <w:rFonts w:ascii="Times New Roman" w:hAnsi="Times New Roman" w:cs="Times New Roman"/>
          <w:sz w:val="24"/>
          <w:szCs w:val="24"/>
        </w:rPr>
        <w:tab/>
      </w:r>
      <w:r w:rsidR="00E85B66">
        <w:rPr>
          <w:rFonts w:ascii="Times New Roman" w:hAnsi="Times New Roman" w:cs="Times New Roman"/>
          <w:sz w:val="24"/>
          <w:szCs w:val="24"/>
        </w:rPr>
        <w:tab/>
      </w:r>
      <w:r w:rsidR="00E85B66">
        <w:rPr>
          <w:rFonts w:ascii="Times New Roman" w:hAnsi="Times New Roman" w:cs="Times New Roman"/>
          <w:sz w:val="24"/>
          <w:szCs w:val="24"/>
        </w:rPr>
        <w:tab/>
      </w:r>
      <w:r w:rsidR="00E85B66">
        <w:rPr>
          <w:rFonts w:ascii="Times New Roman" w:hAnsi="Times New Roman" w:cs="Times New Roman"/>
          <w:sz w:val="24"/>
          <w:szCs w:val="24"/>
        </w:rPr>
        <w:tab/>
        <w:t>Chris Boespflug – CDOT Resident Engineer</w:t>
      </w:r>
      <w:r w:rsidR="00E85B66">
        <w:rPr>
          <w:rFonts w:ascii="Times New Roman" w:hAnsi="Times New Roman" w:cs="Times New Roman"/>
          <w:sz w:val="24"/>
          <w:szCs w:val="24"/>
        </w:rPr>
        <w:tab/>
      </w:r>
      <w:r w:rsidR="00E85B66">
        <w:rPr>
          <w:rFonts w:ascii="Times New Roman" w:hAnsi="Times New Roman" w:cs="Times New Roman"/>
          <w:sz w:val="24"/>
          <w:szCs w:val="24"/>
        </w:rPr>
        <w:tab/>
      </w:r>
      <w:r w:rsidR="00E85B66">
        <w:rPr>
          <w:rFonts w:ascii="Times New Roman" w:hAnsi="Times New Roman" w:cs="Times New Roman"/>
          <w:sz w:val="24"/>
          <w:szCs w:val="24"/>
        </w:rPr>
        <w:tab/>
      </w:r>
      <w:r w:rsidR="00E85B66">
        <w:rPr>
          <w:rFonts w:ascii="Times New Roman" w:hAnsi="Times New Roman" w:cs="Times New Roman"/>
          <w:sz w:val="24"/>
          <w:szCs w:val="24"/>
        </w:rPr>
        <w:tab/>
      </w:r>
      <w:r w:rsidR="00E85B66">
        <w:rPr>
          <w:rFonts w:ascii="Times New Roman" w:hAnsi="Times New Roman" w:cs="Times New Roman"/>
          <w:sz w:val="24"/>
          <w:szCs w:val="24"/>
        </w:rPr>
        <w:tab/>
      </w:r>
      <w:r w:rsidR="00E85B66">
        <w:rPr>
          <w:rFonts w:ascii="Times New Roman" w:hAnsi="Times New Roman" w:cs="Times New Roman"/>
          <w:sz w:val="24"/>
          <w:szCs w:val="24"/>
        </w:rPr>
        <w:tab/>
      </w:r>
      <w:r w:rsidR="00E85B66">
        <w:rPr>
          <w:rFonts w:ascii="Times New Roman" w:hAnsi="Times New Roman" w:cs="Times New Roman"/>
          <w:sz w:val="24"/>
          <w:szCs w:val="24"/>
        </w:rPr>
        <w:tab/>
      </w:r>
      <w:r w:rsidR="00E85B66">
        <w:rPr>
          <w:rFonts w:ascii="Times New Roman" w:hAnsi="Times New Roman" w:cs="Times New Roman"/>
          <w:sz w:val="24"/>
          <w:szCs w:val="24"/>
        </w:rPr>
        <w:tab/>
        <w:t>Daryl Miller – CDOT/AECOM – Consultant Project Engineer</w:t>
      </w:r>
      <w:r w:rsidR="00E85B66">
        <w:rPr>
          <w:rFonts w:ascii="Times New Roman" w:hAnsi="Times New Roman" w:cs="Times New Roman"/>
          <w:sz w:val="24"/>
          <w:szCs w:val="24"/>
        </w:rPr>
        <w:tab/>
      </w:r>
      <w:r w:rsidR="00E85B66">
        <w:rPr>
          <w:rFonts w:ascii="Times New Roman" w:hAnsi="Times New Roman" w:cs="Times New Roman"/>
          <w:sz w:val="24"/>
          <w:szCs w:val="24"/>
        </w:rPr>
        <w:tab/>
      </w:r>
      <w:r w:rsidR="00E85B66">
        <w:rPr>
          <w:rFonts w:ascii="Times New Roman" w:hAnsi="Times New Roman" w:cs="Times New Roman"/>
          <w:sz w:val="24"/>
          <w:szCs w:val="24"/>
        </w:rPr>
        <w:tab/>
      </w:r>
      <w:r w:rsidR="00E85B66">
        <w:rPr>
          <w:rFonts w:ascii="Times New Roman" w:hAnsi="Times New Roman" w:cs="Times New Roman"/>
          <w:sz w:val="24"/>
          <w:szCs w:val="24"/>
        </w:rPr>
        <w:tab/>
      </w:r>
      <w:r w:rsidR="00E85B66">
        <w:rPr>
          <w:rFonts w:ascii="Times New Roman" w:hAnsi="Times New Roman" w:cs="Times New Roman"/>
          <w:sz w:val="24"/>
          <w:szCs w:val="24"/>
        </w:rPr>
        <w:tab/>
        <w:t>Joseph Burrows – CDOT – Assistant Project Engineer</w:t>
      </w:r>
      <w:r w:rsidR="00E85B66">
        <w:rPr>
          <w:rFonts w:ascii="Times New Roman" w:hAnsi="Times New Roman" w:cs="Times New Roman"/>
          <w:sz w:val="24"/>
          <w:szCs w:val="24"/>
        </w:rPr>
        <w:tab/>
      </w:r>
      <w:r w:rsidR="00E85B66">
        <w:rPr>
          <w:rFonts w:ascii="Times New Roman" w:hAnsi="Times New Roman" w:cs="Times New Roman"/>
          <w:sz w:val="24"/>
          <w:szCs w:val="24"/>
        </w:rPr>
        <w:tab/>
      </w:r>
      <w:r w:rsidR="00E85B66">
        <w:rPr>
          <w:rFonts w:ascii="Times New Roman" w:hAnsi="Times New Roman" w:cs="Times New Roman"/>
          <w:sz w:val="24"/>
          <w:szCs w:val="24"/>
        </w:rPr>
        <w:tab/>
      </w:r>
      <w:r w:rsidR="00E85B66">
        <w:rPr>
          <w:rFonts w:ascii="Times New Roman" w:hAnsi="Times New Roman" w:cs="Times New Roman"/>
          <w:sz w:val="24"/>
          <w:szCs w:val="24"/>
        </w:rPr>
        <w:tab/>
      </w:r>
      <w:r w:rsidR="00E85B66">
        <w:rPr>
          <w:rFonts w:ascii="Times New Roman" w:hAnsi="Times New Roman" w:cs="Times New Roman"/>
          <w:sz w:val="24"/>
          <w:szCs w:val="24"/>
        </w:rPr>
        <w:tab/>
      </w:r>
      <w:r w:rsidR="00E85B66">
        <w:rPr>
          <w:rFonts w:ascii="Times New Roman" w:hAnsi="Times New Roman" w:cs="Times New Roman"/>
          <w:sz w:val="24"/>
          <w:szCs w:val="24"/>
        </w:rPr>
        <w:tab/>
        <w:t xml:space="preserve">Michael Wells – CDOT/URS </w:t>
      </w:r>
      <w:r w:rsidR="00432158">
        <w:rPr>
          <w:rFonts w:ascii="Times New Roman" w:hAnsi="Times New Roman" w:cs="Times New Roman"/>
          <w:sz w:val="24"/>
          <w:szCs w:val="24"/>
        </w:rPr>
        <w:t>–</w:t>
      </w:r>
      <w:r w:rsidR="00E85B66">
        <w:rPr>
          <w:rFonts w:ascii="Times New Roman" w:hAnsi="Times New Roman" w:cs="Times New Roman"/>
          <w:sz w:val="24"/>
          <w:szCs w:val="24"/>
        </w:rPr>
        <w:t xml:space="preserve"> Inspector</w:t>
      </w:r>
      <w:r w:rsidR="00432158">
        <w:rPr>
          <w:rFonts w:ascii="Times New Roman" w:hAnsi="Times New Roman" w:cs="Times New Roman"/>
          <w:sz w:val="24"/>
          <w:szCs w:val="24"/>
        </w:rPr>
        <w:tab/>
      </w:r>
      <w:r w:rsidR="00432158">
        <w:rPr>
          <w:rFonts w:ascii="Times New Roman" w:hAnsi="Times New Roman" w:cs="Times New Roman"/>
          <w:sz w:val="24"/>
          <w:szCs w:val="24"/>
        </w:rPr>
        <w:tab/>
      </w:r>
      <w:r w:rsidR="00432158">
        <w:rPr>
          <w:rFonts w:ascii="Times New Roman" w:hAnsi="Times New Roman" w:cs="Times New Roman"/>
          <w:sz w:val="24"/>
          <w:szCs w:val="24"/>
        </w:rPr>
        <w:tab/>
      </w:r>
      <w:r w:rsidR="00432158">
        <w:rPr>
          <w:rFonts w:ascii="Times New Roman" w:hAnsi="Times New Roman" w:cs="Times New Roman"/>
          <w:sz w:val="24"/>
          <w:szCs w:val="24"/>
        </w:rPr>
        <w:tab/>
      </w:r>
      <w:r w:rsidR="00432158">
        <w:rPr>
          <w:rFonts w:ascii="Times New Roman" w:hAnsi="Times New Roman" w:cs="Times New Roman"/>
          <w:sz w:val="24"/>
          <w:szCs w:val="24"/>
        </w:rPr>
        <w:tab/>
      </w:r>
      <w:r w:rsidR="00432158">
        <w:rPr>
          <w:rFonts w:ascii="Times New Roman" w:hAnsi="Times New Roman" w:cs="Times New Roman"/>
          <w:sz w:val="24"/>
          <w:szCs w:val="24"/>
        </w:rPr>
        <w:tab/>
      </w:r>
      <w:r w:rsidR="00432158">
        <w:rPr>
          <w:rFonts w:ascii="Times New Roman" w:hAnsi="Times New Roman" w:cs="Times New Roman"/>
          <w:sz w:val="24"/>
          <w:szCs w:val="24"/>
        </w:rPr>
        <w:tab/>
      </w:r>
      <w:r w:rsidR="00432158">
        <w:rPr>
          <w:rFonts w:ascii="Times New Roman" w:hAnsi="Times New Roman" w:cs="Times New Roman"/>
          <w:sz w:val="24"/>
          <w:szCs w:val="24"/>
        </w:rPr>
        <w:tab/>
        <w:t>Laura Zamora – CDOT – Area Engineer</w:t>
      </w:r>
      <w:r w:rsidR="00432158">
        <w:rPr>
          <w:rFonts w:ascii="Times New Roman" w:hAnsi="Times New Roman" w:cs="Times New Roman"/>
          <w:sz w:val="24"/>
          <w:szCs w:val="24"/>
        </w:rPr>
        <w:tab/>
      </w:r>
      <w:r w:rsidR="00432158">
        <w:rPr>
          <w:rFonts w:ascii="Times New Roman" w:hAnsi="Times New Roman" w:cs="Times New Roman"/>
          <w:sz w:val="24"/>
          <w:szCs w:val="24"/>
        </w:rPr>
        <w:tab/>
      </w:r>
      <w:r w:rsidR="00432158">
        <w:rPr>
          <w:rFonts w:ascii="Times New Roman" w:hAnsi="Times New Roman" w:cs="Times New Roman"/>
          <w:sz w:val="24"/>
          <w:szCs w:val="24"/>
        </w:rPr>
        <w:tab/>
      </w:r>
      <w:r w:rsidR="00432158">
        <w:rPr>
          <w:rFonts w:ascii="Times New Roman" w:hAnsi="Times New Roman" w:cs="Times New Roman"/>
          <w:sz w:val="24"/>
          <w:szCs w:val="24"/>
        </w:rPr>
        <w:tab/>
      </w:r>
      <w:r w:rsidR="00432158">
        <w:rPr>
          <w:rFonts w:ascii="Times New Roman" w:hAnsi="Times New Roman" w:cs="Times New Roman"/>
          <w:sz w:val="24"/>
          <w:szCs w:val="24"/>
        </w:rPr>
        <w:tab/>
      </w:r>
      <w:r w:rsidR="00432158">
        <w:rPr>
          <w:rFonts w:ascii="Times New Roman" w:hAnsi="Times New Roman" w:cs="Times New Roman"/>
          <w:sz w:val="24"/>
          <w:szCs w:val="24"/>
        </w:rPr>
        <w:tab/>
      </w:r>
      <w:r w:rsidR="00432158">
        <w:rPr>
          <w:rFonts w:ascii="Times New Roman" w:hAnsi="Times New Roman" w:cs="Times New Roman"/>
          <w:sz w:val="24"/>
          <w:szCs w:val="24"/>
        </w:rPr>
        <w:tab/>
      </w:r>
      <w:r w:rsidR="00432158">
        <w:rPr>
          <w:rFonts w:ascii="Times New Roman" w:hAnsi="Times New Roman" w:cs="Times New Roman"/>
          <w:sz w:val="24"/>
          <w:szCs w:val="24"/>
        </w:rPr>
        <w:tab/>
        <w:t>Roselle Drahushak-Crow`- Assistant Area Engineer</w:t>
      </w:r>
      <w:r w:rsidR="00432158">
        <w:rPr>
          <w:rFonts w:ascii="Times New Roman" w:hAnsi="Times New Roman" w:cs="Times New Roman"/>
          <w:sz w:val="24"/>
          <w:szCs w:val="24"/>
        </w:rPr>
        <w:tab/>
      </w:r>
      <w:r w:rsidR="00432158">
        <w:rPr>
          <w:rFonts w:ascii="Times New Roman" w:hAnsi="Times New Roman" w:cs="Times New Roman"/>
          <w:sz w:val="24"/>
          <w:szCs w:val="24"/>
        </w:rPr>
        <w:tab/>
      </w:r>
      <w:r w:rsidR="00432158">
        <w:rPr>
          <w:rFonts w:ascii="Times New Roman" w:hAnsi="Times New Roman" w:cs="Times New Roman"/>
          <w:sz w:val="24"/>
          <w:szCs w:val="24"/>
        </w:rPr>
        <w:tab/>
      </w:r>
      <w:r w:rsidR="00432158">
        <w:rPr>
          <w:rFonts w:ascii="Times New Roman" w:hAnsi="Times New Roman" w:cs="Times New Roman"/>
          <w:sz w:val="24"/>
          <w:szCs w:val="24"/>
        </w:rPr>
        <w:tab/>
      </w:r>
      <w:r w:rsidR="00432158">
        <w:rPr>
          <w:rFonts w:ascii="Times New Roman" w:hAnsi="Times New Roman" w:cs="Times New Roman"/>
          <w:sz w:val="24"/>
          <w:szCs w:val="24"/>
        </w:rPr>
        <w:tab/>
      </w:r>
      <w:r w:rsidR="00432158">
        <w:rPr>
          <w:rFonts w:ascii="Times New Roman" w:hAnsi="Times New Roman" w:cs="Times New Roman"/>
          <w:sz w:val="24"/>
          <w:szCs w:val="24"/>
        </w:rPr>
        <w:tab/>
      </w:r>
      <w:r w:rsidR="00432158">
        <w:rPr>
          <w:rFonts w:ascii="Times New Roman" w:hAnsi="Times New Roman" w:cs="Times New Roman"/>
          <w:sz w:val="24"/>
          <w:szCs w:val="24"/>
        </w:rPr>
        <w:tab/>
        <w:t>Leo F. Milan, Jr. – CDOT – Attorney for State</w:t>
      </w:r>
      <w:r w:rsidR="00432158">
        <w:rPr>
          <w:rFonts w:ascii="Times New Roman" w:hAnsi="Times New Roman" w:cs="Times New Roman"/>
          <w:sz w:val="24"/>
          <w:szCs w:val="24"/>
        </w:rPr>
        <w:tab/>
      </w:r>
      <w:r w:rsidR="00432158">
        <w:rPr>
          <w:rFonts w:ascii="Times New Roman" w:hAnsi="Times New Roman" w:cs="Times New Roman"/>
          <w:sz w:val="24"/>
          <w:szCs w:val="24"/>
        </w:rPr>
        <w:tab/>
      </w:r>
      <w:r w:rsidR="00432158">
        <w:rPr>
          <w:rFonts w:ascii="Times New Roman" w:hAnsi="Times New Roman" w:cs="Times New Roman"/>
          <w:sz w:val="24"/>
          <w:szCs w:val="24"/>
        </w:rPr>
        <w:tab/>
      </w:r>
      <w:r w:rsidR="00432158">
        <w:rPr>
          <w:rFonts w:ascii="Times New Roman" w:hAnsi="Times New Roman" w:cs="Times New Roman"/>
          <w:sz w:val="24"/>
          <w:szCs w:val="24"/>
        </w:rPr>
        <w:tab/>
      </w:r>
      <w:r w:rsidR="00432158">
        <w:rPr>
          <w:rFonts w:ascii="Times New Roman" w:hAnsi="Times New Roman" w:cs="Times New Roman"/>
          <w:sz w:val="24"/>
          <w:szCs w:val="24"/>
        </w:rPr>
        <w:tab/>
      </w:r>
      <w:r w:rsidR="00432158">
        <w:rPr>
          <w:rFonts w:ascii="Times New Roman" w:hAnsi="Times New Roman" w:cs="Times New Roman"/>
          <w:sz w:val="24"/>
          <w:szCs w:val="24"/>
        </w:rPr>
        <w:tab/>
      </w:r>
      <w:r w:rsidR="00432158">
        <w:rPr>
          <w:rFonts w:ascii="Times New Roman" w:hAnsi="Times New Roman" w:cs="Times New Roman"/>
          <w:sz w:val="24"/>
          <w:szCs w:val="24"/>
        </w:rPr>
        <w:tab/>
        <w:t>Richard M. Wenzel III – CDOT – Observer</w:t>
      </w:r>
      <w:r w:rsidR="00432158">
        <w:rPr>
          <w:rFonts w:ascii="Times New Roman" w:hAnsi="Times New Roman" w:cs="Times New Roman"/>
          <w:sz w:val="24"/>
          <w:szCs w:val="24"/>
        </w:rPr>
        <w:tab/>
      </w:r>
      <w:r w:rsidR="00432158">
        <w:rPr>
          <w:rFonts w:ascii="Times New Roman" w:hAnsi="Times New Roman" w:cs="Times New Roman"/>
          <w:sz w:val="24"/>
          <w:szCs w:val="24"/>
        </w:rPr>
        <w:tab/>
      </w:r>
      <w:r w:rsidR="00432158">
        <w:rPr>
          <w:rFonts w:ascii="Times New Roman" w:hAnsi="Times New Roman" w:cs="Times New Roman"/>
          <w:sz w:val="24"/>
          <w:szCs w:val="24"/>
        </w:rPr>
        <w:tab/>
      </w:r>
      <w:r w:rsidR="00432158">
        <w:rPr>
          <w:rFonts w:ascii="Times New Roman" w:hAnsi="Times New Roman" w:cs="Times New Roman"/>
          <w:sz w:val="24"/>
          <w:szCs w:val="24"/>
        </w:rPr>
        <w:tab/>
      </w:r>
      <w:r w:rsidR="00432158">
        <w:rPr>
          <w:rFonts w:ascii="Times New Roman" w:hAnsi="Times New Roman" w:cs="Times New Roman"/>
          <w:sz w:val="24"/>
          <w:szCs w:val="24"/>
        </w:rPr>
        <w:tab/>
      </w:r>
      <w:r w:rsidR="00432158">
        <w:rPr>
          <w:rFonts w:ascii="Times New Roman" w:hAnsi="Times New Roman" w:cs="Times New Roman"/>
          <w:sz w:val="24"/>
          <w:szCs w:val="24"/>
        </w:rPr>
        <w:tab/>
      </w:r>
      <w:r w:rsidR="00432158">
        <w:rPr>
          <w:rFonts w:ascii="Times New Roman" w:hAnsi="Times New Roman" w:cs="Times New Roman"/>
          <w:sz w:val="24"/>
          <w:szCs w:val="24"/>
        </w:rPr>
        <w:tab/>
      </w:r>
      <w:r w:rsidR="00432158">
        <w:rPr>
          <w:rFonts w:ascii="Times New Roman" w:hAnsi="Times New Roman" w:cs="Times New Roman"/>
          <w:sz w:val="24"/>
          <w:szCs w:val="24"/>
        </w:rPr>
        <w:tab/>
        <w:t>Stacy DeWitt – CDOT – CDOT Observer</w:t>
      </w:r>
    </w:p>
    <w:p w:rsidR="00432158" w:rsidRPr="00885207" w:rsidRDefault="00432158" w:rsidP="003811A7">
      <w:pPr>
        <w:spacing w:line="240" w:lineRule="auto"/>
        <w:rPr>
          <w:rFonts w:ascii="Times New Roman" w:hAnsi="Times New Roman" w:cs="Times New Roman"/>
          <w:b/>
          <w:sz w:val="24"/>
          <w:szCs w:val="24"/>
        </w:rPr>
      </w:pPr>
      <w:r>
        <w:rPr>
          <w:rFonts w:ascii="Times New Roman" w:hAnsi="Times New Roman" w:cs="Times New Roman"/>
          <w:b/>
          <w:sz w:val="24"/>
          <w:szCs w:val="24"/>
        </w:rPr>
        <w:t>Background:</w:t>
      </w:r>
      <w:r>
        <w:rPr>
          <w:rFonts w:ascii="Times New Roman" w:hAnsi="Times New Roman" w:cs="Times New Roman"/>
          <w:b/>
          <w:sz w:val="24"/>
          <w:szCs w:val="24"/>
        </w:rPr>
        <w:tab/>
      </w:r>
      <w:r w:rsidR="00885207">
        <w:rPr>
          <w:rFonts w:ascii="Times New Roman" w:hAnsi="Times New Roman" w:cs="Times New Roman"/>
          <w:b/>
          <w:sz w:val="24"/>
          <w:szCs w:val="24"/>
        </w:rPr>
        <w:tab/>
      </w:r>
      <w:r w:rsidR="00885207">
        <w:rPr>
          <w:rFonts w:ascii="Times New Roman" w:hAnsi="Times New Roman" w:cs="Times New Roman"/>
          <w:b/>
          <w:sz w:val="24"/>
          <w:szCs w:val="24"/>
        </w:rPr>
        <w:tab/>
      </w:r>
      <w:r w:rsidR="00885207">
        <w:rPr>
          <w:rFonts w:ascii="Times New Roman" w:hAnsi="Times New Roman" w:cs="Times New Roman"/>
          <w:b/>
          <w:sz w:val="24"/>
          <w:szCs w:val="24"/>
        </w:rPr>
        <w:tab/>
      </w:r>
      <w:r w:rsidR="00885207">
        <w:rPr>
          <w:rFonts w:ascii="Times New Roman" w:hAnsi="Times New Roman" w:cs="Times New Roman"/>
          <w:b/>
          <w:sz w:val="24"/>
          <w:szCs w:val="24"/>
        </w:rPr>
        <w:tab/>
      </w:r>
      <w:r w:rsidR="00885207">
        <w:rPr>
          <w:rFonts w:ascii="Times New Roman" w:hAnsi="Times New Roman" w:cs="Times New Roman"/>
          <w:b/>
          <w:sz w:val="24"/>
          <w:szCs w:val="24"/>
        </w:rPr>
        <w:tab/>
      </w:r>
      <w:r w:rsidR="00885207">
        <w:rPr>
          <w:rFonts w:ascii="Times New Roman" w:hAnsi="Times New Roman" w:cs="Times New Roman"/>
          <w:b/>
          <w:sz w:val="24"/>
          <w:szCs w:val="24"/>
        </w:rPr>
        <w:tab/>
      </w:r>
      <w:r w:rsidR="00885207">
        <w:rPr>
          <w:rFonts w:ascii="Times New Roman" w:hAnsi="Times New Roman" w:cs="Times New Roman"/>
          <w:b/>
          <w:sz w:val="24"/>
          <w:szCs w:val="24"/>
        </w:rPr>
        <w:tab/>
      </w:r>
      <w:r w:rsidR="00885207">
        <w:rPr>
          <w:rFonts w:ascii="Times New Roman" w:hAnsi="Times New Roman" w:cs="Times New Roman"/>
          <w:b/>
          <w:sz w:val="24"/>
          <w:szCs w:val="24"/>
        </w:rPr>
        <w:tab/>
      </w:r>
      <w:r w:rsidR="00885207">
        <w:rPr>
          <w:rFonts w:ascii="Times New Roman" w:hAnsi="Times New Roman" w:cs="Times New Roman"/>
          <w:b/>
          <w:sz w:val="24"/>
          <w:szCs w:val="24"/>
        </w:rPr>
        <w:tab/>
      </w:r>
      <w:r w:rsidR="00885207">
        <w:rPr>
          <w:rFonts w:ascii="Times New Roman" w:hAnsi="Times New Roman" w:cs="Times New Roman"/>
          <w:b/>
          <w:sz w:val="24"/>
          <w:szCs w:val="24"/>
        </w:rPr>
        <w:tab/>
      </w:r>
      <w:r w:rsidR="00885207">
        <w:rPr>
          <w:rFonts w:ascii="Times New Roman" w:hAnsi="Times New Roman" w:cs="Times New Roman"/>
          <w:b/>
          <w:sz w:val="24"/>
          <w:szCs w:val="24"/>
        </w:rPr>
        <w:tab/>
      </w:r>
      <w:r w:rsidR="00885207">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432158">
        <w:rPr>
          <w:rFonts w:ascii="Times New Roman" w:hAnsi="Times New Roman" w:cs="Times New Roman"/>
          <w:sz w:val="24"/>
          <w:szCs w:val="24"/>
        </w:rPr>
        <w:t>On</w:t>
      </w:r>
      <w:r>
        <w:rPr>
          <w:rFonts w:ascii="Times New Roman" w:hAnsi="Times New Roman" w:cs="Times New Roman"/>
          <w:sz w:val="24"/>
          <w:szCs w:val="24"/>
        </w:rPr>
        <w:t xml:space="preserve"> November 11, 2011 Concrete Express, Inc. (CEI)</w:t>
      </w:r>
      <w:r w:rsidR="00874433">
        <w:rPr>
          <w:rFonts w:ascii="Times New Roman" w:hAnsi="Times New Roman" w:cs="Times New Roman"/>
          <w:sz w:val="24"/>
          <w:szCs w:val="24"/>
        </w:rPr>
        <w:t xml:space="preserve"> (Contractor</w:t>
      </w:r>
      <w:r w:rsidR="00E750F9">
        <w:rPr>
          <w:rFonts w:ascii="Times New Roman" w:hAnsi="Times New Roman" w:cs="Times New Roman"/>
          <w:sz w:val="24"/>
          <w:szCs w:val="24"/>
        </w:rPr>
        <w:t>) was</w:t>
      </w:r>
      <w:r>
        <w:rPr>
          <w:rFonts w:ascii="Times New Roman" w:hAnsi="Times New Roman" w:cs="Times New Roman"/>
          <w:sz w:val="24"/>
          <w:szCs w:val="24"/>
        </w:rPr>
        <w:t xml:space="preserve"> awarded </w:t>
      </w:r>
      <w:r w:rsidR="003811A7">
        <w:rPr>
          <w:rFonts w:ascii="Times New Roman" w:hAnsi="Times New Roman" w:cs="Times New Roman"/>
          <w:sz w:val="24"/>
          <w:szCs w:val="24"/>
        </w:rPr>
        <w:t xml:space="preserve">a Contract by CDOT for $18,094,575.69 for the full reconstruction and widening, major railroad structures, MSE walls, caisson walls, drainage structures, HMA pavement, and concrete curb, gutter and </w:t>
      </w:r>
      <w:r w:rsidR="00E750F9">
        <w:rPr>
          <w:rFonts w:ascii="Times New Roman" w:hAnsi="Times New Roman" w:cs="Times New Roman"/>
          <w:sz w:val="24"/>
          <w:szCs w:val="24"/>
        </w:rPr>
        <w:t>sidewalk on</w:t>
      </w:r>
      <w:r w:rsidR="003811A7">
        <w:rPr>
          <w:rFonts w:ascii="Times New Roman" w:hAnsi="Times New Roman" w:cs="Times New Roman"/>
          <w:sz w:val="24"/>
          <w:szCs w:val="24"/>
        </w:rPr>
        <w:t xml:space="preserve"> SH 7 from Cherryvale Road to 75</w:t>
      </w:r>
      <w:r w:rsidR="003811A7" w:rsidRPr="003811A7">
        <w:rPr>
          <w:rFonts w:ascii="Times New Roman" w:hAnsi="Times New Roman" w:cs="Times New Roman"/>
          <w:sz w:val="24"/>
          <w:szCs w:val="24"/>
          <w:vertAlign w:val="superscript"/>
        </w:rPr>
        <w:t>th</w:t>
      </w:r>
      <w:r w:rsidR="0095695F">
        <w:rPr>
          <w:rFonts w:ascii="Times New Roman" w:hAnsi="Times New Roman" w:cs="Times New Roman"/>
          <w:sz w:val="24"/>
          <w:szCs w:val="24"/>
        </w:rPr>
        <w:t xml:space="preserve"> Street in Boulder, CO.  A N</w:t>
      </w:r>
      <w:r w:rsidR="003811A7">
        <w:rPr>
          <w:rFonts w:ascii="Times New Roman" w:hAnsi="Times New Roman" w:cs="Times New Roman"/>
          <w:sz w:val="24"/>
          <w:szCs w:val="24"/>
        </w:rPr>
        <w:t>otice to Proceed was issued on December 1, 2011.</w:t>
      </w:r>
    </w:p>
    <w:p w:rsidR="003811A7" w:rsidRDefault="003811A7" w:rsidP="003811A7">
      <w:pPr>
        <w:spacing w:line="240" w:lineRule="auto"/>
        <w:rPr>
          <w:rFonts w:ascii="Times New Roman" w:hAnsi="Times New Roman" w:cs="Times New Roman"/>
          <w:sz w:val="24"/>
          <w:szCs w:val="24"/>
        </w:rPr>
      </w:pPr>
      <w:r>
        <w:rPr>
          <w:rFonts w:ascii="Times New Roman" w:hAnsi="Times New Roman" w:cs="Times New Roman"/>
          <w:sz w:val="24"/>
          <w:szCs w:val="24"/>
        </w:rPr>
        <w:tab/>
      </w:r>
      <w:r w:rsidRPr="003811A7">
        <w:rPr>
          <w:rFonts w:ascii="Times New Roman" w:hAnsi="Times New Roman" w:cs="Times New Roman"/>
          <w:sz w:val="24"/>
          <w:szCs w:val="24"/>
        </w:rPr>
        <w:t>Section 7 of the Contract incorporates the Plans, the Standard Specifications for Road and Bridge Construction</w:t>
      </w:r>
      <w:r>
        <w:rPr>
          <w:rFonts w:ascii="Times New Roman" w:hAnsi="Times New Roman" w:cs="Times New Roman"/>
          <w:sz w:val="24"/>
          <w:szCs w:val="24"/>
        </w:rPr>
        <w:t xml:space="preserve"> dated 2011</w:t>
      </w:r>
      <w:r w:rsidRPr="003811A7">
        <w:rPr>
          <w:rFonts w:ascii="Times New Roman" w:hAnsi="Times New Roman" w:cs="Times New Roman"/>
          <w:sz w:val="24"/>
          <w:szCs w:val="24"/>
        </w:rPr>
        <w:t xml:space="preserve"> and any Special Provisions for this Project and Revised Standard Specifications.</w:t>
      </w:r>
    </w:p>
    <w:p w:rsidR="00874433" w:rsidRDefault="00874433" w:rsidP="003811A7">
      <w:pPr>
        <w:spacing w:line="240" w:lineRule="auto"/>
        <w:rPr>
          <w:rFonts w:ascii="Times New Roman" w:hAnsi="Times New Roman" w:cs="Times New Roman"/>
          <w:sz w:val="24"/>
          <w:szCs w:val="24"/>
        </w:rPr>
      </w:pPr>
      <w:r>
        <w:rPr>
          <w:rFonts w:ascii="Times New Roman" w:hAnsi="Times New Roman" w:cs="Times New Roman"/>
          <w:sz w:val="24"/>
          <w:szCs w:val="24"/>
        </w:rPr>
        <w:tab/>
        <w:t>While drilling a 48 inch diameter caisson on Abutment 1, the Contractor encountered a</w:t>
      </w:r>
      <w:r w:rsidR="008F7E6A">
        <w:rPr>
          <w:rFonts w:ascii="Times New Roman" w:hAnsi="Times New Roman" w:cs="Times New Roman"/>
          <w:sz w:val="24"/>
          <w:szCs w:val="24"/>
        </w:rPr>
        <w:t xml:space="preserve"> concrete</w:t>
      </w:r>
      <w:r>
        <w:rPr>
          <w:rFonts w:ascii="Times New Roman" w:hAnsi="Times New Roman" w:cs="Times New Roman"/>
          <w:sz w:val="24"/>
          <w:szCs w:val="24"/>
        </w:rPr>
        <w:t xml:space="preserve"> obstruction and gave written notice to CDOT and stopped work on the caisson work.  </w:t>
      </w:r>
      <w:r>
        <w:rPr>
          <w:rFonts w:ascii="Times New Roman" w:hAnsi="Times New Roman" w:cs="Times New Roman"/>
          <w:sz w:val="24"/>
          <w:szCs w:val="24"/>
        </w:rPr>
        <w:lastRenderedPageBreak/>
        <w:t xml:space="preserve">After numerous letters and meetings, the Contractor </w:t>
      </w:r>
      <w:r w:rsidR="008F7E6A">
        <w:rPr>
          <w:rFonts w:ascii="Times New Roman" w:hAnsi="Times New Roman" w:cs="Times New Roman"/>
          <w:sz w:val="24"/>
          <w:szCs w:val="24"/>
        </w:rPr>
        <w:t xml:space="preserve">removed a portion of the obstruction and </w:t>
      </w:r>
      <w:r>
        <w:rPr>
          <w:rFonts w:ascii="Times New Roman" w:hAnsi="Times New Roman" w:cs="Times New Roman"/>
          <w:sz w:val="24"/>
          <w:szCs w:val="24"/>
        </w:rPr>
        <w:t>drilled the caisson.  Obstructions were also encountered on the two adjoining caissons.</w:t>
      </w:r>
    </w:p>
    <w:p w:rsidR="008F7E6A" w:rsidRDefault="008F7E6A" w:rsidP="003811A7">
      <w:pPr>
        <w:spacing w:line="240" w:lineRule="auto"/>
        <w:rPr>
          <w:rFonts w:ascii="Times New Roman" w:hAnsi="Times New Roman" w:cs="Times New Roman"/>
          <w:sz w:val="24"/>
          <w:szCs w:val="24"/>
        </w:rPr>
      </w:pPr>
      <w:r>
        <w:rPr>
          <w:rFonts w:ascii="Times New Roman" w:hAnsi="Times New Roman" w:cs="Times New Roman"/>
          <w:sz w:val="24"/>
          <w:szCs w:val="24"/>
        </w:rPr>
        <w:tab/>
      </w:r>
      <w:r w:rsidRPr="008F7E6A">
        <w:rPr>
          <w:rFonts w:ascii="Times New Roman" w:hAnsi="Times New Roman" w:cs="Times New Roman"/>
          <w:sz w:val="24"/>
          <w:szCs w:val="24"/>
        </w:rPr>
        <w:t xml:space="preserve">The Contractor submitted a Request for Equitable Adjustment on </w:t>
      </w:r>
      <w:r w:rsidR="00AB2165">
        <w:rPr>
          <w:rFonts w:ascii="Times New Roman" w:hAnsi="Times New Roman" w:cs="Times New Roman"/>
          <w:sz w:val="24"/>
          <w:szCs w:val="24"/>
        </w:rPr>
        <w:t>September 12, 2012</w:t>
      </w:r>
      <w:r w:rsidRPr="008F7E6A">
        <w:rPr>
          <w:rFonts w:ascii="Times New Roman" w:hAnsi="Times New Roman" w:cs="Times New Roman"/>
          <w:sz w:val="24"/>
          <w:szCs w:val="24"/>
        </w:rPr>
        <w:t xml:space="preserve"> which was denied by the CDOT Project Engineer on </w:t>
      </w:r>
      <w:r w:rsidR="00AB2165">
        <w:rPr>
          <w:rFonts w:ascii="Times New Roman" w:hAnsi="Times New Roman" w:cs="Times New Roman"/>
          <w:sz w:val="24"/>
          <w:szCs w:val="24"/>
        </w:rPr>
        <w:t>October 2, 2012 as being</w:t>
      </w:r>
      <w:r w:rsidR="0095695F">
        <w:rPr>
          <w:rFonts w:ascii="Times New Roman" w:hAnsi="Times New Roman" w:cs="Times New Roman"/>
          <w:sz w:val="24"/>
          <w:szCs w:val="24"/>
        </w:rPr>
        <w:t xml:space="preserve"> without merit and</w:t>
      </w:r>
      <w:r w:rsidR="00AB2165">
        <w:rPr>
          <w:rFonts w:ascii="Times New Roman" w:hAnsi="Times New Roman" w:cs="Times New Roman"/>
          <w:sz w:val="24"/>
          <w:szCs w:val="24"/>
        </w:rPr>
        <w:t xml:space="preserve"> incomplete</w:t>
      </w:r>
      <w:r w:rsidRPr="008F7E6A">
        <w:rPr>
          <w:rFonts w:ascii="Times New Roman" w:hAnsi="Times New Roman" w:cs="Times New Roman"/>
          <w:sz w:val="24"/>
          <w:szCs w:val="24"/>
        </w:rPr>
        <w:t>.</w:t>
      </w:r>
      <w:r w:rsidR="00AB2165">
        <w:rPr>
          <w:rFonts w:ascii="Times New Roman" w:hAnsi="Times New Roman" w:cs="Times New Roman"/>
          <w:sz w:val="24"/>
          <w:szCs w:val="24"/>
        </w:rPr>
        <w:t xml:space="preserve">  Per Spec Section 105.22(c)</w:t>
      </w:r>
      <w:r w:rsidRPr="008F7E6A">
        <w:rPr>
          <w:rFonts w:ascii="Times New Roman" w:hAnsi="Times New Roman" w:cs="Times New Roman"/>
          <w:sz w:val="24"/>
          <w:szCs w:val="24"/>
        </w:rPr>
        <w:t xml:space="preserve">, the Contractor elevated the dispute to the Resident Engineer on </w:t>
      </w:r>
      <w:r w:rsidR="00AB2165">
        <w:rPr>
          <w:rFonts w:ascii="Times New Roman" w:hAnsi="Times New Roman" w:cs="Times New Roman"/>
          <w:sz w:val="24"/>
          <w:szCs w:val="24"/>
        </w:rPr>
        <w:t>October 9, 2012 and submitted a revised REA.</w:t>
      </w:r>
      <w:r w:rsidR="003634EC">
        <w:rPr>
          <w:rFonts w:ascii="Times New Roman" w:hAnsi="Times New Roman" w:cs="Times New Roman"/>
          <w:sz w:val="24"/>
          <w:szCs w:val="24"/>
        </w:rPr>
        <w:t xml:space="preserve"> An add</w:t>
      </w:r>
      <w:r w:rsidR="0095695F">
        <w:rPr>
          <w:rFonts w:ascii="Times New Roman" w:hAnsi="Times New Roman" w:cs="Times New Roman"/>
          <w:sz w:val="24"/>
          <w:szCs w:val="24"/>
        </w:rPr>
        <w:t>endum</w:t>
      </w:r>
      <w:r w:rsidR="003634EC">
        <w:rPr>
          <w:rFonts w:ascii="Times New Roman" w:hAnsi="Times New Roman" w:cs="Times New Roman"/>
          <w:sz w:val="24"/>
          <w:szCs w:val="24"/>
        </w:rPr>
        <w:t xml:space="preserve"> to the REA was submitted on October 30, 2012.</w:t>
      </w:r>
      <w:r w:rsidRPr="008F7E6A">
        <w:rPr>
          <w:rFonts w:ascii="Times New Roman" w:hAnsi="Times New Roman" w:cs="Times New Roman"/>
          <w:sz w:val="24"/>
          <w:szCs w:val="24"/>
        </w:rPr>
        <w:t xml:space="preserve">  After </w:t>
      </w:r>
      <w:r w:rsidR="003634EC">
        <w:rPr>
          <w:rFonts w:ascii="Times New Roman" w:hAnsi="Times New Roman" w:cs="Times New Roman"/>
          <w:sz w:val="24"/>
          <w:szCs w:val="24"/>
        </w:rPr>
        <w:t>three</w:t>
      </w:r>
      <w:r w:rsidRPr="008F7E6A">
        <w:rPr>
          <w:rFonts w:ascii="Times New Roman" w:hAnsi="Times New Roman" w:cs="Times New Roman"/>
          <w:sz w:val="24"/>
          <w:szCs w:val="24"/>
        </w:rPr>
        <w:t xml:space="preserve"> meetings with </w:t>
      </w:r>
      <w:r w:rsidR="003634EC">
        <w:rPr>
          <w:rFonts w:ascii="Times New Roman" w:hAnsi="Times New Roman" w:cs="Times New Roman"/>
          <w:sz w:val="24"/>
          <w:szCs w:val="24"/>
        </w:rPr>
        <w:t>an alternate</w:t>
      </w:r>
      <w:r w:rsidRPr="008F7E6A">
        <w:rPr>
          <w:rFonts w:ascii="Times New Roman" w:hAnsi="Times New Roman" w:cs="Times New Roman"/>
          <w:sz w:val="24"/>
          <w:szCs w:val="24"/>
        </w:rPr>
        <w:t xml:space="preserve"> Resident Engineer and no agreement, the decision was </w:t>
      </w:r>
      <w:r w:rsidR="0095695F">
        <w:rPr>
          <w:rFonts w:ascii="Times New Roman" w:hAnsi="Times New Roman" w:cs="Times New Roman"/>
          <w:sz w:val="24"/>
          <w:szCs w:val="24"/>
        </w:rPr>
        <w:t>made to elevate the dispute to the</w:t>
      </w:r>
      <w:r w:rsidRPr="008F7E6A">
        <w:rPr>
          <w:rFonts w:ascii="Times New Roman" w:hAnsi="Times New Roman" w:cs="Times New Roman"/>
          <w:sz w:val="24"/>
          <w:szCs w:val="24"/>
        </w:rPr>
        <w:t xml:space="preserve"> Dispute Review Board per Spec Section 105.22.</w:t>
      </w:r>
    </w:p>
    <w:p w:rsidR="003634EC" w:rsidRPr="003634EC" w:rsidRDefault="003634EC" w:rsidP="003634EC">
      <w:pPr>
        <w:spacing w:line="240" w:lineRule="auto"/>
        <w:rPr>
          <w:rFonts w:ascii="Times New Roman" w:hAnsi="Times New Roman" w:cs="Times New Roman"/>
          <w:b/>
          <w:sz w:val="24"/>
          <w:szCs w:val="24"/>
        </w:rPr>
      </w:pPr>
      <w:r w:rsidRPr="003634EC">
        <w:rPr>
          <w:rFonts w:ascii="Times New Roman" w:hAnsi="Times New Roman" w:cs="Times New Roman"/>
          <w:b/>
          <w:sz w:val="24"/>
          <w:szCs w:val="24"/>
        </w:rPr>
        <w:t>Joint Statement of Dispute:</w:t>
      </w:r>
    </w:p>
    <w:p w:rsidR="009C7809" w:rsidRDefault="009C7809" w:rsidP="009C7809">
      <w:pPr>
        <w:spacing w:line="240" w:lineRule="auto"/>
        <w:rPr>
          <w:rFonts w:ascii="Times New Roman" w:hAnsi="Times New Roman" w:cs="Times New Roman"/>
          <w:sz w:val="24"/>
          <w:szCs w:val="24"/>
        </w:rPr>
      </w:pPr>
      <w:r w:rsidRPr="009C7809">
        <w:rPr>
          <w:rFonts w:ascii="Times New Roman" w:hAnsi="Times New Roman" w:cs="Times New Roman"/>
          <w:sz w:val="24"/>
          <w:szCs w:val="24"/>
        </w:rPr>
        <w:tab/>
        <w:t>During t</w:t>
      </w:r>
      <w:r w:rsidR="00A1129A">
        <w:rPr>
          <w:rFonts w:ascii="Times New Roman" w:hAnsi="Times New Roman" w:cs="Times New Roman"/>
          <w:sz w:val="24"/>
          <w:szCs w:val="24"/>
        </w:rPr>
        <w:t>he course of drilling abutment caisson #1 at a</w:t>
      </w:r>
      <w:r w:rsidRPr="009C7809">
        <w:rPr>
          <w:rFonts w:ascii="Times New Roman" w:hAnsi="Times New Roman" w:cs="Times New Roman"/>
          <w:sz w:val="24"/>
          <w:szCs w:val="24"/>
        </w:rPr>
        <w:t>butment 1 for the bridge structure D-16-EB, BNSF Shoofly Structure, a conflict with a chunk of concrete was discovered. Concrete Express, Inc. (CEI) believes the concrete to be a differing site condition not identified in the Contract and has requested an Extension of Contract time and Monetary compensation for the delays’ impact to the project schedule critical path, extended jobsite overhead and direct expenses associated with mitigating the conflict. CDOT believes the concrete encountered was a known drainage structure, or part thereof, identified as a Contract removal item in the plans and believes no extension of contract time or monetary compensation is warranted as it is a nonexcusable delay. The dispute has been denied on merit at both the PE and RE review levels of the dispute process per section 105.</w:t>
      </w:r>
      <w:r w:rsidR="00A1129A">
        <w:rPr>
          <w:rFonts w:ascii="Times New Roman" w:hAnsi="Times New Roman" w:cs="Times New Roman"/>
          <w:sz w:val="24"/>
          <w:szCs w:val="24"/>
        </w:rPr>
        <w:t xml:space="preserve"> </w:t>
      </w:r>
      <w:r w:rsidRPr="009C7809">
        <w:rPr>
          <w:rFonts w:ascii="Times New Roman" w:hAnsi="Times New Roman" w:cs="Times New Roman"/>
          <w:sz w:val="24"/>
          <w:szCs w:val="24"/>
        </w:rPr>
        <w:t xml:space="preserve"> Both parties request the DRB determine merit and quantum for the compensable delay.</w:t>
      </w:r>
      <w:r>
        <w:rPr>
          <w:rFonts w:ascii="Times New Roman" w:hAnsi="Times New Roman" w:cs="Times New Roman"/>
          <w:sz w:val="24"/>
          <w:szCs w:val="24"/>
        </w:rPr>
        <w:t xml:space="preserve">  (</w:t>
      </w:r>
      <w:r w:rsidR="004E4ABB">
        <w:rPr>
          <w:rFonts w:ascii="Times New Roman" w:hAnsi="Times New Roman" w:cs="Times New Roman"/>
          <w:sz w:val="24"/>
          <w:szCs w:val="24"/>
        </w:rPr>
        <w:t xml:space="preserve">Note:  </w:t>
      </w:r>
      <w:r>
        <w:rPr>
          <w:rFonts w:ascii="Times New Roman" w:hAnsi="Times New Roman" w:cs="Times New Roman"/>
          <w:sz w:val="24"/>
          <w:szCs w:val="24"/>
        </w:rPr>
        <w:t xml:space="preserve">During the pre-hearing phone conference, the parties requested the DRB to consider </w:t>
      </w:r>
      <w:r w:rsidR="004E4ABB">
        <w:rPr>
          <w:rFonts w:ascii="Times New Roman" w:hAnsi="Times New Roman" w:cs="Times New Roman"/>
          <w:sz w:val="24"/>
          <w:szCs w:val="24"/>
        </w:rPr>
        <w:t xml:space="preserve">only </w:t>
      </w:r>
      <w:r>
        <w:rPr>
          <w:rFonts w:ascii="Times New Roman" w:hAnsi="Times New Roman" w:cs="Times New Roman"/>
          <w:sz w:val="24"/>
          <w:szCs w:val="24"/>
        </w:rPr>
        <w:t>the</w:t>
      </w:r>
      <w:r w:rsidR="004E4ABB">
        <w:rPr>
          <w:rFonts w:ascii="Times New Roman" w:hAnsi="Times New Roman" w:cs="Times New Roman"/>
          <w:sz w:val="24"/>
          <w:szCs w:val="24"/>
        </w:rPr>
        <w:t xml:space="preserve"> number of</w:t>
      </w:r>
      <w:r>
        <w:rPr>
          <w:rFonts w:ascii="Times New Roman" w:hAnsi="Times New Roman" w:cs="Times New Roman"/>
          <w:sz w:val="24"/>
          <w:szCs w:val="24"/>
        </w:rPr>
        <w:t xml:space="preserve"> days of delay</w:t>
      </w:r>
      <w:r w:rsidR="004E4ABB">
        <w:rPr>
          <w:rFonts w:ascii="Times New Roman" w:hAnsi="Times New Roman" w:cs="Times New Roman"/>
          <w:sz w:val="24"/>
          <w:szCs w:val="24"/>
        </w:rPr>
        <w:t>, if any,</w:t>
      </w:r>
      <w:r>
        <w:rPr>
          <w:rFonts w:ascii="Times New Roman" w:hAnsi="Times New Roman" w:cs="Times New Roman"/>
          <w:sz w:val="24"/>
          <w:szCs w:val="24"/>
        </w:rPr>
        <w:t xml:space="preserve"> as CDOT has requested an audit of overhead expenses.)</w:t>
      </w:r>
    </w:p>
    <w:p w:rsidR="004E4ABB" w:rsidRPr="004E4ABB" w:rsidRDefault="004E4ABB" w:rsidP="004E4ABB">
      <w:pPr>
        <w:spacing w:line="240" w:lineRule="auto"/>
        <w:rPr>
          <w:rFonts w:ascii="Times New Roman" w:hAnsi="Times New Roman" w:cs="Times New Roman"/>
          <w:b/>
          <w:sz w:val="24"/>
          <w:szCs w:val="24"/>
        </w:rPr>
      </w:pPr>
      <w:r w:rsidRPr="004E4ABB">
        <w:rPr>
          <w:rFonts w:ascii="Times New Roman" w:hAnsi="Times New Roman" w:cs="Times New Roman"/>
          <w:b/>
          <w:sz w:val="24"/>
          <w:szCs w:val="24"/>
        </w:rPr>
        <w:t>Pre-hearing Submittal:</w:t>
      </w:r>
    </w:p>
    <w:p w:rsidR="004E4ABB" w:rsidRDefault="004E4ABB" w:rsidP="004E4ABB">
      <w:pPr>
        <w:spacing w:line="240" w:lineRule="auto"/>
        <w:rPr>
          <w:rFonts w:ascii="Times New Roman" w:hAnsi="Times New Roman" w:cs="Times New Roman"/>
          <w:sz w:val="24"/>
          <w:szCs w:val="24"/>
        </w:rPr>
      </w:pPr>
      <w:r w:rsidRPr="004E4ABB">
        <w:rPr>
          <w:rFonts w:ascii="Times New Roman" w:hAnsi="Times New Roman" w:cs="Times New Roman"/>
          <w:b/>
          <w:sz w:val="24"/>
          <w:szCs w:val="24"/>
        </w:rPr>
        <w:t xml:space="preserve">           </w:t>
      </w:r>
      <w:r w:rsidRPr="004E4ABB">
        <w:rPr>
          <w:rFonts w:ascii="Times New Roman" w:hAnsi="Times New Roman" w:cs="Times New Roman"/>
          <w:sz w:val="24"/>
          <w:szCs w:val="24"/>
        </w:rPr>
        <w:t>In addition to the Plans and Specifications for the Project,</w:t>
      </w:r>
      <w:r w:rsidRPr="004E4ABB">
        <w:rPr>
          <w:rFonts w:ascii="Times New Roman" w:hAnsi="Times New Roman" w:cs="Times New Roman"/>
          <w:b/>
          <w:sz w:val="24"/>
          <w:szCs w:val="24"/>
        </w:rPr>
        <w:t xml:space="preserve"> </w:t>
      </w:r>
      <w:r w:rsidRPr="004E4ABB">
        <w:rPr>
          <w:rFonts w:ascii="Times New Roman" w:hAnsi="Times New Roman" w:cs="Times New Roman"/>
          <w:sz w:val="24"/>
          <w:szCs w:val="24"/>
        </w:rPr>
        <w:t>both parties provided the DRB with Pre-hearing Sub</w:t>
      </w:r>
      <w:r>
        <w:rPr>
          <w:rFonts w:ascii="Times New Roman" w:hAnsi="Times New Roman" w:cs="Times New Roman"/>
          <w:sz w:val="24"/>
          <w:szCs w:val="24"/>
        </w:rPr>
        <w:t>mittals per Spec. Section 105.23</w:t>
      </w:r>
      <w:r w:rsidRPr="004E4ABB">
        <w:rPr>
          <w:rFonts w:ascii="Times New Roman" w:hAnsi="Times New Roman" w:cs="Times New Roman"/>
          <w:sz w:val="24"/>
          <w:szCs w:val="24"/>
        </w:rPr>
        <w:t>(e) which included but were not limited to documentary evidence relevant to the issues, serial letters, e-mail</w:t>
      </w:r>
      <w:r w:rsidR="00A1129A">
        <w:rPr>
          <w:rFonts w:ascii="Times New Roman" w:hAnsi="Times New Roman" w:cs="Times New Roman"/>
          <w:sz w:val="24"/>
          <w:szCs w:val="24"/>
        </w:rPr>
        <w:t>s</w:t>
      </w:r>
      <w:r w:rsidRPr="004E4ABB">
        <w:rPr>
          <w:rFonts w:ascii="Times New Roman" w:hAnsi="Times New Roman" w:cs="Times New Roman"/>
          <w:sz w:val="24"/>
          <w:szCs w:val="24"/>
        </w:rPr>
        <w:t>, speed memos</w:t>
      </w:r>
      <w:r w:rsidR="00A1129A">
        <w:rPr>
          <w:rFonts w:ascii="Times New Roman" w:hAnsi="Times New Roman" w:cs="Times New Roman"/>
          <w:sz w:val="24"/>
          <w:szCs w:val="24"/>
        </w:rPr>
        <w:t>, daily logs</w:t>
      </w:r>
      <w:r w:rsidRPr="004E4ABB">
        <w:rPr>
          <w:rFonts w:ascii="Times New Roman" w:hAnsi="Times New Roman" w:cs="Times New Roman"/>
          <w:sz w:val="24"/>
          <w:szCs w:val="24"/>
        </w:rPr>
        <w:t xml:space="preserve"> and handwritten notes.  Both parties essentially submitted the same documents in organi</w:t>
      </w:r>
      <w:r w:rsidR="00A1129A">
        <w:rPr>
          <w:rFonts w:ascii="Times New Roman" w:hAnsi="Times New Roman" w:cs="Times New Roman"/>
          <w:sz w:val="24"/>
          <w:szCs w:val="24"/>
        </w:rPr>
        <w:t>zed three</w:t>
      </w:r>
      <w:r w:rsidRPr="004E4ABB">
        <w:rPr>
          <w:rFonts w:ascii="Times New Roman" w:hAnsi="Times New Roman" w:cs="Times New Roman"/>
          <w:sz w:val="24"/>
          <w:szCs w:val="24"/>
        </w:rPr>
        <w:t xml:space="preserve"> ring binders.  Both parties provided the DRB with their lists of attendees</w:t>
      </w:r>
      <w:r>
        <w:rPr>
          <w:rFonts w:ascii="Times New Roman" w:hAnsi="Times New Roman" w:cs="Times New Roman"/>
          <w:sz w:val="24"/>
          <w:szCs w:val="24"/>
        </w:rPr>
        <w:t>.  The Contractor also provided an addendum to its submittal to correct the schedules that had been included in its original submittal.</w:t>
      </w:r>
    </w:p>
    <w:p w:rsidR="004E4ABB" w:rsidRPr="004E4ABB" w:rsidRDefault="004E4ABB" w:rsidP="004E4ABB">
      <w:pPr>
        <w:spacing w:line="240" w:lineRule="auto"/>
        <w:rPr>
          <w:rFonts w:ascii="Times New Roman" w:hAnsi="Times New Roman" w:cs="Times New Roman"/>
          <w:sz w:val="24"/>
          <w:szCs w:val="24"/>
        </w:rPr>
      </w:pPr>
      <w:r w:rsidRPr="004E4ABB">
        <w:rPr>
          <w:rFonts w:ascii="Times New Roman" w:hAnsi="Times New Roman" w:cs="Times New Roman"/>
          <w:b/>
          <w:sz w:val="24"/>
          <w:szCs w:val="24"/>
        </w:rPr>
        <w:t xml:space="preserve">Contractor Presentation on the </w:t>
      </w:r>
      <w:r w:rsidR="00C4398C" w:rsidRPr="00C4398C">
        <w:rPr>
          <w:rFonts w:ascii="Times New Roman" w:hAnsi="Times New Roman" w:cs="Times New Roman"/>
          <w:b/>
          <w:sz w:val="24"/>
          <w:szCs w:val="24"/>
        </w:rPr>
        <w:t>Differing Site Condition:</w:t>
      </w:r>
    </w:p>
    <w:p w:rsidR="004E4ABB" w:rsidRDefault="004E4ABB" w:rsidP="004E4ABB">
      <w:pPr>
        <w:spacing w:line="240" w:lineRule="auto"/>
        <w:rPr>
          <w:rFonts w:ascii="Times New Roman" w:hAnsi="Times New Roman" w:cs="Times New Roman"/>
          <w:sz w:val="24"/>
          <w:szCs w:val="24"/>
        </w:rPr>
      </w:pPr>
      <w:r>
        <w:rPr>
          <w:rFonts w:ascii="Times New Roman" w:hAnsi="Times New Roman" w:cs="Times New Roman"/>
          <w:sz w:val="24"/>
          <w:szCs w:val="24"/>
        </w:rPr>
        <w:tab/>
        <w:t>Caisson #6</w:t>
      </w:r>
      <w:r w:rsidR="00E74103">
        <w:rPr>
          <w:rFonts w:ascii="Times New Roman" w:hAnsi="Times New Roman" w:cs="Times New Roman"/>
          <w:sz w:val="24"/>
          <w:szCs w:val="24"/>
        </w:rPr>
        <w:t xml:space="preserve"> on the opposite end of the abutment</w:t>
      </w:r>
      <w:r>
        <w:rPr>
          <w:rFonts w:ascii="Times New Roman" w:hAnsi="Times New Roman" w:cs="Times New Roman"/>
          <w:sz w:val="24"/>
          <w:szCs w:val="24"/>
        </w:rPr>
        <w:t xml:space="preserve"> was drilled with no problems</w:t>
      </w:r>
      <w:r w:rsidR="00E74103">
        <w:rPr>
          <w:rFonts w:ascii="Times New Roman" w:hAnsi="Times New Roman" w:cs="Times New Roman"/>
          <w:sz w:val="24"/>
          <w:szCs w:val="24"/>
        </w:rPr>
        <w:t xml:space="preserve">.  While drilling Caisson #1on June 27, 2012 at approximately the 16’ depth, an obstruction was encountered which was thought to be the RCP or concrete collar which was shown on the plans </w:t>
      </w:r>
      <w:r w:rsidR="00A1129A">
        <w:rPr>
          <w:rFonts w:ascii="Times New Roman" w:hAnsi="Times New Roman" w:cs="Times New Roman"/>
          <w:sz w:val="24"/>
          <w:szCs w:val="24"/>
        </w:rPr>
        <w:t>as</w:t>
      </w:r>
      <w:r w:rsidR="00E74103">
        <w:rPr>
          <w:rFonts w:ascii="Times New Roman" w:hAnsi="Times New Roman" w:cs="Times New Roman"/>
          <w:sz w:val="24"/>
          <w:szCs w:val="24"/>
        </w:rPr>
        <w:t xml:space="preserve"> further away from the caissons.  Drilling was stopped and the hole backfilled to eliminate the possibility of a cave-in from train traffic. </w:t>
      </w:r>
      <w:r w:rsidR="007E7292">
        <w:rPr>
          <w:rFonts w:ascii="Times New Roman" w:hAnsi="Times New Roman" w:cs="Times New Roman"/>
          <w:sz w:val="24"/>
          <w:szCs w:val="24"/>
        </w:rPr>
        <w:t>That same day the Contractor gave written notice of the “unforeseen condition”</w:t>
      </w:r>
      <w:r w:rsidR="00265BF9">
        <w:rPr>
          <w:rFonts w:ascii="Times New Roman" w:hAnsi="Times New Roman" w:cs="Times New Roman"/>
          <w:sz w:val="24"/>
          <w:szCs w:val="24"/>
        </w:rPr>
        <w:t xml:space="preserve"> and delay</w:t>
      </w:r>
      <w:r w:rsidR="007E7292">
        <w:rPr>
          <w:rFonts w:ascii="Times New Roman" w:hAnsi="Times New Roman" w:cs="Times New Roman"/>
          <w:sz w:val="24"/>
          <w:szCs w:val="24"/>
        </w:rPr>
        <w:t xml:space="preserve"> to CDOT in accordance with the Contract requirements and requested CDOT’s direction on how to proceed.  The Contractor suggested installing a pipe in the RCP and filling the pipe with flow fill </w:t>
      </w:r>
      <w:r w:rsidR="00C72640">
        <w:rPr>
          <w:rFonts w:ascii="Times New Roman" w:hAnsi="Times New Roman" w:cs="Times New Roman"/>
          <w:sz w:val="24"/>
          <w:szCs w:val="24"/>
        </w:rPr>
        <w:t xml:space="preserve">before continuing drilling but had a </w:t>
      </w:r>
      <w:r w:rsidR="007E7292">
        <w:rPr>
          <w:rFonts w:ascii="Times New Roman" w:hAnsi="Times New Roman" w:cs="Times New Roman"/>
          <w:sz w:val="24"/>
          <w:szCs w:val="24"/>
        </w:rPr>
        <w:t>major concern</w:t>
      </w:r>
      <w:r w:rsidR="00A1129A">
        <w:rPr>
          <w:rFonts w:ascii="Times New Roman" w:hAnsi="Times New Roman" w:cs="Times New Roman"/>
          <w:sz w:val="24"/>
          <w:szCs w:val="24"/>
        </w:rPr>
        <w:t xml:space="preserve"> </w:t>
      </w:r>
      <w:r w:rsidR="00A1129A">
        <w:rPr>
          <w:rFonts w:ascii="Times New Roman" w:hAnsi="Times New Roman" w:cs="Times New Roman"/>
          <w:sz w:val="24"/>
          <w:szCs w:val="24"/>
        </w:rPr>
        <w:lastRenderedPageBreak/>
        <w:t>with this method</w:t>
      </w:r>
      <w:r w:rsidR="00C72640">
        <w:rPr>
          <w:rFonts w:ascii="Times New Roman" w:hAnsi="Times New Roman" w:cs="Times New Roman"/>
          <w:sz w:val="24"/>
          <w:szCs w:val="24"/>
        </w:rPr>
        <w:t xml:space="preserve"> due to </w:t>
      </w:r>
      <w:r w:rsidR="007E7292">
        <w:rPr>
          <w:rFonts w:ascii="Times New Roman" w:hAnsi="Times New Roman" w:cs="Times New Roman"/>
          <w:sz w:val="24"/>
          <w:szCs w:val="24"/>
        </w:rPr>
        <w:t xml:space="preserve"> the possible impact to the caisson that could cause problems with the cross sonic logging that was required.</w:t>
      </w:r>
      <w:r w:rsidR="00C1501B">
        <w:rPr>
          <w:rFonts w:ascii="Times New Roman" w:hAnsi="Times New Roman" w:cs="Times New Roman"/>
          <w:sz w:val="24"/>
          <w:szCs w:val="24"/>
        </w:rPr>
        <w:t xml:space="preserve">  The obstruction was also encountered on Caissons #2 and 3.</w:t>
      </w:r>
    </w:p>
    <w:p w:rsidR="00C1501B" w:rsidRDefault="00C1501B" w:rsidP="004E4ABB">
      <w:pPr>
        <w:spacing w:line="240" w:lineRule="auto"/>
        <w:rPr>
          <w:rFonts w:ascii="Times New Roman" w:hAnsi="Times New Roman" w:cs="Times New Roman"/>
          <w:sz w:val="24"/>
          <w:szCs w:val="24"/>
        </w:rPr>
      </w:pPr>
      <w:r>
        <w:rPr>
          <w:rFonts w:ascii="Times New Roman" w:hAnsi="Times New Roman" w:cs="Times New Roman"/>
          <w:sz w:val="24"/>
          <w:szCs w:val="24"/>
        </w:rPr>
        <w:tab/>
        <w:t>The Contractor’s position was that the RCP was not shown c</w:t>
      </w:r>
      <w:r w:rsidR="00265BF9">
        <w:rPr>
          <w:rFonts w:ascii="Times New Roman" w:hAnsi="Times New Roman" w:cs="Times New Roman"/>
          <w:sz w:val="24"/>
          <w:szCs w:val="24"/>
        </w:rPr>
        <w:t>orrectly on the plans in that the obstruction</w:t>
      </w:r>
      <w:r>
        <w:rPr>
          <w:rFonts w:ascii="Times New Roman" w:hAnsi="Times New Roman" w:cs="Times New Roman"/>
          <w:sz w:val="24"/>
          <w:szCs w:val="24"/>
        </w:rPr>
        <w:t xml:space="preserve"> was closer to the caisson than the distance scaled on the plans.  The</w:t>
      </w:r>
      <w:r w:rsidR="00265BF9">
        <w:rPr>
          <w:rFonts w:ascii="Times New Roman" w:hAnsi="Times New Roman" w:cs="Times New Roman"/>
          <w:sz w:val="24"/>
          <w:szCs w:val="24"/>
        </w:rPr>
        <w:t xml:space="preserve"> Contractor also maintained that </w:t>
      </w:r>
      <w:r w:rsidR="005C4BB4">
        <w:rPr>
          <w:rFonts w:ascii="Times New Roman" w:hAnsi="Times New Roman" w:cs="Times New Roman"/>
          <w:sz w:val="24"/>
          <w:szCs w:val="24"/>
        </w:rPr>
        <w:t>the CDOT Survey Manua</w:t>
      </w:r>
      <w:r>
        <w:rPr>
          <w:rFonts w:ascii="Times New Roman" w:hAnsi="Times New Roman" w:cs="Times New Roman"/>
          <w:sz w:val="24"/>
          <w:szCs w:val="24"/>
        </w:rPr>
        <w:t xml:space="preserve">l requires </w:t>
      </w:r>
      <w:r w:rsidR="00265BF9">
        <w:rPr>
          <w:rFonts w:ascii="Times New Roman" w:hAnsi="Times New Roman" w:cs="Times New Roman"/>
          <w:sz w:val="24"/>
          <w:szCs w:val="24"/>
        </w:rPr>
        <w:t xml:space="preserve">the </w:t>
      </w:r>
      <w:r w:rsidR="004B7B7A">
        <w:rPr>
          <w:rFonts w:ascii="Times New Roman" w:hAnsi="Times New Roman" w:cs="Times New Roman"/>
          <w:sz w:val="24"/>
          <w:szCs w:val="24"/>
        </w:rPr>
        <w:t xml:space="preserve">location </w:t>
      </w:r>
      <w:r w:rsidR="00265BF9">
        <w:rPr>
          <w:rFonts w:ascii="Times New Roman" w:hAnsi="Times New Roman" w:cs="Times New Roman"/>
          <w:sz w:val="24"/>
          <w:szCs w:val="24"/>
        </w:rPr>
        <w:t xml:space="preserve">accuracy for the RCP </w:t>
      </w:r>
      <w:r w:rsidR="00A1129A">
        <w:rPr>
          <w:rFonts w:ascii="Times New Roman" w:hAnsi="Times New Roman" w:cs="Times New Roman"/>
          <w:sz w:val="24"/>
          <w:szCs w:val="24"/>
        </w:rPr>
        <w:t>of</w:t>
      </w:r>
      <w:r w:rsidR="00265BF9">
        <w:rPr>
          <w:rFonts w:ascii="Times New Roman" w:hAnsi="Times New Roman" w:cs="Times New Roman"/>
          <w:sz w:val="24"/>
          <w:szCs w:val="24"/>
        </w:rPr>
        <w:t xml:space="preserve"> 0.2 feet.  The Contractor also referred to the Spearin Doctrine concerning the implied warranty of the plans. </w:t>
      </w:r>
    </w:p>
    <w:p w:rsidR="004B7B7A" w:rsidRDefault="004B7B7A" w:rsidP="004E4ABB">
      <w:pPr>
        <w:spacing w:line="240" w:lineRule="auto"/>
        <w:rPr>
          <w:rFonts w:ascii="Times New Roman" w:hAnsi="Times New Roman" w:cs="Times New Roman"/>
          <w:sz w:val="24"/>
          <w:szCs w:val="24"/>
        </w:rPr>
      </w:pPr>
      <w:r>
        <w:rPr>
          <w:rFonts w:ascii="Times New Roman" w:hAnsi="Times New Roman" w:cs="Times New Roman"/>
          <w:sz w:val="24"/>
          <w:szCs w:val="24"/>
        </w:rPr>
        <w:tab/>
        <w:t>The Contractor said that as the “discovering party” it gave proper notice to CDOT per Spec Section 104.02(a); however, CDOT as Engineer did not investigate the condition as required by Spec Section 104.02(a).  CDOT rather responded by letter on June 29, 2012</w:t>
      </w:r>
      <w:r w:rsidR="00A1129A">
        <w:rPr>
          <w:rFonts w:ascii="Times New Roman" w:hAnsi="Times New Roman" w:cs="Times New Roman"/>
          <w:sz w:val="24"/>
          <w:szCs w:val="24"/>
        </w:rPr>
        <w:t xml:space="preserve"> stating</w:t>
      </w:r>
      <w:r>
        <w:rPr>
          <w:rFonts w:ascii="Times New Roman" w:hAnsi="Times New Roman" w:cs="Times New Roman"/>
          <w:sz w:val="24"/>
          <w:szCs w:val="24"/>
        </w:rPr>
        <w:t xml:space="preserve"> the RCP was shown on the plans to be removed and therefore was not an unforeseen condition.</w:t>
      </w:r>
      <w:r w:rsidR="00E453FA">
        <w:rPr>
          <w:rFonts w:ascii="Times New Roman" w:hAnsi="Times New Roman" w:cs="Times New Roman"/>
          <w:sz w:val="24"/>
          <w:szCs w:val="24"/>
        </w:rPr>
        <w:t xml:space="preserve">  The Contractor maintained that CDOT’s direction to remove the pipe was unconstructible because the pipe was needed for temporary drainage, there was no temporary drainage shown in the plans, and that temporary shoring for the pipe removal, amounting to perhaps as much as $100,000, would be required to meet the railroad requirements for shoring.  Also, </w:t>
      </w:r>
      <w:r w:rsidR="00E453FA" w:rsidRPr="00E453FA">
        <w:rPr>
          <w:rFonts w:ascii="Times New Roman" w:hAnsi="Times New Roman" w:cs="Times New Roman"/>
          <w:sz w:val="24"/>
          <w:szCs w:val="24"/>
        </w:rPr>
        <w:t xml:space="preserve">the sequencing of caisson drilling </w:t>
      </w:r>
      <w:r w:rsidR="00E453FA">
        <w:rPr>
          <w:rFonts w:ascii="Times New Roman" w:hAnsi="Times New Roman" w:cs="Times New Roman"/>
          <w:sz w:val="24"/>
          <w:szCs w:val="24"/>
        </w:rPr>
        <w:t>due to the limited work area and the equipment required</w:t>
      </w:r>
      <w:r w:rsidR="00490F9A">
        <w:rPr>
          <w:rFonts w:ascii="Times New Roman" w:hAnsi="Times New Roman" w:cs="Times New Roman"/>
          <w:sz w:val="24"/>
          <w:szCs w:val="24"/>
        </w:rPr>
        <w:t xml:space="preserve"> did not allow the remaining caissons to be drilled.</w:t>
      </w:r>
    </w:p>
    <w:p w:rsidR="00490F9A" w:rsidRDefault="00490F9A" w:rsidP="004E4ABB">
      <w:pPr>
        <w:spacing w:line="240" w:lineRule="auto"/>
        <w:rPr>
          <w:rFonts w:ascii="Times New Roman" w:hAnsi="Times New Roman" w:cs="Times New Roman"/>
          <w:sz w:val="24"/>
          <w:szCs w:val="24"/>
        </w:rPr>
      </w:pPr>
      <w:r>
        <w:rPr>
          <w:rFonts w:ascii="Times New Roman" w:hAnsi="Times New Roman" w:cs="Times New Roman"/>
          <w:sz w:val="24"/>
          <w:szCs w:val="24"/>
        </w:rPr>
        <w:tab/>
        <w:t>After several meetings with CDOT, the Contractor redrilled the caisson to the obstruction, installed a casing and had a man enter the caisson who drilled a hole through the concrete.  Using different drilling equipment,</w:t>
      </w:r>
      <w:r w:rsidR="00D278E1">
        <w:rPr>
          <w:rFonts w:ascii="Times New Roman" w:hAnsi="Times New Roman" w:cs="Times New Roman"/>
          <w:sz w:val="24"/>
          <w:szCs w:val="24"/>
        </w:rPr>
        <w:t xml:space="preserve"> the</w:t>
      </w:r>
      <w:r>
        <w:rPr>
          <w:rFonts w:ascii="Times New Roman" w:hAnsi="Times New Roman" w:cs="Times New Roman"/>
          <w:sz w:val="24"/>
          <w:szCs w:val="24"/>
        </w:rPr>
        <w:t xml:space="preserve"> concrete was penetrated.  In discussions with CDOT staff, the staff indicated that in a previous repair to the drainage structure in which RCP was installed</w:t>
      </w:r>
      <w:r w:rsidR="00D278E1">
        <w:rPr>
          <w:rFonts w:ascii="Times New Roman" w:hAnsi="Times New Roman" w:cs="Times New Roman"/>
          <w:sz w:val="24"/>
          <w:szCs w:val="24"/>
        </w:rPr>
        <w:t>,</w:t>
      </w:r>
      <w:r>
        <w:rPr>
          <w:rFonts w:ascii="Times New Roman" w:hAnsi="Times New Roman" w:cs="Times New Roman"/>
          <w:sz w:val="24"/>
          <w:szCs w:val="24"/>
        </w:rPr>
        <w:t xml:space="preserve"> that waste concrete had been used to backfill a portion of the RCP.</w:t>
      </w:r>
      <w:r w:rsidR="00885207">
        <w:rPr>
          <w:rFonts w:ascii="Times New Roman" w:hAnsi="Times New Roman" w:cs="Times New Roman"/>
          <w:sz w:val="24"/>
          <w:szCs w:val="24"/>
        </w:rPr>
        <w:t xml:space="preserve">  The concrete that caused the obstruction was the backfill concrete and not the concrete box or the RCP.</w:t>
      </w:r>
      <w:r>
        <w:rPr>
          <w:rFonts w:ascii="Times New Roman" w:hAnsi="Times New Roman" w:cs="Times New Roman"/>
          <w:sz w:val="24"/>
          <w:szCs w:val="24"/>
        </w:rPr>
        <w:t xml:space="preserve"> </w:t>
      </w:r>
    </w:p>
    <w:p w:rsidR="00885207" w:rsidRDefault="00885207" w:rsidP="00885207">
      <w:pPr>
        <w:spacing w:line="240" w:lineRule="auto"/>
        <w:rPr>
          <w:rFonts w:ascii="Times New Roman" w:hAnsi="Times New Roman" w:cs="Times New Roman"/>
          <w:b/>
          <w:sz w:val="24"/>
          <w:szCs w:val="24"/>
        </w:rPr>
      </w:pPr>
      <w:r w:rsidRPr="00885207">
        <w:rPr>
          <w:rFonts w:ascii="Times New Roman" w:hAnsi="Times New Roman" w:cs="Times New Roman"/>
          <w:b/>
          <w:sz w:val="24"/>
          <w:szCs w:val="24"/>
        </w:rPr>
        <w:t>CDOT Presentation on the D</w:t>
      </w:r>
      <w:r w:rsidR="00C4398C">
        <w:rPr>
          <w:rFonts w:ascii="Times New Roman" w:hAnsi="Times New Roman" w:cs="Times New Roman"/>
          <w:b/>
          <w:sz w:val="24"/>
          <w:szCs w:val="24"/>
        </w:rPr>
        <w:t>iffering Site Condition</w:t>
      </w:r>
      <w:r w:rsidRPr="00885207">
        <w:rPr>
          <w:rFonts w:ascii="Times New Roman" w:hAnsi="Times New Roman" w:cs="Times New Roman"/>
          <w:b/>
          <w:sz w:val="24"/>
          <w:szCs w:val="24"/>
        </w:rPr>
        <w:t>:</w:t>
      </w:r>
    </w:p>
    <w:p w:rsidR="001602C3" w:rsidRDefault="00885207" w:rsidP="00885207">
      <w:pPr>
        <w:spacing w:line="240" w:lineRule="auto"/>
        <w:rPr>
          <w:rFonts w:ascii="Times New Roman" w:hAnsi="Times New Roman" w:cs="Times New Roman"/>
          <w:sz w:val="24"/>
          <w:szCs w:val="24"/>
        </w:rPr>
      </w:pPr>
      <w:r w:rsidRPr="001602C3">
        <w:rPr>
          <w:rFonts w:ascii="Times New Roman" w:hAnsi="Times New Roman" w:cs="Times New Roman"/>
          <w:sz w:val="24"/>
          <w:szCs w:val="24"/>
        </w:rPr>
        <w:tab/>
        <w:t xml:space="preserve">CDOT did not want to discuss the shoring </w:t>
      </w:r>
      <w:r w:rsidR="001602C3" w:rsidRPr="001602C3">
        <w:rPr>
          <w:rFonts w:ascii="Times New Roman" w:hAnsi="Times New Roman" w:cs="Times New Roman"/>
          <w:sz w:val="24"/>
          <w:szCs w:val="24"/>
        </w:rPr>
        <w:t>issue</w:t>
      </w:r>
      <w:r w:rsidRPr="001602C3">
        <w:rPr>
          <w:rFonts w:ascii="Times New Roman" w:hAnsi="Times New Roman" w:cs="Times New Roman"/>
          <w:sz w:val="24"/>
          <w:szCs w:val="24"/>
        </w:rPr>
        <w:t xml:space="preserve"> because shoring was never used to complete the</w:t>
      </w:r>
      <w:r w:rsidR="001602C3">
        <w:rPr>
          <w:rFonts w:ascii="Times New Roman" w:hAnsi="Times New Roman" w:cs="Times New Roman"/>
          <w:sz w:val="24"/>
          <w:szCs w:val="24"/>
        </w:rPr>
        <w:t xml:space="preserve"> caissons.</w:t>
      </w:r>
    </w:p>
    <w:p w:rsidR="00206AA5" w:rsidRDefault="001602C3" w:rsidP="00885207">
      <w:pPr>
        <w:spacing w:line="240" w:lineRule="auto"/>
        <w:rPr>
          <w:rFonts w:ascii="Times New Roman" w:hAnsi="Times New Roman" w:cs="Times New Roman"/>
          <w:sz w:val="24"/>
          <w:szCs w:val="24"/>
        </w:rPr>
      </w:pPr>
      <w:r>
        <w:rPr>
          <w:rFonts w:ascii="Times New Roman" w:hAnsi="Times New Roman" w:cs="Times New Roman"/>
          <w:sz w:val="24"/>
          <w:szCs w:val="24"/>
        </w:rPr>
        <w:tab/>
        <w:t xml:space="preserve">The Contractor asked for direction and stopped work.  </w:t>
      </w:r>
      <w:r w:rsidRPr="001602C3">
        <w:rPr>
          <w:rFonts w:ascii="Times New Roman" w:hAnsi="Times New Roman" w:cs="Times New Roman"/>
          <w:sz w:val="24"/>
          <w:szCs w:val="24"/>
        </w:rPr>
        <w:t>The Contractor</w:t>
      </w:r>
      <w:r>
        <w:rPr>
          <w:rFonts w:ascii="Times New Roman" w:hAnsi="Times New Roman" w:cs="Times New Roman"/>
          <w:sz w:val="24"/>
          <w:szCs w:val="24"/>
        </w:rPr>
        <w:t xml:space="preserve"> also wanted CDOT to assume some or all of the risk associated with the cross sonic logging.  The obstruction was foreseeable as the pipe was shown on the plans and was called out to be removed.</w:t>
      </w:r>
      <w:r w:rsidR="00045127">
        <w:rPr>
          <w:rFonts w:ascii="Times New Roman" w:hAnsi="Times New Roman" w:cs="Times New Roman"/>
          <w:sz w:val="24"/>
          <w:szCs w:val="24"/>
        </w:rPr>
        <w:t xml:space="preserve">  </w:t>
      </w:r>
      <w:r>
        <w:rPr>
          <w:rFonts w:ascii="Times New Roman" w:hAnsi="Times New Roman" w:cs="Times New Roman"/>
          <w:sz w:val="24"/>
          <w:szCs w:val="24"/>
        </w:rPr>
        <w:t xml:space="preserve">  </w:t>
      </w:r>
      <w:r w:rsidR="00045127" w:rsidRPr="00045127">
        <w:rPr>
          <w:rFonts w:ascii="Times New Roman" w:hAnsi="Times New Roman" w:cs="Times New Roman"/>
          <w:sz w:val="24"/>
          <w:szCs w:val="24"/>
        </w:rPr>
        <w:t>The Contractor</w:t>
      </w:r>
      <w:r w:rsidR="00FD4A49">
        <w:rPr>
          <w:rFonts w:ascii="Times New Roman" w:hAnsi="Times New Roman" w:cs="Times New Roman"/>
          <w:sz w:val="24"/>
          <w:szCs w:val="24"/>
        </w:rPr>
        <w:t xml:space="preserve"> </w:t>
      </w:r>
      <w:r w:rsidR="00045127">
        <w:rPr>
          <w:rFonts w:ascii="Times New Roman" w:hAnsi="Times New Roman" w:cs="Times New Roman"/>
          <w:sz w:val="24"/>
          <w:szCs w:val="24"/>
        </w:rPr>
        <w:t>proposed on June 28 to install a PVC pipe in the RCP for drainage and then fill the pipe with flowfill</w:t>
      </w:r>
      <w:r w:rsidR="00D278E1">
        <w:rPr>
          <w:rFonts w:ascii="Times New Roman" w:hAnsi="Times New Roman" w:cs="Times New Roman"/>
          <w:sz w:val="24"/>
          <w:szCs w:val="24"/>
        </w:rPr>
        <w:t xml:space="preserve"> to continue drilling, to which</w:t>
      </w:r>
      <w:r w:rsidR="00045127">
        <w:rPr>
          <w:rFonts w:ascii="Times New Roman" w:hAnsi="Times New Roman" w:cs="Times New Roman"/>
          <w:sz w:val="24"/>
          <w:szCs w:val="24"/>
        </w:rPr>
        <w:t xml:space="preserve"> CDOT verbally agreed.  CDOT did not direct the Contractor to stop work. </w:t>
      </w:r>
    </w:p>
    <w:p w:rsidR="00045127" w:rsidRDefault="00206AA5" w:rsidP="00885207">
      <w:pPr>
        <w:spacing w:line="240" w:lineRule="auto"/>
        <w:rPr>
          <w:rFonts w:ascii="Times New Roman" w:hAnsi="Times New Roman" w:cs="Times New Roman"/>
          <w:sz w:val="24"/>
          <w:szCs w:val="24"/>
        </w:rPr>
      </w:pPr>
      <w:r>
        <w:rPr>
          <w:rFonts w:ascii="Times New Roman" w:hAnsi="Times New Roman" w:cs="Times New Roman"/>
          <w:sz w:val="24"/>
          <w:szCs w:val="24"/>
        </w:rPr>
        <w:tab/>
      </w:r>
      <w:r w:rsidR="00045127">
        <w:rPr>
          <w:rFonts w:ascii="Times New Roman" w:hAnsi="Times New Roman" w:cs="Times New Roman"/>
          <w:sz w:val="24"/>
          <w:szCs w:val="24"/>
        </w:rPr>
        <w:t xml:space="preserve">CDOT discussed the scaling of the plans for the caisson clearance from the </w:t>
      </w:r>
      <w:r>
        <w:rPr>
          <w:rFonts w:ascii="Times New Roman" w:hAnsi="Times New Roman" w:cs="Times New Roman"/>
          <w:sz w:val="24"/>
          <w:szCs w:val="24"/>
        </w:rPr>
        <w:t>caisson and said that t</w:t>
      </w:r>
      <w:r w:rsidRPr="00206AA5">
        <w:rPr>
          <w:rFonts w:ascii="Times New Roman" w:hAnsi="Times New Roman" w:cs="Times New Roman"/>
          <w:sz w:val="24"/>
          <w:szCs w:val="24"/>
        </w:rPr>
        <w:t>he Contractor</w:t>
      </w:r>
      <w:r>
        <w:rPr>
          <w:rFonts w:ascii="Times New Roman" w:hAnsi="Times New Roman" w:cs="Times New Roman"/>
          <w:sz w:val="24"/>
          <w:szCs w:val="24"/>
        </w:rPr>
        <w:t>’s scaling interpretation of the pipe location was not correct.  The inlet was exposed before the temporary backfill was installed and the Contractor could have inspected the pipe from the inlet.</w:t>
      </w:r>
    </w:p>
    <w:p w:rsidR="00206AA5" w:rsidRDefault="00206AA5" w:rsidP="00885207">
      <w:pPr>
        <w:spacing w:line="240" w:lineRule="auto"/>
        <w:rPr>
          <w:rFonts w:ascii="Times New Roman" w:hAnsi="Times New Roman" w:cs="Times New Roman"/>
          <w:sz w:val="24"/>
          <w:szCs w:val="24"/>
        </w:rPr>
      </w:pPr>
      <w:r>
        <w:rPr>
          <w:rFonts w:ascii="Times New Roman" w:hAnsi="Times New Roman" w:cs="Times New Roman"/>
          <w:sz w:val="24"/>
          <w:szCs w:val="24"/>
        </w:rPr>
        <w:tab/>
        <w:t xml:space="preserve"> </w:t>
      </w:r>
      <w:r w:rsidRPr="00206AA5">
        <w:rPr>
          <w:rFonts w:ascii="Times New Roman" w:hAnsi="Times New Roman" w:cs="Times New Roman"/>
          <w:sz w:val="24"/>
          <w:szCs w:val="24"/>
        </w:rPr>
        <w:t>The Contractor was not available for a meeting on July 3 and a meeting was</w:t>
      </w:r>
      <w:r>
        <w:rPr>
          <w:rFonts w:ascii="Times New Roman" w:hAnsi="Times New Roman" w:cs="Times New Roman"/>
          <w:sz w:val="24"/>
          <w:szCs w:val="24"/>
        </w:rPr>
        <w:t xml:space="preserve"> eventually</w:t>
      </w:r>
      <w:r w:rsidRPr="00206AA5">
        <w:rPr>
          <w:rFonts w:ascii="Times New Roman" w:hAnsi="Times New Roman" w:cs="Times New Roman"/>
          <w:sz w:val="24"/>
          <w:szCs w:val="24"/>
        </w:rPr>
        <w:t xml:space="preserve"> held on July 9 where CDOT said it would not assume any of the cross sonic logging risk.  </w:t>
      </w:r>
      <w:r>
        <w:rPr>
          <w:rFonts w:ascii="Times New Roman" w:hAnsi="Times New Roman" w:cs="Times New Roman"/>
          <w:sz w:val="24"/>
          <w:szCs w:val="24"/>
        </w:rPr>
        <w:t xml:space="preserve">  </w:t>
      </w:r>
      <w:r w:rsidRPr="00206AA5">
        <w:rPr>
          <w:rFonts w:ascii="Times New Roman" w:hAnsi="Times New Roman" w:cs="Times New Roman"/>
          <w:sz w:val="24"/>
          <w:szCs w:val="24"/>
        </w:rPr>
        <w:t xml:space="preserve">The </w:t>
      </w:r>
      <w:r w:rsidRPr="00206AA5">
        <w:rPr>
          <w:rFonts w:ascii="Times New Roman" w:hAnsi="Times New Roman" w:cs="Times New Roman"/>
          <w:sz w:val="24"/>
          <w:szCs w:val="24"/>
        </w:rPr>
        <w:lastRenderedPageBreak/>
        <w:t>Contractor   then started talking about visual inspection and alternate drilling equipment.  Once the Contractor restarted work, it only took three hours to get by the concrete.</w:t>
      </w:r>
      <w:r>
        <w:rPr>
          <w:rFonts w:ascii="Times New Roman" w:hAnsi="Times New Roman" w:cs="Times New Roman"/>
          <w:sz w:val="24"/>
          <w:szCs w:val="24"/>
        </w:rPr>
        <w:t xml:space="preserve">  </w:t>
      </w:r>
      <w:r w:rsidRPr="00206AA5">
        <w:rPr>
          <w:rFonts w:ascii="Times New Roman" w:hAnsi="Times New Roman" w:cs="Times New Roman"/>
          <w:sz w:val="24"/>
          <w:szCs w:val="24"/>
        </w:rPr>
        <w:t>The Contractor never performed a visual inspection of the obstruction until July 11</w:t>
      </w:r>
      <w:r w:rsidR="00DA45F0">
        <w:rPr>
          <w:rFonts w:ascii="Times New Roman" w:hAnsi="Times New Roman" w:cs="Times New Roman"/>
          <w:sz w:val="24"/>
          <w:szCs w:val="24"/>
        </w:rPr>
        <w:t>.</w:t>
      </w:r>
    </w:p>
    <w:p w:rsidR="00DA45F0" w:rsidRPr="00DA45F0" w:rsidRDefault="00DA45F0" w:rsidP="00DA45F0">
      <w:pPr>
        <w:spacing w:line="240" w:lineRule="auto"/>
        <w:rPr>
          <w:rFonts w:ascii="Times New Roman" w:hAnsi="Times New Roman" w:cs="Times New Roman"/>
          <w:b/>
          <w:sz w:val="24"/>
          <w:szCs w:val="24"/>
        </w:rPr>
      </w:pPr>
      <w:r w:rsidRPr="00DA45F0">
        <w:rPr>
          <w:rFonts w:ascii="Times New Roman" w:hAnsi="Times New Roman" w:cs="Times New Roman"/>
          <w:b/>
          <w:sz w:val="24"/>
          <w:szCs w:val="24"/>
        </w:rPr>
        <w:t>Contractor Rebuttal</w:t>
      </w:r>
      <w:r w:rsidR="00C4398C">
        <w:rPr>
          <w:rFonts w:ascii="Times New Roman" w:hAnsi="Times New Roman" w:cs="Times New Roman"/>
          <w:b/>
          <w:sz w:val="24"/>
          <w:szCs w:val="24"/>
        </w:rPr>
        <w:t xml:space="preserve"> on the </w:t>
      </w:r>
      <w:r w:rsidR="00C4398C" w:rsidRPr="00C4398C">
        <w:rPr>
          <w:rFonts w:ascii="Times New Roman" w:hAnsi="Times New Roman" w:cs="Times New Roman"/>
          <w:b/>
          <w:sz w:val="24"/>
          <w:szCs w:val="24"/>
        </w:rPr>
        <w:t>Differing Site Condition:</w:t>
      </w:r>
    </w:p>
    <w:p w:rsidR="00DA45F0" w:rsidRDefault="00DA45F0" w:rsidP="00885207">
      <w:pPr>
        <w:spacing w:line="240" w:lineRule="auto"/>
        <w:rPr>
          <w:rFonts w:ascii="Times New Roman" w:hAnsi="Times New Roman" w:cs="Times New Roman"/>
          <w:sz w:val="24"/>
          <w:szCs w:val="24"/>
        </w:rPr>
      </w:pPr>
      <w:r>
        <w:rPr>
          <w:rFonts w:ascii="Times New Roman" w:hAnsi="Times New Roman" w:cs="Times New Roman"/>
          <w:sz w:val="24"/>
          <w:szCs w:val="24"/>
        </w:rPr>
        <w:tab/>
        <w:t xml:space="preserve">The Contractor disagreed with CDOT’s position that the shoring was not relevant because CDOT said the pipe should be removed which would have required substantial design and cost to meet the railroad requirements.  This is one of the considerations in the Contractor stopping work to get the issue resolved.  The Contractor did come up with a solution </w:t>
      </w:r>
      <w:r w:rsidR="00D278E1">
        <w:rPr>
          <w:rFonts w:ascii="Times New Roman" w:hAnsi="Times New Roman" w:cs="Times New Roman"/>
          <w:sz w:val="24"/>
          <w:szCs w:val="24"/>
        </w:rPr>
        <w:t>and</w:t>
      </w:r>
      <w:r>
        <w:rPr>
          <w:rFonts w:ascii="Times New Roman" w:hAnsi="Times New Roman" w:cs="Times New Roman"/>
          <w:sz w:val="24"/>
          <w:szCs w:val="24"/>
        </w:rPr>
        <w:t xml:space="preserve"> CDOT said they would discuss the cross sonic logging later if there was a problem.  </w:t>
      </w:r>
    </w:p>
    <w:p w:rsidR="00117BBF" w:rsidRDefault="00DA45F0" w:rsidP="00885207">
      <w:pPr>
        <w:spacing w:line="240" w:lineRule="auto"/>
        <w:rPr>
          <w:rFonts w:ascii="Times New Roman" w:hAnsi="Times New Roman" w:cs="Times New Roman"/>
          <w:sz w:val="24"/>
          <w:szCs w:val="24"/>
        </w:rPr>
      </w:pPr>
      <w:r>
        <w:rPr>
          <w:rFonts w:ascii="Times New Roman" w:hAnsi="Times New Roman" w:cs="Times New Roman"/>
          <w:sz w:val="24"/>
          <w:szCs w:val="24"/>
        </w:rPr>
        <w:tab/>
        <w:t>As for CDOT’s comment that there was no visual inspection by the Contractor until July 11, the Contractor pointed out that Spec Section 104.02(a) states</w:t>
      </w:r>
      <w:r w:rsidR="00117BBF">
        <w:rPr>
          <w:rFonts w:ascii="Times New Roman" w:hAnsi="Times New Roman" w:cs="Times New Roman"/>
          <w:sz w:val="24"/>
          <w:szCs w:val="24"/>
        </w:rPr>
        <w:t>,</w:t>
      </w:r>
      <w:r>
        <w:rPr>
          <w:rFonts w:ascii="Times New Roman" w:hAnsi="Times New Roman" w:cs="Times New Roman"/>
          <w:sz w:val="24"/>
          <w:szCs w:val="24"/>
        </w:rPr>
        <w:t xml:space="preserve"> </w:t>
      </w:r>
      <w:r w:rsidR="00117BBF">
        <w:rPr>
          <w:rFonts w:ascii="Times New Roman" w:hAnsi="Times New Roman" w:cs="Times New Roman"/>
          <w:i/>
          <w:sz w:val="24"/>
          <w:szCs w:val="24"/>
        </w:rPr>
        <w:t>Upon written notification, the Engineer will investigate the conditions…</w:t>
      </w:r>
      <w:r w:rsidR="00117BBF">
        <w:rPr>
          <w:rFonts w:ascii="Times New Roman" w:hAnsi="Times New Roman" w:cs="Times New Roman"/>
          <w:sz w:val="24"/>
          <w:szCs w:val="24"/>
        </w:rPr>
        <w:t xml:space="preserve">  Due to the cross sonic logging risk, the Contractor felt it n</w:t>
      </w:r>
      <w:r w:rsidR="00130D36">
        <w:rPr>
          <w:rFonts w:ascii="Times New Roman" w:hAnsi="Times New Roman" w:cs="Times New Roman"/>
          <w:sz w:val="24"/>
          <w:szCs w:val="24"/>
        </w:rPr>
        <w:t>eeded written direction from CD</w:t>
      </w:r>
      <w:r w:rsidR="00117BBF">
        <w:rPr>
          <w:rFonts w:ascii="Times New Roman" w:hAnsi="Times New Roman" w:cs="Times New Roman"/>
          <w:sz w:val="24"/>
          <w:szCs w:val="24"/>
        </w:rPr>
        <w:t>OT and stopped work per Spec Section 104.02(a).</w:t>
      </w:r>
    </w:p>
    <w:p w:rsidR="00117BBF" w:rsidRDefault="00117BBF" w:rsidP="00885207">
      <w:pPr>
        <w:spacing w:line="240" w:lineRule="auto"/>
        <w:rPr>
          <w:rFonts w:ascii="Times New Roman" w:hAnsi="Times New Roman" w:cs="Times New Roman"/>
          <w:sz w:val="24"/>
          <w:szCs w:val="24"/>
        </w:rPr>
      </w:pPr>
      <w:r>
        <w:rPr>
          <w:rFonts w:ascii="Times New Roman" w:hAnsi="Times New Roman" w:cs="Times New Roman"/>
          <w:sz w:val="24"/>
          <w:szCs w:val="24"/>
        </w:rPr>
        <w:tab/>
        <w:t xml:space="preserve">The Contractor reiterated its position on the pipe location </w:t>
      </w:r>
      <w:r w:rsidR="00D278E1">
        <w:rPr>
          <w:rFonts w:ascii="Times New Roman" w:hAnsi="Times New Roman" w:cs="Times New Roman"/>
          <w:sz w:val="24"/>
          <w:szCs w:val="24"/>
        </w:rPr>
        <w:t xml:space="preserve">as shown </w:t>
      </w:r>
      <w:r>
        <w:rPr>
          <w:rFonts w:ascii="Times New Roman" w:hAnsi="Times New Roman" w:cs="Times New Roman"/>
          <w:sz w:val="24"/>
          <w:szCs w:val="24"/>
        </w:rPr>
        <w:t>on the plans should have allowed the caisson to be drilled</w:t>
      </w:r>
      <w:r w:rsidR="00D278E1">
        <w:rPr>
          <w:rFonts w:ascii="Times New Roman" w:hAnsi="Times New Roman" w:cs="Times New Roman"/>
          <w:sz w:val="24"/>
          <w:szCs w:val="24"/>
        </w:rPr>
        <w:t xml:space="preserve"> without interference</w:t>
      </w:r>
      <w:r>
        <w:rPr>
          <w:rFonts w:ascii="Times New Roman" w:hAnsi="Times New Roman" w:cs="Times New Roman"/>
          <w:sz w:val="24"/>
          <w:szCs w:val="24"/>
        </w:rPr>
        <w:t>.  The concrete that was encountered was a differing site condition and not the pipe or box.</w:t>
      </w:r>
    </w:p>
    <w:p w:rsidR="005C4BB4" w:rsidRDefault="00117BBF" w:rsidP="00885207">
      <w:pPr>
        <w:spacing w:line="240" w:lineRule="auto"/>
        <w:rPr>
          <w:rFonts w:ascii="Times New Roman" w:hAnsi="Times New Roman" w:cs="Times New Roman"/>
          <w:sz w:val="24"/>
          <w:szCs w:val="24"/>
        </w:rPr>
      </w:pPr>
      <w:r>
        <w:rPr>
          <w:rFonts w:ascii="Times New Roman" w:hAnsi="Times New Roman" w:cs="Times New Roman"/>
          <w:sz w:val="24"/>
          <w:szCs w:val="24"/>
        </w:rPr>
        <w:tab/>
        <w:t>Before the inlet was covered with the temporary fill, a steel plate larger than the top on the inlet was installed and it did not appear that there was a problem with the inlet and pipe that would affect the caissons.</w:t>
      </w:r>
      <w:r>
        <w:rPr>
          <w:rFonts w:ascii="Times New Roman" w:hAnsi="Times New Roman" w:cs="Times New Roman"/>
          <w:i/>
          <w:sz w:val="24"/>
          <w:szCs w:val="24"/>
        </w:rPr>
        <w:t xml:space="preserve"> </w:t>
      </w:r>
      <w:r w:rsidR="005C4BB4">
        <w:rPr>
          <w:rFonts w:ascii="Times New Roman" w:hAnsi="Times New Roman" w:cs="Times New Roman"/>
          <w:sz w:val="24"/>
          <w:szCs w:val="24"/>
        </w:rPr>
        <w:t xml:space="preserve"> When the obstruction was penetrated, t</w:t>
      </w:r>
      <w:r w:rsidR="005C4BB4" w:rsidRPr="005C4BB4">
        <w:rPr>
          <w:rFonts w:ascii="Times New Roman" w:hAnsi="Times New Roman" w:cs="Times New Roman"/>
          <w:sz w:val="24"/>
          <w:szCs w:val="24"/>
        </w:rPr>
        <w:t xml:space="preserve">he auger brought up a large piece of unreinforced concrete which was large enough to wedge itself in the auger. </w:t>
      </w:r>
    </w:p>
    <w:p w:rsidR="005C4BB4" w:rsidRDefault="005C4BB4" w:rsidP="00885207">
      <w:pPr>
        <w:spacing w:line="240" w:lineRule="auto"/>
        <w:rPr>
          <w:rFonts w:ascii="Times New Roman" w:hAnsi="Times New Roman" w:cs="Times New Roman"/>
          <w:sz w:val="24"/>
          <w:szCs w:val="24"/>
        </w:rPr>
      </w:pPr>
      <w:r>
        <w:rPr>
          <w:rFonts w:ascii="Times New Roman" w:hAnsi="Times New Roman" w:cs="Times New Roman"/>
          <w:sz w:val="24"/>
          <w:szCs w:val="24"/>
        </w:rPr>
        <w:tab/>
        <w:t xml:space="preserve">In CDOT’s pre-hearing submittal, they said that portions of the RCP were removed on January 16, 2013 which rendered the pipe useless as a drainage feature.  The Contractor said the only pipe that was removed was for the wingwall caisson. </w:t>
      </w:r>
    </w:p>
    <w:p w:rsidR="00DD4BDA" w:rsidRDefault="005C4BB4" w:rsidP="00885207">
      <w:pPr>
        <w:spacing w:line="240" w:lineRule="auto"/>
        <w:rPr>
          <w:rFonts w:ascii="Times New Roman" w:hAnsi="Times New Roman" w:cs="Times New Roman"/>
          <w:sz w:val="24"/>
          <w:szCs w:val="24"/>
        </w:rPr>
      </w:pPr>
      <w:r>
        <w:rPr>
          <w:rFonts w:ascii="Times New Roman" w:hAnsi="Times New Roman" w:cs="Times New Roman"/>
          <w:sz w:val="24"/>
          <w:szCs w:val="24"/>
        </w:rPr>
        <w:tab/>
        <w:t>The Contractor said the agreement in the meeting with CDOT to pay for the pipe and flowfill was only verbal and therefore was non-binding.</w:t>
      </w:r>
    </w:p>
    <w:p w:rsidR="00DD4BDA" w:rsidRPr="00DD4BDA" w:rsidRDefault="00DD4BDA" w:rsidP="00DD4BDA">
      <w:pPr>
        <w:spacing w:line="240" w:lineRule="auto"/>
        <w:rPr>
          <w:rFonts w:ascii="Times New Roman" w:hAnsi="Times New Roman" w:cs="Times New Roman"/>
          <w:b/>
          <w:sz w:val="24"/>
          <w:szCs w:val="24"/>
        </w:rPr>
      </w:pPr>
      <w:r w:rsidRPr="00DD4BDA">
        <w:rPr>
          <w:rFonts w:ascii="Times New Roman" w:hAnsi="Times New Roman" w:cs="Times New Roman"/>
          <w:b/>
          <w:sz w:val="24"/>
          <w:szCs w:val="24"/>
        </w:rPr>
        <w:t>CDOT Rebuttal</w:t>
      </w:r>
      <w:r w:rsidR="00C4398C">
        <w:rPr>
          <w:rFonts w:ascii="Times New Roman" w:hAnsi="Times New Roman" w:cs="Times New Roman"/>
          <w:b/>
          <w:sz w:val="24"/>
          <w:szCs w:val="24"/>
        </w:rPr>
        <w:t xml:space="preserve"> on the </w:t>
      </w:r>
      <w:r w:rsidR="00C4398C" w:rsidRPr="00C4398C">
        <w:rPr>
          <w:rFonts w:ascii="Times New Roman" w:hAnsi="Times New Roman" w:cs="Times New Roman"/>
          <w:b/>
          <w:sz w:val="24"/>
          <w:szCs w:val="24"/>
        </w:rPr>
        <w:t>Differing Site Condition:</w:t>
      </w:r>
    </w:p>
    <w:p w:rsidR="00DA45F0" w:rsidRDefault="00DD4BDA" w:rsidP="00885207">
      <w:pPr>
        <w:spacing w:line="240" w:lineRule="auto"/>
        <w:rPr>
          <w:rFonts w:ascii="Times New Roman" w:hAnsi="Times New Roman" w:cs="Times New Roman"/>
          <w:sz w:val="24"/>
          <w:szCs w:val="24"/>
        </w:rPr>
      </w:pPr>
      <w:r>
        <w:rPr>
          <w:rFonts w:ascii="Times New Roman" w:hAnsi="Times New Roman" w:cs="Times New Roman"/>
          <w:sz w:val="24"/>
          <w:szCs w:val="24"/>
        </w:rPr>
        <w:tab/>
        <w:t>There was nothing that prevented the Contractor from performing a visual inspection to determine where t</w:t>
      </w:r>
      <w:r w:rsidR="001A384B">
        <w:rPr>
          <w:rFonts w:ascii="Times New Roman" w:hAnsi="Times New Roman" w:cs="Times New Roman"/>
          <w:sz w:val="24"/>
          <w:szCs w:val="24"/>
        </w:rPr>
        <w:t>he concrete came from.  It</w:t>
      </w:r>
      <w:r>
        <w:rPr>
          <w:rFonts w:ascii="Times New Roman" w:hAnsi="Times New Roman" w:cs="Times New Roman"/>
          <w:sz w:val="24"/>
          <w:szCs w:val="24"/>
        </w:rPr>
        <w:t xml:space="preserve"> was not the RCP that was hit but rather a concrete collar around the pipe. CDOT </w:t>
      </w:r>
      <w:r w:rsidR="001A384B">
        <w:rPr>
          <w:rFonts w:ascii="Times New Roman" w:hAnsi="Times New Roman" w:cs="Times New Roman"/>
          <w:sz w:val="24"/>
          <w:szCs w:val="24"/>
        </w:rPr>
        <w:t xml:space="preserve">said that if they </w:t>
      </w:r>
      <w:r>
        <w:rPr>
          <w:rFonts w:ascii="Times New Roman" w:hAnsi="Times New Roman" w:cs="Times New Roman"/>
          <w:sz w:val="24"/>
          <w:szCs w:val="24"/>
        </w:rPr>
        <w:t>would have known what the obstruction was, they could have solved the problem</w:t>
      </w:r>
      <w:r w:rsidR="001A384B">
        <w:rPr>
          <w:rFonts w:ascii="Times New Roman" w:hAnsi="Times New Roman" w:cs="Times New Roman"/>
          <w:sz w:val="24"/>
          <w:szCs w:val="24"/>
        </w:rPr>
        <w:t xml:space="preserve">.  Additionally, CDOT had no way to send an inspector into the hole </w:t>
      </w:r>
      <w:r w:rsidR="00D974B7">
        <w:rPr>
          <w:rFonts w:ascii="Times New Roman" w:hAnsi="Times New Roman" w:cs="Times New Roman"/>
          <w:sz w:val="24"/>
          <w:szCs w:val="24"/>
        </w:rPr>
        <w:t>but</w:t>
      </w:r>
      <w:r w:rsidR="001A384B">
        <w:rPr>
          <w:rFonts w:ascii="Times New Roman" w:hAnsi="Times New Roman" w:cs="Times New Roman"/>
          <w:sz w:val="24"/>
          <w:szCs w:val="24"/>
        </w:rPr>
        <w:t xml:space="preserve"> the Contractor </w:t>
      </w:r>
      <w:r w:rsidR="00D974B7">
        <w:rPr>
          <w:rFonts w:ascii="Times New Roman" w:hAnsi="Times New Roman" w:cs="Times New Roman"/>
          <w:sz w:val="24"/>
          <w:szCs w:val="24"/>
        </w:rPr>
        <w:t>did.</w:t>
      </w:r>
    </w:p>
    <w:p w:rsidR="00BB19E1" w:rsidRDefault="00BB19E1" w:rsidP="00885207">
      <w:pPr>
        <w:spacing w:line="240" w:lineRule="auto"/>
        <w:rPr>
          <w:rFonts w:ascii="Times New Roman" w:hAnsi="Times New Roman" w:cs="Times New Roman"/>
          <w:sz w:val="24"/>
          <w:szCs w:val="24"/>
        </w:rPr>
      </w:pPr>
      <w:r>
        <w:rPr>
          <w:rFonts w:ascii="Times New Roman" w:hAnsi="Times New Roman" w:cs="Times New Roman"/>
          <w:sz w:val="24"/>
          <w:szCs w:val="24"/>
        </w:rPr>
        <w:tab/>
        <w:t>CDOT said its June 29 letter confirmed its previous verbal position on the flowfill.  (Note: A review of the June 29 letter does not indicate CDOT approved the flowfill proposal.)</w:t>
      </w:r>
    </w:p>
    <w:p w:rsidR="00BB19E1" w:rsidRDefault="00BB19E1" w:rsidP="00885207">
      <w:pPr>
        <w:spacing w:line="240" w:lineRule="auto"/>
        <w:rPr>
          <w:rFonts w:ascii="Times New Roman" w:hAnsi="Times New Roman" w:cs="Times New Roman"/>
          <w:sz w:val="24"/>
          <w:szCs w:val="24"/>
        </w:rPr>
      </w:pPr>
      <w:r>
        <w:rPr>
          <w:rFonts w:ascii="Times New Roman" w:hAnsi="Times New Roman" w:cs="Times New Roman"/>
          <w:sz w:val="24"/>
          <w:szCs w:val="24"/>
        </w:rPr>
        <w:tab/>
      </w:r>
      <w:r w:rsidR="00252BB7">
        <w:rPr>
          <w:rFonts w:ascii="Times New Roman" w:hAnsi="Times New Roman" w:cs="Times New Roman"/>
          <w:sz w:val="24"/>
          <w:szCs w:val="24"/>
        </w:rPr>
        <w:t>CDOT said that during the July 9 meeting, the Contractor made no mention of CDOT assuming the risk for possible cross sonic logging problems.  Jonny Karpuk of CEI prepared the meeting minutes which make no mention of the risk for</w:t>
      </w:r>
      <w:r>
        <w:rPr>
          <w:rFonts w:ascii="Times New Roman" w:hAnsi="Times New Roman" w:cs="Times New Roman"/>
          <w:sz w:val="24"/>
          <w:szCs w:val="24"/>
        </w:rPr>
        <w:t xml:space="preserve"> </w:t>
      </w:r>
      <w:r w:rsidR="00252BB7" w:rsidRPr="00252BB7">
        <w:rPr>
          <w:rFonts w:ascii="Times New Roman" w:hAnsi="Times New Roman" w:cs="Times New Roman"/>
          <w:sz w:val="24"/>
          <w:szCs w:val="24"/>
        </w:rPr>
        <w:t>cross sonic logging</w:t>
      </w:r>
      <w:r>
        <w:rPr>
          <w:rFonts w:ascii="Times New Roman" w:hAnsi="Times New Roman" w:cs="Times New Roman"/>
          <w:sz w:val="24"/>
          <w:szCs w:val="24"/>
        </w:rPr>
        <w:t xml:space="preserve"> </w:t>
      </w:r>
      <w:r w:rsidR="00252BB7">
        <w:rPr>
          <w:rFonts w:ascii="Times New Roman" w:hAnsi="Times New Roman" w:cs="Times New Roman"/>
          <w:sz w:val="24"/>
          <w:szCs w:val="24"/>
        </w:rPr>
        <w:t>problems.</w:t>
      </w:r>
    </w:p>
    <w:p w:rsidR="00252BB7" w:rsidRDefault="00252BB7" w:rsidP="00885207">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ab/>
        <w:t>CDOT’s direction to the Contractor was to remove the pipe or drill through the obstruction.  The Contractor drilled through the obstruction in three hours.</w:t>
      </w:r>
    </w:p>
    <w:p w:rsidR="00252BB7" w:rsidRDefault="00252BB7" w:rsidP="00885207">
      <w:pPr>
        <w:spacing w:line="240" w:lineRule="auto"/>
        <w:rPr>
          <w:rFonts w:ascii="Times New Roman" w:hAnsi="Times New Roman" w:cs="Times New Roman"/>
          <w:sz w:val="24"/>
          <w:szCs w:val="24"/>
        </w:rPr>
      </w:pPr>
      <w:r>
        <w:rPr>
          <w:rFonts w:ascii="Times New Roman" w:hAnsi="Times New Roman" w:cs="Times New Roman"/>
          <w:sz w:val="24"/>
          <w:szCs w:val="24"/>
        </w:rPr>
        <w:tab/>
        <w:t>On January 16, 2013 where the Contractor removed some of the pipe, the Contractor made no provision for temporary drainage.  Water built up and the area froze.  The Contractor then provided temporary drainage.</w:t>
      </w:r>
    </w:p>
    <w:p w:rsidR="00252BB7" w:rsidRDefault="00252BB7" w:rsidP="00885207">
      <w:pPr>
        <w:spacing w:line="240" w:lineRule="auto"/>
        <w:rPr>
          <w:rFonts w:ascii="Times New Roman" w:hAnsi="Times New Roman" w:cs="Times New Roman"/>
          <w:sz w:val="24"/>
          <w:szCs w:val="24"/>
        </w:rPr>
      </w:pPr>
      <w:r>
        <w:rPr>
          <w:rFonts w:ascii="Times New Roman" w:hAnsi="Times New Roman" w:cs="Times New Roman"/>
          <w:sz w:val="24"/>
          <w:szCs w:val="24"/>
        </w:rPr>
        <w:tab/>
        <w:t>CDOT pointed out that per the Specs, the caisson location tolerance allows the caisson to be moved 3”, which the Contractor did on the following caissons.</w:t>
      </w:r>
    </w:p>
    <w:p w:rsidR="00252BB7" w:rsidRDefault="00252BB7" w:rsidP="00885207">
      <w:pPr>
        <w:spacing w:line="240" w:lineRule="auto"/>
        <w:rPr>
          <w:rFonts w:ascii="Times New Roman" w:hAnsi="Times New Roman" w:cs="Times New Roman"/>
          <w:sz w:val="24"/>
          <w:szCs w:val="24"/>
        </w:rPr>
      </w:pPr>
      <w:r>
        <w:rPr>
          <w:rFonts w:ascii="Times New Roman" w:hAnsi="Times New Roman" w:cs="Times New Roman"/>
          <w:sz w:val="24"/>
          <w:szCs w:val="24"/>
        </w:rPr>
        <w:tab/>
        <w:t>CDOT said that the Contractor did not backfill the caisson hole when it had to stop drilling on July 11 due to the Xcel requirements</w:t>
      </w:r>
      <w:r w:rsidR="00C4398C">
        <w:rPr>
          <w:rFonts w:ascii="Times New Roman" w:hAnsi="Times New Roman" w:cs="Times New Roman"/>
          <w:sz w:val="24"/>
          <w:szCs w:val="24"/>
        </w:rPr>
        <w:t xml:space="preserve"> on </w:t>
      </w:r>
      <w:r w:rsidR="00D225C4">
        <w:rPr>
          <w:rFonts w:ascii="Times New Roman" w:hAnsi="Times New Roman" w:cs="Times New Roman"/>
          <w:sz w:val="24"/>
          <w:szCs w:val="24"/>
        </w:rPr>
        <w:t xml:space="preserve">the </w:t>
      </w:r>
      <w:r w:rsidR="00C4398C">
        <w:rPr>
          <w:rFonts w:ascii="Times New Roman" w:hAnsi="Times New Roman" w:cs="Times New Roman"/>
          <w:sz w:val="24"/>
          <w:szCs w:val="24"/>
        </w:rPr>
        <w:t>shutdown of its power lines and came back on July 12 to finish the hole.</w:t>
      </w:r>
    </w:p>
    <w:p w:rsidR="00C4398C" w:rsidRDefault="00C4398C" w:rsidP="00885207">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Questions by the DRB on the </w:t>
      </w:r>
      <w:r w:rsidRPr="00C4398C">
        <w:rPr>
          <w:rFonts w:ascii="Times New Roman" w:hAnsi="Times New Roman" w:cs="Times New Roman"/>
          <w:b/>
          <w:sz w:val="24"/>
          <w:szCs w:val="24"/>
        </w:rPr>
        <w:t>Differing Site Condition:</w:t>
      </w:r>
    </w:p>
    <w:p w:rsidR="00C4398C" w:rsidRDefault="00C4398C" w:rsidP="00885207">
      <w:pPr>
        <w:spacing w:line="240" w:lineRule="auto"/>
        <w:rPr>
          <w:rFonts w:ascii="Times New Roman" w:hAnsi="Times New Roman" w:cs="Times New Roman"/>
          <w:sz w:val="24"/>
          <w:szCs w:val="24"/>
        </w:rPr>
      </w:pPr>
      <w:r>
        <w:rPr>
          <w:rFonts w:ascii="Times New Roman" w:hAnsi="Times New Roman" w:cs="Times New Roman"/>
          <w:b/>
          <w:sz w:val="24"/>
          <w:szCs w:val="24"/>
        </w:rPr>
        <w:tab/>
      </w:r>
      <w:r w:rsidRPr="00FD4A49">
        <w:rPr>
          <w:rFonts w:ascii="Times New Roman" w:hAnsi="Times New Roman" w:cs="Times New Roman"/>
          <w:b/>
          <w:sz w:val="24"/>
          <w:szCs w:val="24"/>
        </w:rPr>
        <w:t>1.</w:t>
      </w:r>
      <w:r>
        <w:rPr>
          <w:rFonts w:ascii="Times New Roman" w:hAnsi="Times New Roman" w:cs="Times New Roman"/>
          <w:sz w:val="24"/>
          <w:szCs w:val="24"/>
        </w:rPr>
        <w:t xml:space="preserve">  To the Contractor:  What did you find when you drilled into the concrete obstruction </w:t>
      </w:r>
      <w:r w:rsidR="00AA5BC8">
        <w:rPr>
          <w:rFonts w:ascii="Times New Roman" w:hAnsi="Times New Roman" w:cs="Times New Roman"/>
          <w:sz w:val="24"/>
          <w:szCs w:val="24"/>
        </w:rPr>
        <w:tab/>
      </w:r>
      <w:r w:rsidR="00AA5BC8">
        <w:rPr>
          <w:rFonts w:ascii="Times New Roman" w:hAnsi="Times New Roman" w:cs="Times New Roman"/>
          <w:sz w:val="24"/>
          <w:szCs w:val="24"/>
        </w:rPr>
        <w:tab/>
        <w:t xml:space="preserve">     </w:t>
      </w:r>
      <w:r>
        <w:rPr>
          <w:rFonts w:ascii="Times New Roman" w:hAnsi="Times New Roman" w:cs="Times New Roman"/>
          <w:sz w:val="24"/>
          <w:szCs w:val="24"/>
        </w:rPr>
        <w:t>in Caisson #1 and what did you find on Caissons #2 and 3?</w:t>
      </w:r>
    </w:p>
    <w:p w:rsidR="00C4398C" w:rsidRDefault="00C4398C" w:rsidP="00885207">
      <w:pPr>
        <w:spacing w:line="240" w:lineRule="auto"/>
        <w:rPr>
          <w:rFonts w:ascii="Times New Roman" w:hAnsi="Times New Roman" w:cs="Times New Roman"/>
          <w:sz w:val="24"/>
          <w:szCs w:val="24"/>
        </w:rPr>
      </w:pPr>
      <w:r>
        <w:rPr>
          <w:rFonts w:ascii="Times New Roman" w:hAnsi="Times New Roman" w:cs="Times New Roman"/>
          <w:sz w:val="24"/>
          <w:szCs w:val="24"/>
        </w:rPr>
        <w:tab/>
        <w:t>The Contractor said it did not hit the RCP or the concrete box but hit a mass of unreinforced concrete at all three caissons.</w:t>
      </w:r>
    </w:p>
    <w:p w:rsidR="00C4398C" w:rsidRDefault="00C4398C" w:rsidP="00885207">
      <w:pPr>
        <w:spacing w:line="240" w:lineRule="auto"/>
        <w:rPr>
          <w:rFonts w:ascii="Times New Roman" w:hAnsi="Times New Roman" w:cs="Times New Roman"/>
          <w:sz w:val="24"/>
          <w:szCs w:val="24"/>
        </w:rPr>
      </w:pPr>
      <w:r>
        <w:rPr>
          <w:rFonts w:ascii="Times New Roman" w:hAnsi="Times New Roman" w:cs="Times New Roman"/>
          <w:sz w:val="24"/>
          <w:szCs w:val="24"/>
        </w:rPr>
        <w:tab/>
      </w:r>
      <w:r w:rsidRPr="00FD4A49">
        <w:rPr>
          <w:rFonts w:ascii="Times New Roman" w:hAnsi="Times New Roman" w:cs="Times New Roman"/>
          <w:b/>
          <w:sz w:val="24"/>
          <w:szCs w:val="24"/>
        </w:rPr>
        <w:t>2.</w:t>
      </w:r>
      <w:r>
        <w:rPr>
          <w:rFonts w:ascii="Times New Roman" w:hAnsi="Times New Roman" w:cs="Times New Roman"/>
          <w:sz w:val="24"/>
          <w:szCs w:val="24"/>
        </w:rPr>
        <w:t xml:space="preserve">  To CDOT:  </w:t>
      </w:r>
      <w:r w:rsidR="00FD4A49">
        <w:rPr>
          <w:rFonts w:ascii="Times New Roman" w:hAnsi="Times New Roman" w:cs="Times New Roman"/>
          <w:sz w:val="24"/>
          <w:szCs w:val="24"/>
        </w:rPr>
        <w:t xml:space="preserve">What did CDOT do to comply with Spec Section 104.02(a) to investigate </w:t>
      </w:r>
      <w:r w:rsidR="00AA5BC8">
        <w:rPr>
          <w:rFonts w:ascii="Times New Roman" w:hAnsi="Times New Roman" w:cs="Times New Roman"/>
          <w:sz w:val="24"/>
          <w:szCs w:val="24"/>
        </w:rPr>
        <w:tab/>
        <w:t xml:space="preserve">  </w:t>
      </w:r>
      <w:r w:rsidR="00AA5BC8">
        <w:rPr>
          <w:rFonts w:ascii="Times New Roman" w:hAnsi="Times New Roman" w:cs="Times New Roman"/>
          <w:sz w:val="24"/>
          <w:szCs w:val="24"/>
        </w:rPr>
        <w:tab/>
        <w:t xml:space="preserve">     </w:t>
      </w:r>
      <w:r w:rsidR="00FD4A49">
        <w:rPr>
          <w:rFonts w:ascii="Times New Roman" w:hAnsi="Times New Roman" w:cs="Times New Roman"/>
          <w:sz w:val="24"/>
          <w:szCs w:val="24"/>
        </w:rPr>
        <w:t>the condition?</w:t>
      </w:r>
    </w:p>
    <w:p w:rsidR="00FD4A49" w:rsidRDefault="00FD4A49" w:rsidP="00885207">
      <w:pPr>
        <w:spacing w:line="240" w:lineRule="auto"/>
        <w:rPr>
          <w:rFonts w:ascii="Times New Roman" w:hAnsi="Times New Roman" w:cs="Times New Roman"/>
          <w:sz w:val="24"/>
          <w:szCs w:val="24"/>
        </w:rPr>
      </w:pPr>
      <w:r>
        <w:rPr>
          <w:rFonts w:ascii="Times New Roman" w:hAnsi="Times New Roman" w:cs="Times New Roman"/>
          <w:sz w:val="24"/>
          <w:szCs w:val="24"/>
        </w:rPr>
        <w:tab/>
        <w:t>CDOT said it did not investigate the condition but did witness the inspection made by the Contractor on July 11.  CDOT did agree with the Contractor</w:t>
      </w:r>
      <w:r w:rsidR="00D225C4">
        <w:rPr>
          <w:rFonts w:ascii="Times New Roman" w:hAnsi="Times New Roman" w:cs="Times New Roman"/>
          <w:sz w:val="24"/>
          <w:szCs w:val="24"/>
        </w:rPr>
        <w:t xml:space="preserve"> that there appeared to be a 12 foot</w:t>
      </w:r>
      <w:r>
        <w:rPr>
          <w:rFonts w:ascii="Times New Roman" w:hAnsi="Times New Roman" w:cs="Times New Roman"/>
          <w:sz w:val="24"/>
          <w:szCs w:val="24"/>
        </w:rPr>
        <w:t xml:space="preserve"> long lens of concrete that ran adjacent to the three caissons.  When the Contractor drilled the hole into the concrete and pipe, water did enter the caisson hole.</w:t>
      </w:r>
    </w:p>
    <w:p w:rsidR="00FD4A49" w:rsidRDefault="00FD4A49" w:rsidP="00885207">
      <w:pPr>
        <w:spacing w:line="240" w:lineRule="auto"/>
        <w:rPr>
          <w:rFonts w:ascii="Times New Roman" w:hAnsi="Times New Roman" w:cs="Times New Roman"/>
          <w:sz w:val="24"/>
          <w:szCs w:val="24"/>
        </w:rPr>
      </w:pPr>
      <w:r>
        <w:rPr>
          <w:rFonts w:ascii="Times New Roman" w:hAnsi="Times New Roman" w:cs="Times New Roman"/>
          <w:sz w:val="24"/>
          <w:szCs w:val="24"/>
        </w:rPr>
        <w:tab/>
        <w:t>CDOT said it did not have the capability to enter the hole and ins</w:t>
      </w:r>
      <w:r w:rsidR="00D225C4">
        <w:rPr>
          <w:rFonts w:ascii="Times New Roman" w:hAnsi="Times New Roman" w:cs="Times New Roman"/>
          <w:sz w:val="24"/>
          <w:szCs w:val="24"/>
        </w:rPr>
        <w:t>pect but that the Contractor had</w:t>
      </w:r>
      <w:r>
        <w:rPr>
          <w:rFonts w:ascii="Times New Roman" w:hAnsi="Times New Roman" w:cs="Times New Roman"/>
          <w:sz w:val="24"/>
          <w:szCs w:val="24"/>
        </w:rPr>
        <w:t xml:space="preserve"> the confined space procedures and equipment to do so.  CDOT felt that if they directed the Contractor to enter the hole, they would have gotten “push back” from </w:t>
      </w:r>
      <w:r w:rsidR="00E750F9">
        <w:rPr>
          <w:rFonts w:ascii="Times New Roman" w:hAnsi="Times New Roman" w:cs="Times New Roman"/>
          <w:sz w:val="24"/>
          <w:szCs w:val="24"/>
        </w:rPr>
        <w:t>the</w:t>
      </w:r>
      <w:r>
        <w:rPr>
          <w:rFonts w:ascii="Times New Roman" w:hAnsi="Times New Roman" w:cs="Times New Roman"/>
          <w:sz w:val="24"/>
          <w:szCs w:val="24"/>
        </w:rPr>
        <w:t xml:space="preserve"> Contractor.</w:t>
      </w:r>
    </w:p>
    <w:p w:rsidR="00D974B7" w:rsidRDefault="00D974B7" w:rsidP="00885207">
      <w:pPr>
        <w:spacing w:line="240" w:lineRule="auto"/>
        <w:rPr>
          <w:rFonts w:ascii="Times New Roman" w:hAnsi="Times New Roman" w:cs="Times New Roman"/>
          <w:b/>
          <w:sz w:val="24"/>
          <w:szCs w:val="24"/>
        </w:rPr>
      </w:pPr>
      <w:r w:rsidRPr="00D974B7">
        <w:rPr>
          <w:rFonts w:ascii="Times New Roman" w:hAnsi="Times New Roman" w:cs="Times New Roman"/>
          <w:b/>
          <w:sz w:val="24"/>
          <w:szCs w:val="24"/>
        </w:rPr>
        <w:t>Contractor P</w:t>
      </w:r>
      <w:r>
        <w:rPr>
          <w:rFonts w:ascii="Times New Roman" w:hAnsi="Times New Roman" w:cs="Times New Roman"/>
          <w:b/>
          <w:sz w:val="24"/>
          <w:szCs w:val="24"/>
        </w:rPr>
        <w:t>resentation on Schedule and Delay:</w:t>
      </w:r>
    </w:p>
    <w:p w:rsidR="00D974B7" w:rsidRDefault="00D974B7" w:rsidP="00885207">
      <w:pPr>
        <w:spacing w:line="240" w:lineRule="auto"/>
        <w:rPr>
          <w:rFonts w:ascii="Times New Roman" w:hAnsi="Times New Roman" w:cs="Times New Roman"/>
          <w:sz w:val="24"/>
          <w:szCs w:val="24"/>
        </w:rPr>
      </w:pPr>
      <w:r>
        <w:rPr>
          <w:rFonts w:ascii="Times New Roman" w:hAnsi="Times New Roman" w:cs="Times New Roman"/>
          <w:b/>
          <w:sz w:val="24"/>
          <w:szCs w:val="24"/>
        </w:rPr>
        <w:tab/>
      </w:r>
      <w:r w:rsidRPr="00D974B7">
        <w:rPr>
          <w:rFonts w:ascii="Times New Roman" w:hAnsi="Times New Roman" w:cs="Times New Roman"/>
          <w:sz w:val="24"/>
          <w:szCs w:val="24"/>
        </w:rPr>
        <w:t xml:space="preserve">The Contractor said the differing site condition </w:t>
      </w:r>
      <w:r>
        <w:rPr>
          <w:rFonts w:ascii="Times New Roman" w:hAnsi="Times New Roman" w:cs="Times New Roman"/>
          <w:sz w:val="24"/>
          <w:szCs w:val="24"/>
        </w:rPr>
        <w:t>caused an Excusable</w:t>
      </w:r>
      <w:r w:rsidR="00C53E03">
        <w:rPr>
          <w:rFonts w:ascii="Times New Roman" w:hAnsi="Times New Roman" w:cs="Times New Roman"/>
          <w:sz w:val="24"/>
          <w:szCs w:val="24"/>
        </w:rPr>
        <w:t xml:space="preserve"> Delay because it was beyond the Contractor’s control.</w:t>
      </w:r>
      <w:r>
        <w:rPr>
          <w:rFonts w:ascii="Times New Roman" w:hAnsi="Times New Roman" w:cs="Times New Roman"/>
          <w:sz w:val="24"/>
          <w:szCs w:val="24"/>
        </w:rPr>
        <w:t xml:space="preserve"> </w:t>
      </w:r>
      <w:r w:rsidR="00C53E03">
        <w:rPr>
          <w:rFonts w:ascii="Times New Roman" w:hAnsi="Times New Roman" w:cs="Times New Roman"/>
          <w:sz w:val="24"/>
          <w:szCs w:val="24"/>
        </w:rPr>
        <w:t>The delay was also</w:t>
      </w:r>
      <w:r>
        <w:rPr>
          <w:rFonts w:ascii="Times New Roman" w:hAnsi="Times New Roman" w:cs="Times New Roman"/>
          <w:sz w:val="24"/>
          <w:szCs w:val="24"/>
        </w:rPr>
        <w:t xml:space="preserve"> Compensable</w:t>
      </w:r>
      <w:r w:rsidR="00C53E03">
        <w:rPr>
          <w:rFonts w:ascii="Times New Roman" w:hAnsi="Times New Roman" w:cs="Times New Roman"/>
          <w:sz w:val="24"/>
          <w:szCs w:val="24"/>
        </w:rPr>
        <w:t xml:space="preserve"> D</w:t>
      </w:r>
      <w:r>
        <w:rPr>
          <w:rFonts w:ascii="Times New Roman" w:hAnsi="Times New Roman" w:cs="Times New Roman"/>
          <w:sz w:val="24"/>
          <w:szCs w:val="24"/>
        </w:rPr>
        <w:t>elay for which they were entitled to a time extension and monetary compensation per Spec Section</w:t>
      </w:r>
      <w:r w:rsidR="004503A4">
        <w:rPr>
          <w:rFonts w:ascii="Times New Roman" w:hAnsi="Times New Roman" w:cs="Times New Roman"/>
          <w:sz w:val="24"/>
          <w:szCs w:val="24"/>
        </w:rPr>
        <w:t>s</w:t>
      </w:r>
      <w:r>
        <w:rPr>
          <w:rFonts w:ascii="Times New Roman" w:hAnsi="Times New Roman" w:cs="Times New Roman"/>
          <w:sz w:val="24"/>
          <w:szCs w:val="24"/>
        </w:rPr>
        <w:t xml:space="preserve"> 108.08 (c)</w:t>
      </w:r>
      <w:r w:rsidR="004503A4">
        <w:rPr>
          <w:rFonts w:ascii="Times New Roman" w:hAnsi="Times New Roman" w:cs="Times New Roman"/>
          <w:sz w:val="24"/>
          <w:szCs w:val="24"/>
        </w:rPr>
        <w:t xml:space="preserve"> and 109.10.</w:t>
      </w:r>
      <w:r>
        <w:rPr>
          <w:rFonts w:ascii="Times New Roman" w:hAnsi="Times New Roman" w:cs="Times New Roman"/>
          <w:sz w:val="24"/>
          <w:szCs w:val="24"/>
        </w:rPr>
        <w:t xml:space="preserve">  The compensation includes direct costs and overhead costs, including the additional railroad flagging that was required.</w:t>
      </w:r>
      <w:r w:rsidR="001530E0">
        <w:rPr>
          <w:rFonts w:ascii="Times New Roman" w:hAnsi="Times New Roman" w:cs="Times New Roman"/>
          <w:sz w:val="24"/>
          <w:szCs w:val="24"/>
        </w:rPr>
        <w:t xml:space="preserve">  Several letters were sent to CDOT regarding these matters.  There are also other delays around this time which are the subject of other disputes.  At a meeting with CDOT on October 19, CDOT said there was some merit on the pipe and flowfill</w:t>
      </w:r>
      <w:r w:rsidR="00D225C4">
        <w:rPr>
          <w:rFonts w:ascii="Times New Roman" w:hAnsi="Times New Roman" w:cs="Times New Roman"/>
          <w:sz w:val="24"/>
          <w:szCs w:val="24"/>
        </w:rPr>
        <w:t xml:space="preserve"> that was installed</w:t>
      </w:r>
      <w:r w:rsidR="001530E0">
        <w:rPr>
          <w:rFonts w:ascii="Times New Roman" w:hAnsi="Times New Roman" w:cs="Times New Roman"/>
          <w:sz w:val="24"/>
          <w:szCs w:val="24"/>
        </w:rPr>
        <w:t xml:space="preserve"> but there was not a differing site condition.</w:t>
      </w:r>
    </w:p>
    <w:p w:rsidR="001530E0" w:rsidRDefault="001530E0" w:rsidP="00885207">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ab/>
        <w:t>The Contractor gave proper written notice on June 27and stopped work per Spec Section 104.02(a).  No direction was received fro</w:t>
      </w:r>
      <w:r w:rsidR="00D225C4">
        <w:rPr>
          <w:rFonts w:ascii="Times New Roman" w:hAnsi="Times New Roman" w:cs="Times New Roman"/>
          <w:sz w:val="24"/>
          <w:szCs w:val="24"/>
        </w:rPr>
        <w:t>m CDOT until June 29 and what C</w:t>
      </w:r>
      <w:r>
        <w:rPr>
          <w:rFonts w:ascii="Times New Roman" w:hAnsi="Times New Roman" w:cs="Times New Roman"/>
          <w:sz w:val="24"/>
          <w:szCs w:val="24"/>
        </w:rPr>
        <w:t xml:space="preserve">DOT directed was </w:t>
      </w:r>
      <w:r w:rsidR="00541360">
        <w:rPr>
          <w:rFonts w:ascii="Times New Roman" w:hAnsi="Times New Roman" w:cs="Times New Roman"/>
          <w:sz w:val="24"/>
          <w:szCs w:val="24"/>
        </w:rPr>
        <w:t>un</w:t>
      </w:r>
      <w:r>
        <w:rPr>
          <w:rFonts w:ascii="Times New Roman" w:hAnsi="Times New Roman" w:cs="Times New Roman"/>
          <w:sz w:val="24"/>
          <w:szCs w:val="24"/>
        </w:rPr>
        <w:t xml:space="preserve">constructible. </w:t>
      </w:r>
    </w:p>
    <w:p w:rsidR="00541360" w:rsidRDefault="00541360" w:rsidP="00885207">
      <w:pPr>
        <w:spacing w:line="240" w:lineRule="auto"/>
        <w:rPr>
          <w:rFonts w:ascii="Times New Roman" w:hAnsi="Times New Roman" w:cs="Times New Roman"/>
          <w:sz w:val="24"/>
          <w:szCs w:val="24"/>
        </w:rPr>
      </w:pPr>
      <w:r>
        <w:rPr>
          <w:rFonts w:ascii="Times New Roman" w:hAnsi="Times New Roman" w:cs="Times New Roman"/>
          <w:sz w:val="24"/>
          <w:szCs w:val="24"/>
        </w:rPr>
        <w:tab/>
        <w:t>The Contractor then went through the schedule dated June 19, 2012, prior to the delay</w:t>
      </w:r>
      <w:r w:rsidR="00D225C4">
        <w:rPr>
          <w:rFonts w:ascii="Times New Roman" w:hAnsi="Times New Roman" w:cs="Times New Roman"/>
          <w:sz w:val="24"/>
          <w:szCs w:val="24"/>
        </w:rPr>
        <w:t>,</w:t>
      </w:r>
      <w:r>
        <w:rPr>
          <w:rFonts w:ascii="Times New Roman" w:hAnsi="Times New Roman" w:cs="Times New Roman"/>
          <w:sz w:val="24"/>
          <w:szCs w:val="24"/>
        </w:rPr>
        <w:t xml:space="preserve"> and the Schedule dated August 13, 2012, after the delay.  Based on the CDOT Time Count Sheets, the Contractor said it was delayed</w:t>
      </w:r>
      <w:r w:rsidR="003C4FC0">
        <w:rPr>
          <w:rFonts w:ascii="Times New Roman" w:hAnsi="Times New Roman" w:cs="Times New Roman"/>
          <w:sz w:val="24"/>
          <w:szCs w:val="24"/>
        </w:rPr>
        <w:t xml:space="preserve"> 9 work days.  Schedule Activities</w:t>
      </w:r>
      <w:r>
        <w:rPr>
          <w:rFonts w:ascii="Times New Roman" w:hAnsi="Times New Roman" w:cs="Times New Roman"/>
          <w:sz w:val="24"/>
          <w:szCs w:val="24"/>
        </w:rPr>
        <w:t xml:space="preserve"> A1170, Drill/Pour Shoofly Caissons</w:t>
      </w:r>
      <w:r w:rsidR="003C4FC0">
        <w:rPr>
          <w:rFonts w:ascii="Times New Roman" w:hAnsi="Times New Roman" w:cs="Times New Roman"/>
          <w:sz w:val="24"/>
          <w:szCs w:val="24"/>
        </w:rPr>
        <w:t xml:space="preserve"> and A1030, Punch Walk, were used to show the delay to the Project. The delay shown in Activity A1030 from November 5 to November 20 = 15 days also reflects delays from other disputes. </w:t>
      </w:r>
    </w:p>
    <w:p w:rsidR="004503A4" w:rsidRDefault="004503A4" w:rsidP="00885207">
      <w:pPr>
        <w:spacing w:line="240" w:lineRule="auto"/>
        <w:rPr>
          <w:rFonts w:ascii="Times New Roman" w:hAnsi="Times New Roman" w:cs="Times New Roman"/>
          <w:sz w:val="24"/>
          <w:szCs w:val="24"/>
        </w:rPr>
      </w:pPr>
      <w:r>
        <w:rPr>
          <w:rFonts w:ascii="Times New Roman" w:hAnsi="Times New Roman" w:cs="Times New Roman"/>
          <w:sz w:val="24"/>
          <w:szCs w:val="24"/>
        </w:rPr>
        <w:tab/>
        <w:t>The Contractor said it was aware that CDOT wanted to have an audit but they had not received an audit notice.  The Contractor said the DRB could still recommend on the number of days of delay.</w:t>
      </w:r>
    </w:p>
    <w:p w:rsidR="004503A4" w:rsidRDefault="004503A4" w:rsidP="004503A4">
      <w:pPr>
        <w:spacing w:line="240" w:lineRule="auto"/>
        <w:rPr>
          <w:rFonts w:ascii="Times New Roman" w:hAnsi="Times New Roman" w:cs="Times New Roman"/>
          <w:b/>
          <w:sz w:val="24"/>
          <w:szCs w:val="24"/>
        </w:rPr>
      </w:pPr>
      <w:r w:rsidRPr="004503A4">
        <w:rPr>
          <w:rFonts w:ascii="Times New Roman" w:hAnsi="Times New Roman" w:cs="Times New Roman"/>
          <w:b/>
          <w:sz w:val="24"/>
          <w:szCs w:val="24"/>
        </w:rPr>
        <w:t>CDOT</w:t>
      </w:r>
      <w:r>
        <w:rPr>
          <w:rFonts w:ascii="Times New Roman" w:hAnsi="Times New Roman" w:cs="Times New Roman"/>
          <w:sz w:val="24"/>
          <w:szCs w:val="24"/>
        </w:rPr>
        <w:t xml:space="preserve"> </w:t>
      </w:r>
      <w:r w:rsidRPr="004503A4">
        <w:rPr>
          <w:rFonts w:ascii="Times New Roman" w:hAnsi="Times New Roman" w:cs="Times New Roman"/>
          <w:b/>
          <w:sz w:val="24"/>
          <w:szCs w:val="24"/>
        </w:rPr>
        <w:t>Presentation on Schedule and Delay:</w:t>
      </w:r>
    </w:p>
    <w:p w:rsidR="004503A4" w:rsidRDefault="004503A4" w:rsidP="004503A4">
      <w:pPr>
        <w:spacing w:line="24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CDOT sai</w:t>
      </w:r>
      <w:r w:rsidR="00054295">
        <w:rPr>
          <w:rFonts w:ascii="Times New Roman" w:hAnsi="Times New Roman" w:cs="Times New Roman"/>
          <w:sz w:val="24"/>
          <w:szCs w:val="24"/>
        </w:rPr>
        <w:t>d that based on there being no Differing Site C</w:t>
      </w:r>
      <w:r>
        <w:rPr>
          <w:rFonts w:ascii="Times New Roman" w:hAnsi="Times New Roman" w:cs="Times New Roman"/>
          <w:sz w:val="24"/>
          <w:szCs w:val="24"/>
        </w:rPr>
        <w:t xml:space="preserve">ondition and the timeline that was provided, the delay was nonexcusable.  </w:t>
      </w:r>
    </w:p>
    <w:p w:rsidR="00DB2F69" w:rsidRDefault="004503A4" w:rsidP="004503A4">
      <w:pPr>
        <w:spacing w:line="240" w:lineRule="auto"/>
        <w:rPr>
          <w:rFonts w:ascii="Times New Roman" w:hAnsi="Times New Roman" w:cs="Times New Roman"/>
          <w:sz w:val="24"/>
          <w:szCs w:val="24"/>
        </w:rPr>
      </w:pPr>
      <w:r>
        <w:rPr>
          <w:rFonts w:ascii="Times New Roman" w:hAnsi="Times New Roman" w:cs="Times New Roman"/>
          <w:sz w:val="24"/>
          <w:szCs w:val="24"/>
        </w:rPr>
        <w:tab/>
        <w:t xml:space="preserve">The Contractor’s </w:t>
      </w:r>
      <w:r w:rsidR="00E750F9">
        <w:rPr>
          <w:rFonts w:ascii="Times New Roman" w:hAnsi="Times New Roman" w:cs="Times New Roman"/>
          <w:sz w:val="24"/>
          <w:szCs w:val="24"/>
        </w:rPr>
        <w:t>letter</w:t>
      </w:r>
      <w:r>
        <w:rPr>
          <w:rFonts w:ascii="Times New Roman" w:hAnsi="Times New Roman" w:cs="Times New Roman"/>
          <w:sz w:val="24"/>
          <w:szCs w:val="24"/>
        </w:rPr>
        <w:t xml:space="preserve"> of June 27, which was not received by CDOT until June 28, was responded to in CDOT’s letter of June 29.</w:t>
      </w:r>
      <w:r w:rsidR="00DB2F69">
        <w:rPr>
          <w:rFonts w:ascii="Times New Roman" w:hAnsi="Times New Roman" w:cs="Times New Roman"/>
          <w:sz w:val="24"/>
          <w:szCs w:val="24"/>
        </w:rPr>
        <w:t xml:space="preserve">  CDOT said formal notice of a Differing Site Condition was given by the Contractor in its letter of July 2.  On July 3 CDOT offered to meet that day but all of the Contractor’s personnel were not available so the meeting had to be scheduled for July 9. </w:t>
      </w:r>
    </w:p>
    <w:p w:rsidR="004503A4" w:rsidRDefault="00DB2F69" w:rsidP="004503A4">
      <w:pPr>
        <w:spacing w:line="240" w:lineRule="auto"/>
        <w:rPr>
          <w:rFonts w:ascii="Times New Roman" w:hAnsi="Times New Roman" w:cs="Times New Roman"/>
          <w:sz w:val="24"/>
          <w:szCs w:val="24"/>
        </w:rPr>
      </w:pPr>
      <w:r>
        <w:rPr>
          <w:rFonts w:ascii="Times New Roman" w:hAnsi="Times New Roman" w:cs="Times New Roman"/>
          <w:sz w:val="24"/>
          <w:szCs w:val="24"/>
        </w:rPr>
        <w:tab/>
        <w:t xml:space="preserve"> Ultimately, the Contractor proceeded with the drilling of the caisson using the methods proposed by the Contractor on June 27.  Therefore the delay was in the Contractor’s control.  The Contractor did not attempt to mitigate the delay by drilling </w:t>
      </w:r>
      <w:r w:rsidR="00E750F9">
        <w:rPr>
          <w:rFonts w:ascii="Times New Roman" w:hAnsi="Times New Roman" w:cs="Times New Roman"/>
          <w:sz w:val="24"/>
          <w:szCs w:val="24"/>
        </w:rPr>
        <w:t>other</w:t>
      </w:r>
      <w:r>
        <w:rPr>
          <w:rFonts w:ascii="Times New Roman" w:hAnsi="Times New Roman" w:cs="Times New Roman"/>
          <w:sz w:val="24"/>
          <w:szCs w:val="24"/>
        </w:rPr>
        <w:t xml:space="preserve"> caissons and stated, </w:t>
      </w:r>
      <w:r>
        <w:rPr>
          <w:rFonts w:ascii="Times New Roman" w:hAnsi="Times New Roman" w:cs="Times New Roman"/>
          <w:i/>
          <w:sz w:val="24"/>
          <w:szCs w:val="24"/>
        </w:rPr>
        <w:t xml:space="preserve">A contractor worried about schedule would have worked. </w:t>
      </w:r>
      <w:r>
        <w:rPr>
          <w:rFonts w:ascii="Times New Roman" w:hAnsi="Times New Roman" w:cs="Times New Roman"/>
          <w:sz w:val="24"/>
          <w:szCs w:val="24"/>
        </w:rPr>
        <w:t>When Caisson #1 was redrilled, it only took three hours and the Contractor never discussed the concrete problem on Caissons #2 and 3.</w:t>
      </w:r>
    </w:p>
    <w:p w:rsidR="00DB2F69" w:rsidRDefault="00DB2F69" w:rsidP="004503A4">
      <w:pPr>
        <w:spacing w:line="240" w:lineRule="auto"/>
        <w:rPr>
          <w:rFonts w:ascii="Times New Roman" w:hAnsi="Times New Roman" w:cs="Times New Roman"/>
          <w:sz w:val="24"/>
          <w:szCs w:val="24"/>
        </w:rPr>
      </w:pPr>
      <w:r>
        <w:rPr>
          <w:rFonts w:ascii="Times New Roman" w:hAnsi="Times New Roman" w:cs="Times New Roman"/>
          <w:sz w:val="24"/>
          <w:szCs w:val="24"/>
        </w:rPr>
        <w:tab/>
        <w:t>CDOT said that there might be concurrent delay based on other disputes</w:t>
      </w:r>
      <w:r w:rsidR="00152672">
        <w:rPr>
          <w:rFonts w:ascii="Times New Roman" w:hAnsi="Times New Roman" w:cs="Times New Roman"/>
          <w:sz w:val="24"/>
          <w:szCs w:val="24"/>
        </w:rPr>
        <w:t xml:space="preserve"> so that it would be difficult to make a delay determination at this time.</w:t>
      </w:r>
    </w:p>
    <w:p w:rsidR="00152672" w:rsidRDefault="00152672" w:rsidP="004503A4">
      <w:pPr>
        <w:spacing w:line="240" w:lineRule="auto"/>
        <w:rPr>
          <w:rFonts w:ascii="Times New Roman" w:hAnsi="Times New Roman" w:cs="Times New Roman"/>
          <w:b/>
          <w:sz w:val="24"/>
          <w:szCs w:val="24"/>
        </w:rPr>
      </w:pPr>
      <w:r w:rsidRPr="00152672">
        <w:rPr>
          <w:rFonts w:ascii="Times New Roman" w:hAnsi="Times New Roman" w:cs="Times New Roman"/>
          <w:b/>
          <w:sz w:val="24"/>
          <w:szCs w:val="24"/>
        </w:rPr>
        <w:t>Contractor Rebuttal on</w:t>
      </w:r>
      <w:r>
        <w:rPr>
          <w:rFonts w:ascii="Times New Roman" w:hAnsi="Times New Roman" w:cs="Times New Roman"/>
          <w:b/>
          <w:sz w:val="24"/>
          <w:szCs w:val="24"/>
        </w:rPr>
        <w:t xml:space="preserve"> </w:t>
      </w:r>
      <w:r w:rsidRPr="00152672">
        <w:rPr>
          <w:rFonts w:ascii="Times New Roman" w:hAnsi="Times New Roman" w:cs="Times New Roman"/>
          <w:b/>
          <w:sz w:val="24"/>
          <w:szCs w:val="24"/>
        </w:rPr>
        <w:t>Schedule and Delay:</w:t>
      </w:r>
    </w:p>
    <w:p w:rsidR="00152672" w:rsidRDefault="00152672" w:rsidP="004503A4">
      <w:pPr>
        <w:spacing w:line="24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The Contractor said the total delays on the Project Schedule are confusing since there are 37 days of time that have been agreed to with CDOT but that have not yet been added to the Project time.  There is also the delay due to the dispute concerning a change in the character of the work due to work hour restrictions by Xcel.  The Contractor’s plan was to drill the caissons at all three locations </w:t>
      </w:r>
      <w:r w:rsidR="00054295">
        <w:rPr>
          <w:rFonts w:ascii="Times New Roman" w:hAnsi="Times New Roman" w:cs="Times New Roman"/>
          <w:sz w:val="24"/>
          <w:szCs w:val="24"/>
        </w:rPr>
        <w:t>continuously</w:t>
      </w:r>
      <w:r>
        <w:rPr>
          <w:rFonts w:ascii="Times New Roman" w:hAnsi="Times New Roman" w:cs="Times New Roman"/>
          <w:sz w:val="24"/>
          <w:szCs w:val="24"/>
        </w:rPr>
        <w:t xml:space="preserve"> and not split the</w:t>
      </w:r>
      <w:r w:rsidR="00054295">
        <w:rPr>
          <w:rFonts w:ascii="Times New Roman" w:hAnsi="Times New Roman" w:cs="Times New Roman"/>
          <w:sz w:val="24"/>
          <w:szCs w:val="24"/>
        </w:rPr>
        <w:t xml:space="preserve"> operation for</w:t>
      </w:r>
      <w:r>
        <w:rPr>
          <w:rFonts w:ascii="Times New Roman" w:hAnsi="Times New Roman" w:cs="Times New Roman"/>
          <w:sz w:val="24"/>
          <w:szCs w:val="24"/>
        </w:rPr>
        <w:t xml:space="preserve"> different locations.</w:t>
      </w:r>
    </w:p>
    <w:p w:rsidR="00253446" w:rsidRDefault="00152672" w:rsidP="004503A4">
      <w:pPr>
        <w:spacing w:line="240" w:lineRule="auto"/>
        <w:rPr>
          <w:rFonts w:ascii="Times New Roman" w:hAnsi="Times New Roman" w:cs="Times New Roman"/>
          <w:sz w:val="24"/>
          <w:szCs w:val="24"/>
        </w:rPr>
      </w:pPr>
      <w:r>
        <w:rPr>
          <w:rFonts w:ascii="Times New Roman" w:hAnsi="Times New Roman" w:cs="Times New Roman"/>
          <w:sz w:val="24"/>
          <w:szCs w:val="24"/>
        </w:rPr>
        <w:tab/>
        <w:t xml:space="preserve">The Contractor said that in addition to the limited work area for drilling the other caissons, the Specs required leaving two caisson diameters </w:t>
      </w:r>
      <w:r w:rsidR="00253446">
        <w:rPr>
          <w:rFonts w:ascii="Times New Roman" w:hAnsi="Times New Roman" w:cs="Times New Roman"/>
          <w:sz w:val="24"/>
          <w:szCs w:val="24"/>
        </w:rPr>
        <w:t>between holes.</w:t>
      </w:r>
    </w:p>
    <w:p w:rsidR="00253446" w:rsidRDefault="00253446" w:rsidP="004503A4">
      <w:pPr>
        <w:spacing w:line="240" w:lineRule="auto"/>
        <w:rPr>
          <w:rFonts w:ascii="Times New Roman" w:hAnsi="Times New Roman" w:cs="Times New Roman"/>
          <w:sz w:val="24"/>
          <w:szCs w:val="24"/>
        </w:rPr>
      </w:pPr>
      <w:r>
        <w:rPr>
          <w:rFonts w:ascii="Times New Roman" w:hAnsi="Times New Roman" w:cs="Times New Roman"/>
          <w:sz w:val="24"/>
          <w:szCs w:val="24"/>
        </w:rPr>
        <w:tab/>
        <w:t>The Contractor said that there is no concurrent delay in the nine days it requested for the Differing Site Condition.</w:t>
      </w:r>
    </w:p>
    <w:p w:rsidR="00152672" w:rsidRDefault="00253446" w:rsidP="004503A4">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CDOT </w:t>
      </w:r>
      <w:r w:rsidR="00152672">
        <w:rPr>
          <w:rFonts w:ascii="Times New Roman" w:hAnsi="Times New Roman" w:cs="Times New Roman"/>
          <w:sz w:val="24"/>
          <w:szCs w:val="24"/>
        </w:rPr>
        <w:t xml:space="preserve"> </w:t>
      </w:r>
      <w:r w:rsidRPr="00253446">
        <w:rPr>
          <w:rFonts w:ascii="Times New Roman" w:hAnsi="Times New Roman" w:cs="Times New Roman"/>
          <w:b/>
          <w:sz w:val="24"/>
          <w:szCs w:val="24"/>
        </w:rPr>
        <w:t>Rebuttal on Schedule and Delay:</w:t>
      </w:r>
    </w:p>
    <w:p w:rsidR="00253446" w:rsidRDefault="00253446" w:rsidP="004503A4">
      <w:pPr>
        <w:spacing w:line="24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CDOT </w:t>
      </w:r>
      <w:r w:rsidR="00054295">
        <w:rPr>
          <w:rFonts w:ascii="Times New Roman" w:hAnsi="Times New Roman" w:cs="Times New Roman"/>
          <w:sz w:val="24"/>
          <w:szCs w:val="24"/>
        </w:rPr>
        <w:t xml:space="preserve">said </w:t>
      </w:r>
      <w:r>
        <w:rPr>
          <w:rFonts w:ascii="Times New Roman" w:hAnsi="Times New Roman" w:cs="Times New Roman"/>
          <w:sz w:val="24"/>
          <w:szCs w:val="24"/>
        </w:rPr>
        <w:t>that t</w:t>
      </w:r>
      <w:r w:rsidRPr="00253446">
        <w:rPr>
          <w:rFonts w:ascii="Times New Roman" w:hAnsi="Times New Roman" w:cs="Times New Roman"/>
          <w:sz w:val="24"/>
          <w:szCs w:val="24"/>
        </w:rPr>
        <w:t>he Contractor</w:t>
      </w:r>
      <w:r>
        <w:rPr>
          <w:rFonts w:ascii="Times New Roman" w:hAnsi="Times New Roman" w:cs="Times New Roman"/>
          <w:sz w:val="24"/>
          <w:szCs w:val="24"/>
        </w:rPr>
        <w:t xml:space="preserve"> taking only three hours to get through the obstruction is relevant based on the Contractor’s requested nine workday/sixteen calendar day time extension.  CDOT said if the Contractor would have been more proactive, there would have been minimum delay.</w:t>
      </w:r>
    </w:p>
    <w:p w:rsidR="00253446" w:rsidRDefault="00253446" w:rsidP="004503A4">
      <w:pPr>
        <w:spacing w:line="240" w:lineRule="auto"/>
        <w:rPr>
          <w:rFonts w:ascii="Times New Roman" w:hAnsi="Times New Roman" w:cs="Times New Roman"/>
          <w:sz w:val="24"/>
          <w:szCs w:val="24"/>
        </w:rPr>
      </w:pPr>
      <w:r>
        <w:rPr>
          <w:rFonts w:ascii="Times New Roman" w:hAnsi="Times New Roman" w:cs="Times New Roman"/>
          <w:sz w:val="24"/>
          <w:szCs w:val="24"/>
        </w:rPr>
        <w:tab/>
        <w:t>The Contractor did not submit Part 2 of the REA with the original submittal.  This led to confusion and the submittal of a revised REA.</w:t>
      </w:r>
    </w:p>
    <w:p w:rsidR="00253446" w:rsidRDefault="00253446" w:rsidP="004503A4">
      <w:pPr>
        <w:spacing w:line="240" w:lineRule="auto"/>
        <w:rPr>
          <w:rFonts w:ascii="Times New Roman" w:hAnsi="Times New Roman" w:cs="Times New Roman"/>
          <w:sz w:val="24"/>
          <w:szCs w:val="24"/>
        </w:rPr>
      </w:pPr>
      <w:r>
        <w:rPr>
          <w:rFonts w:ascii="Times New Roman" w:hAnsi="Times New Roman" w:cs="Times New Roman"/>
          <w:sz w:val="24"/>
          <w:szCs w:val="24"/>
        </w:rPr>
        <w:tab/>
        <w:t>During the Project Engineer and Resident Engineer reviews, there was some merit considered for the installation of the PVC pipe and flowfill.</w:t>
      </w:r>
    </w:p>
    <w:p w:rsidR="00AA5BC8" w:rsidRDefault="00AA5BC8" w:rsidP="004503A4">
      <w:pPr>
        <w:spacing w:line="240" w:lineRule="auto"/>
        <w:rPr>
          <w:rFonts w:ascii="Times New Roman" w:hAnsi="Times New Roman" w:cs="Times New Roman"/>
          <w:sz w:val="24"/>
          <w:szCs w:val="24"/>
        </w:rPr>
      </w:pPr>
      <w:r>
        <w:rPr>
          <w:rFonts w:ascii="Times New Roman" w:hAnsi="Times New Roman" w:cs="Times New Roman"/>
          <w:sz w:val="24"/>
          <w:szCs w:val="24"/>
        </w:rPr>
        <w:tab/>
        <w:t>CDOT still felt that work could have been done on the other caissons.</w:t>
      </w:r>
    </w:p>
    <w:p w:rsidR="00AA5BC8" w:rsidRDefault="00AA5BC8" w:rsidP="004503A4">
      <w:pPr>
        <w:spacing w:line="240" w:lineRule="auto"/>
        <w:rPr>
          <w:rFonts w:ascii="Times New Roman" w:hAnsi="Times New Roman" w:cs="Times New Roman"/>
          <w:b/>
          <w:sz w:val="24"/>
          <w:szCs w:val="24"/>
        </w:rPr>
      </w:pPr>
      <w:r w:rsidRPr="00AA5BC8">
        <w:rPr>
          <w:rFonts w:ascii="Times New Roman" w:hAnsi="Times New Roman" w:cs="Times New Roman"/>
          <w:b/>
          <w:sz w:val="24"/>
          <w:szCs w:val="24"/>
        </w:rPr>
        <w:t>Questions by the DRB on</w:t>
      </w:r>
      <w:r>
        <w:rPr>
          <w:rFonts w:ascii="Times New Roman" w:hAnsi="Times New Roman" w:cs="Times New Roman"/>
          <w:b/>
          <w:sz w:val="24"/>
          <w:szCs w:val="24"/>
        </w:rPr>
        <w:t xml:space="preserve"> </w:t>
      </w:r>
      <w:r w:rsidRPr="00AA5BC8">
        <w:rPr>
          <w:rFonts w:ascii="Times New Roman" w:hAnsi="Times New Roman" w:cs="Times New Roman"/>
          <w:b/>
          <w:sz w:val="24"/>
          <w:szCs w:val="24"/>
        </w:rPr>
        <w:t>Schedule and Delay:</w:t>
      </w:r>
    </w:p>
    <w:p w:rsidR="00426944" w:rsidRDefault="00AA5BC8" w:rsidP="00426944">
      <w:pPr>
        <w:spacing w:line="240" w:lineRule="auto"/>
        <w:rPr>
          <w:rFonts w:ascii="Times New Roman" w:hAnsi="Times New Roman" w:cs="Times New Roman"/>
          <w:sz w:val="24"/>
          <w:szCs w:val="24"/>
        </w:rPr>
      </w:pPr>
      <w:r>
        <w:rPr>
          <w:rFonts w:ascii="Times New Roman" w:hAnsi="Times New Roman" w:cs="Times New Roman"/>
          <w:b/>
          <w:sz w:val="24"/>
          <w:szCs w:val="24"/>
        </w:rPr>
        <w:tab/>
        <w:t xml:space="preserve">1.  </w:t>
      </w:r>
      <w:r>
        <w:rPr>
          <w:rFonts w:ascii="Times New Roman" w:hAnsi="Times New Roman" w:cs="Times New Roman"/>
          <w:sz w:val="24"/>
          <w:szCs w:val="24"/>
        </w:rPr>
        <w:t>To the Contractor:  Schedule Activity A1170,</w:t>
      </w:r>
      <w:r w:rsidRPr="00AA5BC8">
        <w:rPr>
          <w:rFonts w:ascii="Times New Roman" w:hAnsi="Times New Roman" w:cs="Times New Roman"/>
          <w:sz w:val="24"/>
          <w:szCs w:val="24"/>
        </w:rPr>
        <w:t xml:space="preserve"> Drill/Pour Shoofly Caissons</w:t>
      </w:r>
      <w:r>
        <w:rPr>
          <w:rFonts w:ascii="Times New Roman" w:hAnsi="Times New Roman" w:cs="Times New Roman"/>
          <w:sz w:val="24"/>
          <w:szCs w:val="24"/>
        </w:rPr>
        <w:t xml:space="preserve">, shows a </w:t>
      </w:r>
      <w:r>
        <w:rPr>
          <w:rFonts w:ascii="Times New Roman" w:hAnsi="Times New Roman" w:cs="Times New Roman"/>
          <w:sz w:val="24"/>
          <w:szCs w:val="24"/>
        </w:rPr>
        <w:tab/>
        <w:t xml:space="preserve">     </w:t>
      </w:r>
      <w:r>
        <w:rPr>
          <w:rFonts w:ascii="Times New Roman" w:hAnsi="Times New Roman" w:cs="Times New Roman"/>
          <w:sz w:val="24"/>
          <w:szCs w:val="24"/>
        </w:rPr>
        <w:tab/>
        <w:t xml:space="preserve">     successor Activity of A1490, Form and Pour Abutment &amp; Center Pier Caps.  The </w:t>
      </w:r>
      <w:r w:rsidR="00426944">
        <w:rPr>
          <w:rFonts w:ascii="Times New Roman" w:hAnsi="Times New Roman" w:cs="Times New Roman"/>
          <w:sz w:val="24"/>
          <w:szCs w:val="24"/>
        </w:rPr>
        <w:tab/>
        <w:t xml:space="preserve">    </w:t>
      </w:r>
      <w:r w:rsidR="00426944">
        <w:rPr>
          <w:rFonts w:ascii="Times New Roman" w:hAnsi="Times New Roman" w:cs="Times New Roman"/>
          <w:sz w:val="24"/>
          <w:szCs w:val="24"/>
        </w:rPr>
        <w:tab/>
        <w:t xml:space="preserve">     </w:t>
      </w:r>
      <w:r>
        <w:rPr>
          <w:rFonts w:ascii="Times New Roman" w:hAnsi="Times New Roman" w:cs="Times New Roman"/>
          <w:sz w:val="24"/>
          <w:szCs w:val="24"/>
        </w:rPr>
        <w:t xml:space="preserve">Schedule dated June 19, prior to the delay, </w:t>
      </w:r>
      <w:r w:rsidR="00426944">
        <w:rPr>
          <w:rFonts w:ascii="Times New Roman" w:hAnsi="Times New Roman" w:cs="Times New Roman"/>
          <w:sz w:val="24"/>
          <w:szCs w:val="24"/>
        </w:rPr>
        <w:t xml:space="preserve">shows Activity A1490 estimated to </w:t>
      </w:r>
      <w:r w:rsidR="00426944">
        <w:rPr>
          <w:rFonts w:ascii="Times New Roman" w:hAnsi="Times New Roman" w:cs="Times New Roman"/>
          <w:sz w:val="24"/>
          <w:szCs w:val="24"/>
        </w:rPr>
        <w:tab/>
        <w:t xml:space="preserve"> </w:t>
      </w:r>
      <w:r w:rsidR="00426944">
        <w:rPr>
          <w:rFonts w:ascii="Times New Roman" w:hAnsi="Times New Roman" w:cs="Times New Roman"/>
          <w:sz w:val="24"/>
          <w:szCs w:val="24"/>
        </w:rPr>
        <w:tab/>
        <w:t xml:space="preserve">  </w:t>
      </w:r>
      <w:r w:rsidR="00426944">
        <w:rPr>
          <w:rFonts w:ascii="Times New Roman" w:hAnsi="Times New Roman" w:cs="Times New Roman"/>
          <w:sz w:val="24"/>
          <w:szCs w:val="24"/>
        </w:rPr>
        <w:tab/>
        <w:t xml:space="preserve">     complete on July 23.  </w:t>
      </w:r>
      <w:r w:rsidR="00426944" w:rsidRPr="00426944">
        <w:rPr>
          <w:rFonts w:ascii="Times New Roman" w:hAnsi="Times New Roman" w:cs="Times New Roman"/>
          <w:sz w:val="24"/>
          <w:szCs w:val="24"/>
        </w:rPr>
        <w:t xml:space="preserve"> The Schedule dated </w:t>
      </w:r>
      <w:r w:rsidR="00426944">
        <w:rPr>
          <w:rFonts w:ascii="Times New Roman" w:hAnsi="Times New Roman" w:cs="Times New Roman"/>
          <w:sz w:val="24"/>
          <w:szCs w:val="24"/>
        </w:rPr>
        <w:t>August 13</w:t>
      </w:r>
      <w:r w:rsidR="00426944" w:rsidRPr="00426944">
        <w:rPr>
          <w:rFonts w:ascii="Times New Roman" w:hAnsi="Times New Roman" w:cs="Times New Roman"/>
          <w:sz w:val="24"/>
          <w:szCs w:val="24"/>
        </w:rPr>
        <w:t xml:space="preserve">, </w:t>
      </w:r>
      <w:r w:rsidR="00426944">
        <w:rPr>
          <w:rFonts w:ascii="Times New Roman" w:hAnsi="Times New Roman" w:cs="Times New Roman"/>
          <w:sz w:val="24"/>
          <w:szCs w:val="24"/>
        </w:rPr>
        <w:t>after</w:t>
      </w:r>
      <w:r w:rsidR="00426944" w:rsidRPr="00426944">
        <w:rPr>
          <w:rFonts w:ascii="Times New Roman" w:hAnsi="Times New Roman" w:cs="Times New Roman"/>
          <w:sz w:val="24"/>
          <w:szCs w:val="24"/>
        </w:rPr>
        <w:t xml:space="preserve"> the delay, shows Activity </w:t>
      </w:r>
      <w:r w:rsidR="00426944">
        <w:rPr>
          <w:rFonts w:ascii="Times New Roman" w:hAnsi="Times New Roman" w:cs="Times New Roman"/>
          <w:sz w:val="24"/>
          <w:szCs w:val="24"/>
        </w:rPr>
        <w:tab/>
      </w:r>
      <w:r w:rsidR="00426944">
        <w:rPr>
          <w:rFonts w:ascii="Times New Roman" w:hAnsi="Times New Roman" w:cs="Times New Roman"/>
          <w:sz w:val="24"/>
          <w:szCs w:val="24"/>
        </w:rPr>
        <w:tab/>
        <w:t xml:space="preserve">     </w:t>
      </w:r>
      <w:r w:rsidR="00426944" w:rsidRPr="00426944">
        <w:rPr>
          <w:rFonts w:ascii="Times New Roman" w:hAnsi="Times New Roman" w:cs="Times New Roman"/>
          <w:sz w:val="24"/>
          <w:szCs w:val="24"/>
        </w:rPr>
        <w:t xml:space="preserve">A1490 </w:t>
      </w:r>
      <w:r w:rsidR="00426944">
        <w:rPr>
          <w:rFonts w:ascii="Times New Roman" w:hAnsi="Times New Roman" w:cs="Times New Roman"/>
          <w:sz w:val="24"/>
          <w:szCs w:val="24"/>
        </w:rPr>
        <w:t>actually complete on July 27</w:t>
      </w:r>
      <w:r w:rsidR="00426944" w:rsidRPr="00426944">
        <w:rPr>
          <w:rFonts w:ascii="Times New Roman" w:hAnsi="Times New Roman" w:cs="Times New Roman"/>
          <w:sz w:val="24"/>
          <w:szCs w:val="24"/>
        </w:rPr>
        <w:t xml:space="preserve">.   </w:t>
      </w:r>
      <w:r w:rsidR="00426944">
        <w:rPr>
          <w:rFonts w:ascii="Times New Roman" w:hAnsi="Times New Roman" w:cs="Times New Roman"/>
          <w:sz w:val="24"/>
          <w:szCs w:val="24"/>
        </w:rPr>
        <w:t xml:space="preserve">This </w:t>
      </w:r>
      <w:r w:rsidR="00054295">
        <w:rPr>
          <w:rFonts w:ascii="Times New Roman" w:hAnsi="Times New Roman" w:cs="Times New Roman"/>
          <w:sz w:val="24"/>
          <w:szCs w:val="24"/>
        </w:rPr>
        <w:t>indicates</w:t>
      </w:r>
      <w:r w:rsidR="00426944">
        <w:rPr>
          <w:rFonts w:ascii="Times New Roman" w:hAnsi="Times New Roman" w:cs="Times New Roman"/>
          <w:sz w:val="24"/>
          <w:szCs w:val="24"/>
        </w:rPr>
        <w:t xml:space="preserve"> a delay of only four days.  </w:t>
      </w:r>
      <w:r w:rsidR="00054295">
        <w:rPr>
          <w:rFonts w:ascii="Times New Roman" w:hAnsi="Times New Roman" w:cs="Times New Roman"/>
          <w:sz w:val="24"/>
          <w:szCs w:val="24"/>
        </w:rPr>
        <w:tab/>
        <w:t xml:space="preserve"> </w:t>
      </w:r>
      <w:r w:rsidR="00054295">
        <w:rPr>
          <w:rFonts w:ascii="Times New Roman" w:hAnsi="Times New Roman" w:cs="Times New Roman"/>
          <w:sz w:val="24"/>
          <w:szCs w:val="24"/>
        </w:rPr>
        <w:tab/>
        <w:t xml:space="preserve">     </w:t>
      </w:r>
      <w:r w:rsidR="00426944">
        <w:rPr>
          <w:rFonts w:ascii="Times New Roman" w:hAnsi="Times New Roman" w:cs="Times New Roman"/>
          <w:sz w:val="24"/>
          <w:szCs w:val="24"/>
        </w:rPr>
        <w:t>Should this four day delay account for all prior delay on the bridge?</w:t>
      </w:r>
    </w:p>
    <w:p w:rsidR="00426944" w:rsidRDefault="00426944" w:rsidP="00426944">
      <w:pPr>
        <w:spacing w:line="240" w:lineRule="auto"/>
        <w:rPr>
          <w:rFonts w:ascii="Times New Roman" w:hAnsi="Times New Roman" w:cs="Times New Roman"/>
          <w:sz w:val="24"/>
          <w:szCs w:val="24"/>
        </w:rPr>
      </w:pPr>
      <w:r>
        <w:rPr>
          <w:rFonts w:ascii="Times New Roman" w:hAnsi="Times New Roman" w:cs="Times New Roman"/>
          <w:sz w:val="24"/>
          <w:szCs w:val="24"/>
        </w:rPr>
        <w:tab/>
        <w:t>The Contractor could not answer the question as the Project Manager at the hearing was not the person who built the schedule.</w:t>
      </w:r>
    </w:p>
    <w:p w:rsidR="00426944" w:rsidRPr="00426944" w:rsidRDefault="00426944" w:rsidP="00426944">
      <w:pPr>
        <w:spacing w:line="240" w:lineRule="auto"/>
        <w:rPr>
          <w:rFonts w:ascii="Times New Roman" w:hAnsi="Times New Roman" w:cs="Times New Roman"/>
          <w:b/>
          <w:sz w:val="24"/>
          <w:szCs w:val="24"/>
        </w:rPr>
      </w:pPr>
      <w:r w:rsidRPr="00426944">
        <w:rPr>
          <w:rFonts w:ascii="Times New Roman" w:hAnsi="Times New Roman" w:cs="Times New Roman"/>
          <w:b/>
          <w:sz w:val="24"/>
          <w:szCs w:val="24"/>
        </w:rPr>
        <w:t>Summation Statement by Contractor:</w:t>
      </w:r>
    </w:p>
    <w:p w:rsidR="00730484" w:rsidRDefault="00426944" w:rsidP="00426944">
      <w:pPr>
        <w:spacing w:line="240" w:lineRule="auto"/>
        <w:rPr>
          <w:rFonts w:ascii="Times New Roman" w:hAnsi="Times New Roman" w:cs="Times New Roman"/>
          <w:sz w:val="24"/>
          <w:szCs w:val="24"/>
        </w:rPr>
      </w:pPr>
      <w:r>
        <w:rPr>
          <w:rFonts w:ascii="Times New Roman" w:hAnsi="Times New Roman" w:cs="Times New Roman"/>
          <w:sz w:val="24"/>
          <w:szCs w:val="24"/>
        </w:rPr>
        <w:tab/>
        <w:t>In analyzing a Critical Path Schedule</w:t>
      </w:r>
      <w:r w:rsidR="00730484">
        <w:rPr>
          <w:rFonts w:ascii="Times New Roman" w:hAnsi="Times New Roman" w:cs="Times New Roman"/>
          <w:sz w:val="24"/>
          <w:szCs w:val="24"/>
        </w:rPr>
        <w:t>, you have to look at the impact on the end of the schedule.  The Contractor suggested tabling the delay/schedule issue until the delays in other disputes can be reviewed.  CDOT objected to the tabling and said this dispute should stand alone and the DRB should make its recommendation based on the hearing today.  (Note:  The DRB reviewed the tabling issue and determined it would consider the delay, if any, in its deliberations in making the Recommendation.</w:t>
      </w:r>
      <w:r w:rsidR="00054295">
        <w:rPr>
          <w:rFonts w:ascii="Times New Roman" w:hAnsi="Times New Roman" w:cs="Times New Roman"/>
          <w:sz w:val="24"/>
          <w:szCs w:val="24"/>
        </w:rPr>
        <w:t>)</w:t>
      </w:r>
    </w:p>
    <w:p w:rsidR="001136D0" w:rsidRDefault="00730484" w:rsidP="00426944">
      <w:pPr>
        <w:spacing w:line="240" w:lineRule="auto"/>
        <w:rPr>
          <w:rFonts w:ascii="Times New Roman" w:hAnsi="Times New Roman" w:cs="Times New Roman"/>
          <w:sz w:val="24"/>
          <w:szCs w:val="24"/>
        </w:rPr>
      </w:pPr>
      <w:r>
        <w:rPr>
          <w:rFonts w:ascii="Times New Roman" w:hAnsi="Times New Roman" w:cs="Times New Roman"/>
          <w:sz w:val="24"/>
          <w:szCs w:val="24"/>
        </w:rPr>
        <w:tab/>
        <w:t>The Contractor said that a good contractor would have done what the Contract calls for, which is exactly what it did.  The shoring required to remove the pipe before drilling the caissons would have cast in excess of $100,000</w:t>
      </w:r>
      <w:r w:rsidR="001136D0">
        <w:rPr>
          <w:rFonts w:ascii="Times New Roman" w:hAnsi="Times New Roman" w:cs="Times New Roman"/>
          <w:sz w:val="24"/>
          <w:szCs w:val="24"/>
        </w:rPr>
        <w:t xml:space="preserve">.  The other option offered by CDOT at the beginning, drilling through the obstruction, raised concerns on possible impacts on the cross sonic logging. CDOT did not do any of investigation that it was required to do.  The Contractor did do the investigation later when it was asked to.  </w:t>
      </w:r>
    </w:p>
    <w:p w:rsidR="00426944" w:rsidRDefault="001136D0" w:rsidP="00426944">
      <w:pPr>
        <w:spacing w:line="240" w:lineRule="auto"/>
        <w:rPr>
          <w:rFonts w:ascii="Times New Roman" w:hAnsi="Times New Roman" w:cs="Times New Roman"/>
          <w:sz w:val="24"/>
          <w:szCs w:val="24"/>
        </w:rPr>
      </w:pPr>
      <w:r>
        <w:rPr>
          <w:rFonts w:ascii="Times New Roman" w:hAnsi="Times New Roman" w:cs="Times New Roman"/>
          <w:sz w:val="24"/>
          <w:szCs w:val="24"/>
        </w:rPr>
        <w:tab/>
        <w:t xml:space="preserve">CDOT understood that drainage needed to be maintained in various areas and showed </w:t>
      </w:r>
      <w:r w:rsidR="00A26AB6">
        <w:rPr>
          <w:rFonts w:ascii="Times New Roman" w:hAnsi="Times New Roman" w:cs="Times New Roman"/>
          <w:sz w:val="24"/>
          <w:szCs w:val="24"/>
        </w:rPr>
        <w:t>temporary drainage installation</w:t>
      </w:r>
      <w:r>
        <w:rPr>
          <w:rFonts w:ascii="Times New Roman" w:hAnsi="Times New Roman" w:cs="Times New Roman"/>
          <w:sz w:val="24"/>
          <w:szCs w:val="24"/>
        </w:rPr>
        <w:t>s in the Plans</w:t>
      </w:r>
      <w:r w:rsidR="00A26AB6">
        <w:rPr>
          <w:rFonts w:ascii="Times New Roman" w:hAnsi="Times New Roman" w:cs="Times New Roman"/>
          <w:sz w:val="24"/>
          <w:szCs w:val="24"/>
        </w:rPr>
        <w:t xml:space="preserve"> where there was no permanent drainage</w:t>
      </w:r>
      <w:r>
        <w:rPr>
          <w:rFonts w:ascii="Times New Roman" w:hAnsi="Times New Roman" w:cs="Times New Roman"/>
          <w:sz w:val="24"/>
          <w:szCs w:val="24"/>
        </w:rPr>
        <w:t>.</w:t>
      </w:r>
      <w:r w:rsidR="00730484">
        <w:rPr>
          <w:rFonts w:ascii="Times New Roman" w:hAnsi="Times New Roman" w:cs="Times New Roman"/>
          <w:sz w:val="24"/>
          <w:szCs w:val="24"/>
        </w:rPr>
        <w:t xml:space="preserve"> </w:t>
      </w:r>
      <w:r w:rsidR="00426944">
        <w:rPr>
          <w:rFonts w:ascii="Times New Roman" w:hAnsi="Times New Roman" w:cs="Times New Roman"/>
          <w:sz w:val="24"/>
          <w:szCs w:val="24"/>
        </w:rPr>
        <w:t xml:space="preserve"> </w:t>
      </w:r>
      <w:r w:rsidR="00743466">
        <w:rPr>
          <w:rFonts w:ascii="Times New Roman" w:hAnsi="Times New Roman" w:cs="Times New Roman"/>
          <w:sz w:val="24"/>
          <w:szCs w:val="24"/>
        </w:rPr>
        <w:t>If the culvert/pipe was removed to eliminate the obstruction, major shoring would have been required for the existing railroad abutment to meet railroad requirements.</w:t>
      </w:r>
    </w:p>
    <w:p w:rsidR="00743466" w:rsidRDefault="00743466" w:rsidP="00426944">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ab/>
        <w:t>The obstruction that was hit on Caissons # 1, 2 and 3 was unreinforced concrete that the Contractor did not know was there and was not the concrete box or RCP.</w:t>
      </w:r>
      <w:r w:rsidR="000C1D8B">
        <w:rPr>
          <w:rFonts w:ascii="Times New Roman" w:hAnsi="Times New Roman" w:cs="Times New Roman"/>
          <w:sz w:val="24"/>
          <w:szCs w:val="24"/>
        </w:rPr>
        <w:t xml:space="preserve">  The Contractor did not get clear direction but rather </w:t>
      </w:r>
      <w:r w:rsidR="00B37426">
        <w:rPr>
          <w:rFonts w:ascii="Times New Roman" w:hAnsi="Times New Roman" w:cs="Times New Roman"/>
          <w:sz w:val="24"/>
          <w:szCs w:val="24"/>
        </w:rPr>
        <w:t xml:space="preserve">direction to do </w:t>
      </w:r>
      <w:r w:rsidR="000C1D8B">
        <w:rPr>
          <w:rFonts w:ascii="Times New Roman" w:hAnsi="Times New Roman" w:cs="Times New Roman"/>
          <w:sz w:val="24"/>
          <w:szCs w:val="24"/>
        </w:rPr>
        <w:t>something that could not be done.</w:t>
      </w:r>
    </w:p>
    <w:p w:rsidR="000C1D8B" w:rsidRDefault="000C1D8B" w:rsidP="00426944">
      <w:pPr>
        <w:spacing w:line="240" w:lineRule="auto"/>
        <w:rPr>
          <w:rFonts w:ascii="Times New Roman" w:hAnsi="Times New Roman" w:cs="Times New Roman"/>
          <w:sz w:val="24"/>
          <w:szCs w:val="24"/>
        </w:rPr>
      </w:pPr>
      <w:r>
        <w:rPr>
          <w:rFonts w:ascii="Times New Roman" w:hAnsi="Times New Roman" w:cs="Times New Roman"/>
          <w:sz w:val="24"/>
          <w:szCs w:val="24"/>
        </w:rPr>
        <w:tab/>
        <w:t>When considering delay in the schedule, the entire Critical Path and the effect on the end of the job must be reviewed.  The abutment wingwalls were also impacted by the delay and not just the abutment cap.</w:t>
      </w:r>
    </w:p>
    <w:p w:rsidR="000C1D8B" w:rsidRDefault="000C1D8B" w:rsidP="00426944">
      <w:pPr>
        <w:spacing w:line="240" w:lineRule="auto"/>
        <w:rPr>
          <w:rFonts w:ascii="Times New Roman" w:hAnsi="Times New Roman" w:cs="Times New Roman"/>
          <w:sz w:val="24"/>
          <w:szCs w:val="24"/>
        </w:rPr>
      </w:pPr>
      <w:r>
        <w:rPr>
          <w:rFonts w:ascii="Times New Roman" w:hAnsi="Times New Roman" w:cs="Times New Roman"/>
          <w:sz w:val="24"/>
          <w:szCs w:val="24"/>
        </w:rPr>
        <w:tab/>
        <w:t xml:space="preserve">The Contractor did not continue on the other caissons because the protruding rebar from a completed caisson further limited the work area in an already tight area.  The spacing requirement between drilling caissons further limited the work area.  To have worked on the other caissons was like painting your way into a corner. </w:t>
      </w:r>
    </w:p>
    <w:p w:rsidR="000C1D8B" w:rsidRDefault="000C1D8B" w:rsidP="00426944">
      <w:pPr>
        <w:spacing w:line="240" w:lineRule="auto"/>
        <w:rPr>
          <w:rFonts w:ascii="Times New Roman" w:hAnsi="Times New Roman" w:cs="Times New Roman"/>
          <w:b/>
          <w:sz w:val="24"/>
          <w:szCs w:val="24"/>
        </w:rPr>
      </w:pPr>
      <w:r w:rsidRPr="000C1D8B">
        <w:rPr>
          <w:rFonts w:ascii="Times New Roman" w:hAnsi="Times New Roman" w:cs="Times New Roman"/>
          <w:b/>
          <w:sz w:val="24"/>
          <w:szCs w:val="24"/>
        </w:rPr>
        <w:t>Summation Statement by</w:t>
      </w:r>
      <w:r>
        <w:rPr>
          <w:rFonts w:ascii="Times New Roman" w:hAnsi="Times New Roman" w:cs="Times New Roman"/>
          <w:b/>
          <w:sz w:val="24"/>
          <w:szCs w:val="24"/>
        </w:rPr>
        <w:t xml:space="preserve"> CDOT:</w:t>
      </w:r>
    </w:p>
    <w:p w:rsidR="000C1D8B" w:rsidRDefault="000C1D8B" w:rsidP="00426944">
      <w:pPr>
        <w:spacing w:line="240" w:lineRule="auto"/>
        <w:rPr>
          <w:rFonts w:ascii="Times New Roman" w:hAnsi="Times New Roman" w:cs="Times New Roman"/>
          <w:sz w:val="24"/>
          <w:szCs w:val="24"/>
        </w:rPr>
      </w:pPr>
      <w:r>
        <w:rPr>
          <w:rFonts w:ascii="Times New Roman" w:hAnsi="Times New Roman" w:cs="Times New Roman"/>
          <w:b/>
          <w:sz w:val="24"/>
          <w:szCs w:val="24"/>
        </w:rPr>
        <w:tab/>
      </w:r>
      <w:r w:rsidRPr="000C1D8B">
        <w:rPr>
          <w:rFonts w:ascii="Times New Roman" w:hAnsi="Times New Roman" w:cs="Times New Roman"/>
          <w:sz w:val="24"/>
          <w:szCs w:val="24"/>
        </w:rPr>
        <w:t xml:space="preserve">You must look at the definition of </w:t>
      </w:r>
      <w:r w:rsidR="00A137C9">
        <w:rPr>
          <w:rFonts w:ascii="Times New Roman" w:hAnsi="Times New Roman" w:cs="Times New Roman"/>
          <w:sz w:val="24"/>
          <w:szCs w:val="24"/>
        </w:rPr>
        <w:t>a Differing Site Condition.  What the Contractor did was not continue to drill.  The Contractor has confined space procedures for inspection which CDOT does not have.  The Contractor did not follow CDOT’s direction but stopped work on the caissons.  CDOT did not direct the Contractor to accelerate and never changed its direction to the Contractor.  CDOT never assumed the risk for possible cross sonic logging problems.</w:t>
      </w:r>
    </w:p>
    <w:p w:rsidR="00A137C9" w:rsidRDefault="00A137C9" w:rsidP="00426944">
      <w:pPr>
        <w:spacing w:line="240" w:lineRule="auto"/>
        <w:rPr>
          <w:rFonts w:ascii="Times New Roman" w:hAnsi="Times New Roman" w:cs="Times New Roman"/>
          <w:sz w:val="24"/>
          <w:szCs w:val="24"/>
        </w:rPr>
      </w:pPr>
      <w:r>
        <w:rPr>
          <w:rFonts w:ascii="Times New Roman" w:hAnsi="Times New Roman" w:cs="Times New Roman"/>
          <w:sz w:val="24"/>
          <w:szCs w:val="24"/>
        </w:rPr>
        <w:tab/>
        <w:t xml:space="preserve">The Contractor came up with the inspection method and how to remove the obstruction which only took three hours.  Temporary drainage </w:t>
      </w:r>
      <w:r w:rsidR="00E750F9">
        <w:rPr>
          <w:rFonts w:ascii="Times New Roman" w:hAnsi="Times New Roman" w:cs="Times New Roman"/>
          <w:sz w:val="24"/>
          <w:szCs w:val="24"/>
        </w:rPr>
        <w:t>could</w:t>
      </w:r>
      <w:r>
        <w:rPr>
          <w:rFonts w:ascii="Times New Roman" w:hAnsi="Times New Roman" w:cs="Times New Roman"/>
          <w:sz w:val="24"/>
          <w:szCs w:val="24"/>
        </w:rPr>
        <w:t xml:space="preserve"> have been installed elsewhere in the area.  The PVC pipe and flowfill </w:t>
      </w:r>
      <w:r w:rsidR="00B37426">
        <w:rPr>
          <w:rFonts w:ascii="Times New Roman" w:hAnsi="Times New Roman" w:cs="Times New Roman"/>
          <w:sz w:val="24"/>
          <w:szCs w:val="24"/>
        </w:rPr>
        <w:t xml:space="preserve">fix </w:t>
      </w:r>
      <w:r>
        <w:rPr>
          <w:rFonts w:ascii="Times New Roman" w:hAnsi="Times New Roman" w:cs="Times New Roman"/>
          <w:sz w:val="24"/>
          <w:szCs w:val="24"/>
        </w:rPr>
        <w:t>was a Contractor proposal.  If there was a problem on Caissons #2 and</w:t>
      </w:r>
      <w:r w:rsidR="00003E1A">
        <w:rPr>
          <w:rFonts w:ascii="Times New Roman" w:hAnsi="Times New Roman" w:cs="Times New Roman"/>
          <w:sz w:val="24"/>
          <w:szCs w:val="24"/>
        </w:rPr>
        <w:t xml:space="preserve"> 3, CDOT never received notice.  </w:t>
      </w:r>
      <w:r>
        <w:rPr>
          <w:rFonts w:ascii="Times New Roman" w:hAnsi="Times New Roman" w:cs="Times New Roman"/>
          <w:sz w:val="24"/>
          <w:szCs w:val="24"/>
        </w:rPr>
        <w:t xml:space="preserve">There is no merit to the </w:t>
      </w:r>
      <w:r w:rsidR="00003E1A">
        <w:rPr>
          <w:rFonts w:ascii="Times New Roman" w:hAnsi="Times New Roman" w:cs="Times New Roman"/>
          <w:sz w:val="24"/>
          <w:szCs w:val="24"/>
        </w:rPr>
        <w:t>Differing</w:t>
      </w:r>
      <w:r>
        <w:rPr>
          <w:rFonts w:ascii="Times New Roman" w:hAnsi="Times New Roman" w:cs="Times New Roman"/>
          <w:sz w:val="24"/>
          <w:szCs w:val="24"/>
        </w:rPr>
        <w:t xml:space="preserve"> Site Condition</w:t>
      </w:r>
      <w:r w:rsidR="00003E1A">
        <w:rPr>
          <w:rFonts w:ascii="Times New Roman" w:hAnsi="Times New Roman" w:cs="Times New Roman"/>
          <w:sz w:val="24"/>
          <w:szCs w:val="24"/>
        </w:rPr>
        <w:t xml:space="preserve"> claim.  Therefore, the delay is the Contractor’s responsibility.  </w:t>
      </w:r>
    </w:p>
    <w:p w:rsidR="00003E1A" w:rsidRDefault="00003E1A" w:rsidP="00426944">
      <w:pPr>
        <w:spacing w:line="240" w:lineRule="auto"/>
        <w:rPr>
          <w:rFonts w:ascii="Times New Roman" w:hAnsi="Times New Roman" w:cs="Times New Roman"/>
          <w:sz w:val="24"/>
          <w:szCs w:val="24"/>
        </w:rPr>
      </w:pPr>
      <w:r>
        <w:rPr>
          <w:rFonts w:ascii="Times New Roman" w:hAnsi="Times New Roman" w:cs="Times New Roman"/>
          <w:sz w:val="24"/>
          <w:szCs w:val="24"/>
        </w:rPr>
        <w:tab/>
        <w:t xml:space="preserve">In reviewing the Critical Path in the schedule, you should look at the activity for removing the old railroad bridge.  </w:t>
      </w:r>
      <w:r w:rsidR="00845290">
        <w:rPr>
          <w:rFonts w:ascii="Times New Roman" w:hAnsi="Times New Roman" w:cs="Times New Roman"/>
          <w:sz w:val="24"/>
          <w:szCs w:val="24"/>
        </w:rPr>
        <w:t>The post delay schedule shows a start of January 23, 2013 but the work started in December 2012.  Therefore there was no impact.  The nine day delay the Contractor referred to was caused by letter writing and delayed meetings.  If the Contractor would have been proactive, there would not have been a dispute.</w:t>
      </w:r>
    </w:p>
    <w:p w:rsidR="00845290" w:rsidRDefault="00845290" w:rsidP="00426944">
      <w:pPr>
        <w:spacing w:line="240" w:lineRule="auto"/>
        <w:rPr>
          <w:rFonts w:ascii="Times New Roman" w:hAnsi="Times New Roman" w:cs="Times New Roman"/>
          <w:b/>
          <w:sz w:val="24"/>
          <w:szCs w:val="24"/>
        </w:rPr>
      </w:pPr>
      <w:r>
        <w:rPr>
          <w:rFonts w:ascii="Times New Roman" w:hAnsi="Times New Roman" w:cs="Times New Roman"/>
          <w:b/>
          <w:sz w:val="24"/>
          <w:szCs w:val="24"/>
        </w:rPr>
        <w:t>Discussion:</w:t>
      </w:r>
    </w:p>
    <w:p w:rsidR="00845290" w:rsidRDefault="00845290" w:rsidP="00426944">
      <w:pPr>
        <w:spacing w:line="24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CDOT was asked </w:t>
      </w:r>
      <w:r w:rsidR="00B37426">
        <w:rPr>
          <w:rFonts w:ascii="Times New Roman" w:hAnsi="Times New Roman" w:cs="Times New Roman"/>
          <w:sz w:val="24"/>
          <w:szCs w:val="24"/>
        </w:rPr>
        <w:t xml:space="preserve">by the Contractor </w:t>
      </w:r>
      <w:r>
        <w:rPr>
          <w:rFonts w:ascii="Times New Roman" w:hAnsi="Times New Roman" w:cs="Times New Roman"/>
          <w:sz w:val="24"/>
          <w:szCs w:val="24"/>
        </w:rPr>
        <w:t xml:space="preserve">when the audit would be scheduled.  </w:t>
      </w:r>
      <w:r w:rsidR="00B37426">
        <w:rPr>
          <w:rFonts w:ascii="Times New Roman" w:hAnsi="Times New Roman" w:cs="Times New Roman"/>
          <w:sz w:val="24"/>
          <w:szCs w:val="24"/>
        </w:rPr>
        <w:t>CDOT’s</w:t>
      </w:r>
      <w:r>
        <w:rPr>
          <w:rFonts w:ascii="Times New Roman" w:hAnsi="Times New Roman" w:cs="Times New Roman"/>
          <w:sz w:val="24"/>
          <w:szCs w:val="24"/>
        </w:rPr>
        <w:t xml:space="preserve"> reply was that CDOT</w:t>
      </w:r>
      <w:r w:rsidR="00B37426">
        <w:rPr>
          <w:rFonts w:ascii="Times New Roman" w:hAnsi="Times New Roman" w:cs="Times New Roman"/>
          <w:sz w:val="24"/>
          <w:szCs w:val="24"/>
        </w:rPr>
        <w:t xml:space="preserve"> Audit</w:t>
      </w:r>
      <w:r>
        <w:rPr>
          <w:rFonts w:ascii="Times New Roman" w:hAnsi="Times New Roman" w:cs="Times New Roman"/>
          <w:sz w:val="24"/>
          <w:szCs w:val="24"/>
        </w:rPr>
        <w:t xml:space="preserve"> did not want to perform an audit until the Project was complete and all costs could be audited.</w:t>
      </w:r>
    </w:p>
    <w:p w:rsidR="008C43CF" w:rsidRDefault="008C43CF" w:rsidP="00426944">
      <w:pPr>
        <w:spacing w:line="240" w:lineRule="auto"/>
        <w:rPr>
          <w:rFonts w:ascii="Times New Roman" w:hAnsi="Times New Roman" w:cs="Times New Roman"/>
          <w:sz w:val="24"/>
          <w:szCs w:val="24"/>
        </w:rPr>
      </w:pPr>
      <w:r>
        <w:rPr>
          <w:rFonts w:ascii="Times New Roman" w:hAnsi="Times New Roman" w:cs="Times New Roman"/>
          <w:sz w:val="24"/>
          <w:szCs w:val="24"/>
        </w:rPr>
        <w:tab/>
        <w:t>Accordingly, the hearing was recessed pending the audit.  The DRB will make its Recommendation on merit and delay days, if any.  If the parties cannot agree on a settlement after the audit, the issue will be referred to the DRB.</w:t>
      </w:r>
    </w:p>
    <w:p w:rsidR="008C43CF" w:rsidRDefault="008C43CF" w:rsidP="00426944">
      <w:pPr>
        <w:spacing w:line="240" w:lineRule="auto"/>
        <w:rPr>
          <w:rFonts w:ascii="Times New Roman" w:hAnsi="Times New Roman" w:cs="Times New Roman"/>
          <w:b/>
          <w:sz w:val="24"/>
          <w:szCs w:val="24"/>
        </w:rPr>
      </w:pPr>
      <w:r>
        <w:rPr>
          <w:rFonts w:ascii="Times New Roman" w:hAnsi="Times New Roman" w:cs="Times New Roman"/>
          <w:b/>
          <w:sz w:val="24"/>
          <w:szCs w:val="24"/>
        </w:rPr>
        <w:t>Findings:</w:t>
      </w:r>
    </w:p>
    <w:p w:rsidR="008C43CF" w:rsidRDefault="008C43CF" w:rsidP="008C43CF">
      <w:pPr>
        <w:pStyle w:val="ListParagraph"/>
        <w:numPr>
          <w:ilvl w:val="0"/>
          <w:numId w:val="1"/>
        </w:numPr>
        <w:spacing w:line="240" w:lineRule="auto"/>
        <w:ind w:left="360"/>
        <w:rPr>
          <w:rFonts w:ascii="Times New Roman" w:hAnsi="Times New Roman" w:cs="Times New Roman"/>
          <w:sz w:val="24"/>
          <w:szCs w:val="24"/>
        </w:rPr>
      </w:pPr>
      <w:r>
        <w:rPr>
          <w:rFonts w:ascii="Times New Roman" w:hAnsi="Times New Roman" w:cs="Times New Roman"/>
          <w:sz w:val="24"/>
          <w:szCs w:val="24"/>
        </w:rPr>
        <w:t xml:space="preserve">The Contractor </w:t>
      </w:r>
      <w:r w:rsidR="00C2302A">
        <w:rPr>
          <w:rFonts w:ascii="Times New Roman" w:hAnsi="Times New Roman" w:cs="Times New Roman"/>
          <w:sz w:val="24"/>
          <w:szCs w:val="24"/>
        </w:rPr>
        <w:t xml:space="preserve">encountered a concrete mass that was not the concrete box or RCP that was shown on the plans.  The </w:t>
      </w:r>
      <w:r w:rsidR="00B37426">
        <w:rPr>
          <w:rFonts w:ascii="Times New Roman" w:hAnsi="Times New Roman" w:cs="Times New Roman"/>
          <w:sz w:val="24"/>
          <w:szCs w:val="24"/>
        </w:rPr>
        <w:t xml:space="preserve">unreinforced </w:t>
      </w:r>
      <w:r w:rsidR="00C2302A">
        <w:rPr>
          <w:rFonts w:ascii="Times New Roman" w:hAnsi="Times New Roman" w:cs="Times New Roman"/>
          <w:sz w:val="24"/>
          <w:szCs w:val="24"/>
        </w:rPr>
        <w:t>concrete mass constituted a Differing Site Condition.</w:t>
      </w:r>
      <w:r w:rsidR="00C2302A">
        <w:rPr>
          <w:rFonts w:ascii="Times New Roman" w:hAnsi="Times New Roman" w:cs="Times New Roman"/>
          <w:sz w:val="24"/>
          <w:szCs w:val="24"/>
        </w:rPr>
        <w:tab/>
      </w:r>
      <w:r w:rsidR="00C2302A">
        <w:rPr>
          <w:rFonts w:ascii="Times New Roman" w:hAnsi="Times New Roman" w:cs="Times New Roman"/>
          <w:sz w:val="24"/>
          <w:szCs w:val="24"/>
        </w:rPr>
        <w:tab/>
      </w:r>
      <w:r w:rsidR="00C2302A">
        <w:rPr>
          <w:rFonts w:ascii="Times New Roman" w:hAnsi="Times New Roman" w:cs="Times New Roman"/>
          <w:sz w:val="24"/>
          <w:szCs w:val="24"/>
        </w:rPr>
        <w:tab/>
      </w:r>
      <w:r w:rsidR="00C2302A">
        <w:rPr>
          <w:rFonts w:ascii="Times New Roman" w:hAnsi="Times New Roman" w:cs="Times New Roman"/>
          <w:sz w:val="24"/>
          <w:szCs w:val="24"/>
        </w:rPr>
        <w:tab/>
      </w:r>
      <w:r w:rsidR="00C2302A">
        <w:rPr>
          <w:rFonts w:ascii="Times New Roman" w:hAnsi="Times New Roman" w:cs="Times New Roman"/>
          <w:sz w:val="24"/>
          <w:szCs w:val="24"/>
        </w:rPr>
        <w:tab/>
      </w:r>
    </w:p>
    <w:p w:rsidR="00C2302A" w:rsidRDefault="00C2302A" w:rsidP="008C43CF">
      <w:pPr>
        <w:pStyle w:val="ListParagraph"/>
        <w:numPr>
          <w:ilvl w:val="0"/>
          <w:numId w:val="1"/>
        </w:numPr>
        <w:spacing w:line="240" w:lineRule="auto"/>
        <w:ind w:left="360"/>
        <w:rPr>
          <w:rFonts w:ascii="Times New Roman" w:hAnsi="Times New Roman" w:cs="Times New Roman"/>
          <w:sz w:val="24"/>
          <w:szCs w:val="24"/>
        </w:rPr>
      </w:pPr>
      <w:r w:rsidRPr="00C2302A">
        <w:rPr>
          <w:rFonts w:ascii="Times New Roman" w:hAnsi="Times New Roman" w:cs="Times New Roman"/>
          <w:sz w:val="24"/>
          <w:szCs w:val="24"/>
        </w:rPr>
        <w:lastRenderedPageBreak/>
        <w:t>The Contractor complied with the Contract requirements and gave proper written notice.  It also followed up with the required submittals, including an REA.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C2302A" w:rsidRDefault="00C2302A" w:rsidP="008C43CF">
      <w:pPr>
        <w:pStyle w:val="ListParagraph"/>
        <w:numPr>
          <w:ilvl w:val="0"/>
          <w:numId w:val="1"/>
        </w:numPr>
        <w:spacing w:line="240" w:lineRule="auto"/>
        <w:ind w:left="360"/>
        <w:rPr>
          <w:rFonts w:ascii="Times New Roman" w:hAnsi="Times New Roman" w:cs="Times New Roman"/>
          <w:sz w:val="24"/>
          <w:szCs w:val="24"/>
        </w:rPr>
      </w:pPr>
      <w:r w:rsidRPr="00C2302A">
        <w:rPr>
          <w:rFonts w:ascii="Times New Roman" w:hAnsi="Times New Roman" w:cs="Times New Roman"/>
          <w:sz w:val="24"/>
          <w:szCs w:val="24"/>
        </w:rPr>
        <w:t>CDOT did not perform an inspection of the Differing Site Condition as is required by Spec Section 104.02(a).</w:t>
      </w:r>
      <w:r w:rsidRPr="00C2302A">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1F45DC" w:rsidRDefault="00270D38" w:rsidP="00426944">
      <w:pPr>
        <w:pStyle w:val="ListParagraph"/>
        <w:numPr>
          <w:ilvl w:val="0"/>
          <w:numId w:val="1"/>
        </w:numPr>
        <w:spacing w:line="240" w:lineRule="auto"/>
        <w:ind w:left="360"/>
        <w:rPr>
          <w:rFonts w:ascii="Times New Roman" w:hAnsi="Times New Roman" w:cs="Times New Roman"/>
          <w:sz w:val="24"/>
          <w:szCs w:val="24"/>
        </w:rPr>
      </w:pPr>
      <w:r w:rsidRPr="00270D38">
        <w:rPr>
          <w:rFonts w:ascii="Times New Roman" w:hAnsi="Times New Roman" w:cs="Times New Roman"/>
          <w:sz w:val="24"/>
          <w:szCs w:val="24"/>
        </w:rPr>
        <w:t xml:space="preserve">The </w:t>
      </w:r>
      <w:r w:rsidR="001F45DC">
        <w:rPr>
          <w:rFonts w:ascii="Times New Roman" w:hAnsi="Times New Roman" w:cs="Times New Roman"/>
          <w:sz w:val="24"/>
          <w:szCs w:val="24"/>
        </w:rPr>
        <w:t xml:space="preserve">Critical Path </w:t>
      </w:r>
      <w:r w:rsidRPr="00270D38">
        <w:rPr>
          <w:rFonts w:ascii="Times New Roman" w:hAnsi="Times New Roman" w:cs="Times New Roman"/>
          <w:sz w:val="24"/>
          <w:szCs w:val="24"/>
        </w:rPr>
        <w:t>schedule sh</w:t>
      </w:r>
      <w:r w:rsidR="00130D36">
        <w:rPr>
          <w:rFonts w:ascii="Times New Roman" w:hAnsi="Times New Roman" w:cs="Times New Roman"/>
          <w:sz w:val="24"/>
          <w:szCs w:val="24"/>
        </w:rPr>
        <w:t>ows the successor of activity A</w:t>
      </w:r>
      <w:r w:rsidRPr="00270D38">
        <w:rPr>
          <w:rFonts w:ascii="Times New Roman" w:hAnsi="Times New Roman" w:cs="Times New Roman"/>
          <w:sz w:val="24"/>
          <w:szCs w:val="24"/>
        </w:rPr>
        <w:t>1170, Drill/Pour Shoofly Caissons, as activity  A1490, Form and Pour Abutment &amp; Pier Caps.  The schedule dated June 19,</w:t>
      </w:r>
      <w:r>
        <w:rPr>
          <w:rFonts w:ascii="Times New Roman" w:hAnsi="Times New Roman" w:cs="Times New Roman"/>
          <w:sz w:val="24"/>
          <w:szCs w:val="24"/>
        </w:rPr>
        <w:t>2012, prior to the delay, show</w:t>
      </w:r>
      <w:r w:rsidRPr="00270D38">
        <w:rPr>
          <w:rFonts w:ascii="Times New Roman" w:hAnsi="Times New Roman" w:cs="Times New Roman"/>
          <w:sz w:val="24"/>
          <w:szCs w:val="24"/>
        </w:rPr>
        <w:t>s an estimated completion date for activity A1490</w:t>
      </w:r>
      <w:r>
        <w:rPr>
          <w:rFonts w:ascii="Times New Roman" w:hAnsi="Times New Roman" w:cs="Times New Roman"/>
          <w:sz w:val="24"/>
          <w:szCs w:val="24"/>
        </w:rPr>
        <w:t xml:space="preserve"> of July 23.  </w:t>
      </w:r>
      <w:r w:rsidRPr="00270D38">
        <w:rPr>
          <w:rFonts w:ascii="Times New Roman" w:hAnsi="Times New Roman" w:cs="Times New Roman"/>
          <w:sz w:val="24"/>
          <w:szCs w:val="24"/>
        </w:rPr>
        <w:t xml:space="preserve">The schedule dated </w:t>
      </w:r>
      <w:r>
        <w:rPr>
          <w:rFonts w:ascii="Times New Roman" w:hAnsi="Times New Roman" w:cs="Times New Roman"/>
          <w:sz w:val="24"/>
          <w:szCs w:val="24"/>
        </w:rPr>
        <w:t>August 13</w:t>
      </w:r>
      <w:r w:rsidRPr="00270D38">
        <w:rPr>
          <w:rFonts w:ascii="Times New Roman" w:hAnsi="Times New Roman" w:cs="Times New Roman"/>
          <w:sz w:val="24"/>
          <w:szCs w:val="24"/>
        </w:rPr>
        <w:t xml:space="preserve">,2012, </w:t>
      </w:r>
      <w:r>
        <w:rPr>
          <w:rFonts w:ascii="Times New Roman" w:hAnsi="Times New Roman" w:cs="Times New Roman"/>
          <w:sz w:val="24"/>
          <w:szCs w:val="24"/>
        </w:rPr>
        <w:t>after</w:t>
      </w:r>
      <w:r w:rsidRPr="00270D38">
        <w:rPr>
          <w:rFonts w:ascii="Times New Roman" w:hAnsi="Times New Roman" w:cs="Times New Roman"/>
          <w:sz w:val="24"/>
          <w:szCs w:val="24"/>
        </w:rPr>
        <w:t xml:space="preserve"> the delay, shows an </w:t>
      </w:r>
      <w:r>
        <w:rPr>
          <w:rFonts w:ascii="Times New Roman" w:hAnsi="Times New Roman" w:cs="Times New Roman"/>
          <w:sz w:val="24"/>
          <w:szCs w:val="24"/>
        </w:rPr>
        <w:t>actual</w:t>
      </w:r>
      <w:r w:rsidRPr="00270D38">
        <w:rPr>
          <w:rFonts w:ascii="Times New Roman" w:hAnsi="Times New Roman" w:cs="Times New Roman"/>
          <w:sz w:val="24"/>
          <w:szCs w:val="24"/>
        </w:rPr>
        <w:t xml:space="preserve"> completion date for activity A1490 of Ju</w:t>
      </w:r>
      <w:r w:rsidR="001F45DC">
        <w:rPr>
          <w:rFonts w:ascii="Times New Roman" w:hAnsi="Times New Roman" w:cs="Times New Roman"/>
          <w:sz w:val="24"/>
          <w:szCs w:val="24"/>
        </w:rPr>
        <w:t>ly 27.  This would indicate a</w:t>
      </w:r>
      <w:r w:rsidR="001B75FF">
        <w:rPr>
          <w:rFonts w:ascii="Times New Roman" w:hAnsi="Times New Roman" w:cs="Times New Roman"/>
          <w:sz w:val="24"/>
          <w:szCs w:val="24"/>
        </w:rPr>
        <w:t>n excusably</w:t>
      </w:r>
      <w:r w:rsidR="001F45DC">
        <w:rPr>
          <w:rFonts w:ascii="Times New Roman" w:hAnsi="Times New Roman" w:cs="Times New Roman"/>
          <w:sz w:val="24"/>
          <w:szCs w:val="24"/>
        </w:rPr>
        <w:t xml:space="preserve"> delay</w:t>
      </w:r>
      <w:r w:rsidR="001B75FF">
        <w:rPr>
          <w:rFonts w:ascii="Times New Roman" w:hAnsi="Times New Roman" w:cs="Times New Roman"/>
          <w:sz w:val="24"/>
          <w:szCs w:val="24"/>
        </w:rPr>
        <w:t xml:space="preserve"> beyond the Contractor’s control</w:t>
      </w:r>
      <w:r w:rsidR="001F45DC">
        <w:rPr>
          <w:rFonts w:ascii="Times New Roman" w:hAnsi="Times New Roman" w:cs="Times New Roman"/>
          <w:sz w:val="24"/>
          <w:szCs w:val="24"/>
        </w:rPr>
        <w:t xml:space="preserve"> of four (4) days on the Critical Path.</w:t>
      </w:r>
      <w:r w:rsidRPr="00270D38">
        <w:rPr>
          <w:rFonts w:ascii="Times New Roman" w:hAnsi="Times New Roman" w:cs="Times New Roman"/>
          <w:sz w:val="24"/>
          <w:szCs w:val="24"/>
        </w:rPr>
        <w:t xml:space="preserve">  </w:t>
      </w:r>
    </w:p>
    <w:p w:rsidR="00743466" w:rsidRPr="001F45DC" w:rsidRDefault="001F45DC" w:rsidP="001F45DC">
      <w:pPr>
        <w:spacing w:line="240" w:lineRule="auto"/>
        <w:rPr>
          <w:rFonts w:ascii="Times New Roman" w:hAnsi="Times New Roman" w:cs="Times New Roman"/>
          <w:sz w:val="24"/>
          <w:szCs w:val="24"/>
        </w:rPr>
      </w:pPr>
      <w:r w:rsidRPr="001F45DC">
        <w:rPr>
          <w:rFonts w:ascii="Times New Roman" w:hAnsi="Times New Roman" w:cs="Times New Roman"/>
          <w:b/>
          <w:sz w:val="24"/>
          <w:szCs w:val="24"/>
        </w:rPr>
        <w:t>Recommendation:</w:t>
      </w:r>
      <w:r w:rsidR="00270D38" w:rsidRPr="001F45DC">
        <w:rPr>
          <w:rFonts w:ascii="Times New Roman" w:hAnsi="Times New Roman" w:cs="Times New Roman"/>
          <w:b/>
          <w:sz w:val="24"/>
          <w:szCs w:val="24"/>
        </w:rPr>
        <w:t xml:space="preserve">  </w:t>
      </w:r>
      <w:r w:rsidR="00743466" w:rsidRPr="001F45DC">
        <w:rPr>
          <w:rFonts w:ascii="Times New Roman" w:hAnsi="Times New Roman" w:cs="Times New Roman"/>
          <w:b/>
          <w:sz w:val="24"/>
          <w:szCs w:val="24"/>
        </w:rPr>
        <w:tab/>
      </w:r>
    </w:p>
    <w:p w:rsidR="001B75FF" w:rsidRDefault="001F45DC" w:rsidP="001F45DC">
      <w:pPr>
        <w:pStyle w:val="ListParagraph"/>
        <w:numPr>
          <w:ilvl w:val="0"/>
          <w:numId w:val="2"/>
        </w:numPr>
        <w:spacing w:line="240" w:lineRule="auto"/>
        <w:ind w:left="360"/>
        <w:rPr>
          <w:rFonts w:ascii="Times New Roman" w:hAnsi="Times New Roman" w:cs="Times New Roman"/>
          <w:sz w:val="24"/>
          <w:szCs w:val="24"/>
        </w:rPr>
      </w:pPr>
      <w:r>
        <w:rPr>
          <w:rFonts w:ascii="Times New Roman" w:hAnsi="Times New Roman" w:cs="Times New Roman"/>
          <w:sz w:val="24"/>
          <w:szCs w:val="24"/>
        </w:rPr>
        <w:t>The unreinforced concrete encountered in drilling the caissons is a Differing Site Condition as def</w:t>
      </w:r>
      <w:r w:rsidR="00130D36">
        <w:rPr>
          <w:rFonts w:ascii="Times New Roman" w:hAnsi="Times New Roman" w:cs="Times New Roman"/>
          <w:sz w:val="24"/>
          <w:szCs w:val="24"/>
        </w:rPr>
        <w:t xml:space="preserve">ined in Spec Section 104.02(a) </w:t>
      </w:r>
      <w:r>
        <w:rPr>
          <w:rFonts w:ascii="Times New Roman" w:hAnsi="Times New Roman" w:cs="Times New Roman"/>
          <w:sz w:val="24"/>
          <w:szCs w:val="24"/>
        </w:rPr>
        <w:t xml:space="preserve">and </w:t>
      </w:r>
      <w:r w:rsidR="00CC1AC0">
        <w:rPr>
          <w:rFonts w:ascii="Times New Roman" w:hAnsi="Times New Roman" w:cs="Times New Roman"/>
          <w:sz w:val="24"/>
          <w:szCs w:val="24"/>
        </w:rPr>
        <w:t>the Contractor should be compensated for the costs for investigating and removing the obstruction per Spec Section 109.04</w:t>
      </w:r>
      <w:r w:rsidR="001B75FF">
        <w:rPr>
          <w:rFonts w:ascii="Times New Roman" w:hAnsi="Times New Roman" w:cs="Times New Roman"/>
          <w:sz w:val="24"/>
          <w:szCs w:val="24"/>
        </w:rPr>
        <w:t>.</w:t>
      </w:r>
      <w:r w:rsidR="001B75FF">
        <w:rPr>
          <w:rFonts w:ascii="Times New Roman" w:hAnsi="Times New Roman" w:cs="Times New Roman"/>
          <w:sz w:val="24"/>
          <w:szCs w:val="24"/>
        </w:rPr>
        <w:tab/>
      </w:r>
      <w:r w:rsidR="001B75FF">
        <w:rPr>
          <w:rFonts w:ascii="Times New Roman" w:hAnsi="Times New Roman" w:cs="Times New Roman"/>
          <w:sz w:val="24"/>
          <w:szCs w:val="24"/>
        </w:rPr>
        <w:tab/>
      </w:r>
      <w:r w:rsidR="001B75FF">
        <w:rPr>
          <w:rFonts w:ascii="Times New Roman" w:hAnsi="Times New Roman" w:cs="Times New Roman"/>
          <w:sz w:val="24"/>
          <w:szCs w:val="24"/>
        </w:rPr>
        <w:tab/>
      </w:r>
      <w:r w:rsidR="001B75FF">
        <w:rPr>
          <w:rFonts w:ascii="Times New Roman" w:hAnsi="Times New Roman" w:cs="Times New Roman"/>
          <w:sz w:val="24"/>
          <w:szCs w:val="24"/>
        </w:rPr>
        <w:tab/>
      </w:r>
    </w:p>
    <w:p w:rsidR="00E750F9" w:rsidRDefault="001B75FF" w:rsidP="001F45DC">
      <w:pPr>
        <w:pStyle w:val="ListParagraph"/>
        <w:numPr>
          <w:ilvl w:val="0"/>
          <w:numId w:val="2"/>
        </w:numPr>
        <w:spacing w:line="240" w:lineRule="auto"/>
        <w:ind w:left="360"/>
        <w:rPr>
          <w:rFonts w:ascii="Times New Roman" w:hAnsi="Times New Roman" w:cs="Times New Roman"/>
          <w:sz w:val="24"/>
          <w:szCs w:val="24"/>
        </w:rPr>
      </w:pPr>
      <w:r>
        <w:rPr>
          <w:rFonts w:ascii="Times New Roman" w:hAnsi="Times New Roman" w:cs="Times New Roman"/>
          <w:sz w:val="24"/>
          <w:szCs w:val="24"/>
        </w:rPr>
        <w:t>The delay requested by the Contractor for the Differing Site Condition is an excusable delay per Spec Section 108.08(c) and  is also a compensable delay.  The Contract time should be extended by four (4) work days</w:t>
      </w:r>
      <w:r w:rsidR="00E750F9">
        <w:rPr>
          <w:rFonts w:ascii="Times New Roman" w:hAnsi="Times New Roman" w:cs="Times New Roman"/>
          <w:sz w:val="24"/>
          <w:szCs w:val="24"/>
        </w:rPr>
        <w:t xml:space="preserve"> and the Contractor should be compensated per Spec Section 109.10.</w:t>
      </w:r>
    </w:p>
    <w:p w:rsidR="00E750F9" w:rsidRDefault="001F45DC" w:rsidP="00E750F9">
      <w:pPr>
        <w:spacing w:line="240" w:lineRule="auto"/>
        <w:rPr>
          <w:rFonts w:ascii="Times New Roman" w:hAnsi="Times New Roman" w:cs="Times New Roman"/>
          <w:sz w:val="24"/>
          <w:szCs w:val="24"/>
        </w:rPr>
      </w:pPr>
      <w:r w:rsidRPr="00E750F9">
        <w:rPr>
          <w:rFonts w:ascii="Times New Roman" w:hAnsi="Times New Roman" w:cs="Times New Roman"/>
          <w:sz w:val="24"/>
          <w:szCs w:val="24"/>
        </w:rPr>
        <w:t xml:space="preserve"> </w:t>
      </w:r>
      <w:r w:rsidR="00E750F9" w:rsidRPr="00E750F9">
        <w:rPr>
          <w:rFonts w:ascii="Times New Roman" w:hAnsi="Times New Roman" w:cs="Times New Roman"/>
          <w:sz w:val="24"/>
          <w:szCs w:val="24"/>
        </w:rPr>
        <w:t xml:space="preserve">Respectfully submitted, this </w:t>
      </w:r>
      <w:r w:rsidR="00130D36">
        <w:rPr>
          <w:rFonts w:ascii="Times New Roman" w:hAnsi="Times New Roman" w:cs="Times New Roman"/>
          <w:sz w:val="24"/>
          <w:szCs w:val="24"/>
        </w:rPr>
        <w:t>15</w:t>
      </w:r>
      <w:r w:rsidR="00130D36" w:rsidRPr="00130D36">
        <w:rPr>
          <w:rFonts w:ascii="Times New Roman" w:hAnsi="Times New Roman" w:cs="Times New Roman"/>
          <w:sz w:val="24"/>
          <w:szCs w:val="24"/>
          <w:vertAlign w:val="superscript"/>
        </w:rPr>
        <w:t>th</w:t>
      </w:r>
      <w:r w:rsidR="00130D36">
        <w:rPr>
          <w:rFonts w:ascii="Times New Roman" w:hAnsi="Times New Roman" w:cs="Times New Roman"/>
          <w:sz w:val="24"/>
          <w:szCs w:val="24"/>
        </w:rPr>
        <w:t xml:space="preserve"> </w:t>
      </w:r>
      <w:r w:rsidR="00E750F9">
        <w:rPr>
          <w:rFonts w:ascii="Times New Roman" w:hAnsi="Times New Roman" w:cs="Times New Roman"/>
          <w:sz w:val="24"/>
          <w:szCs w:val="24"/>
        </w:rPr>
        <w:t>day of February 2013</w:t>
      </w:r>
      <w:r w:rsidR="00E750F9" w:rsidRPr="00E750F9">
        <w:rPr>
          <w:rFonts w:ascii="Times New Roman" w:hAnsi="Times New Roman" w:cs="Times New Roman"/>
          <w:sz w:val="24"/>
          <w:szCs w:val="24"/>
        </w:rPr>
        <w:t>.</w:t>
      </w:r>
    </w:p>
    <w:p w:rsidR="00130D36" w:rsidRDefault="00130D36" w:rsidP="00E750F9">
      <w:pPr>
        <w:spacing w:line="240" w:lineRule="auto"/>
        <w:rPr>
          <w:rFonts w:ascii="Times New Roman" w:hAnsi="Times New Roman" w:cs="Times New Roman"/>
          <w:sz w:val="24"/>
          <w:szCs w:val="24"/>
        </w:rPr>
      </w:pPr>
      <w:r>
        <w:rPr>
          <w:noProof/>
        </w:rPr>
        <w:drawing>
          <wp:inline distT="0" distB="0" distL="0" distR="0" wp14:anchorId="70D6379B" wp14:editId="65202ADF">
            <wp:extent cx="2703443" cy="564543"/>
            <wp:effectExtent l="0" t="0" r="190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483" t="53805" r="49047" b="33912"/>
                    <a:stretch/>
                  </pic:blipFill>
                  <pic:spPr bwMode="auto">
                    <a:xfrm>
                      <a:off x="0" y="0"/>
                      <a:ext cx="2702475" cy="564341"/>
                    </a:xfrm>
                    <a:prstGeom prst="rect">
                      <a:avLst/>
                    </a:prstGeom>
                    <a:noFill/>
                    <a:ln>
                      <a:noFill/>
                    </a:ln>
                    <a:extLst>
                      <a:ext uri="{53640926-AAD7-44D8-BBD7-CCE9431645EC}">
                        <a14:shadowObscured xmlns:a14="http://schemas.microsoft.com/office/drawing/2010/main"/>
                      </a:ext>
                    </a:extLst>
                  </pic:spPr>
                </pic:pic>
              </a:graphicData>
            </a:graphic>
          </wp:inline>
        </w:drawing>
      </w:r>
    </w:p>
    <w:p w:rsidR="00130D36" w:rsidRPr="00E750F9" w:rsidRDefault="00130D36" w:rsidP="00E750F9">
      <w:pPr>
        <w:spacing w:line="240" w:lineRule="auto"/>
        <w:rPr>
          <w:rFonts w:ascii="Times New Roman" w:hAnsi="Times New Roman" w:cs="Times New Roman"/>
          <w:sz w:val="24"/>
          <w:szCs w:val="24"/>
        </w:rPr>
      </w:pPr>
      <w:r>
        <w:rPr>
          <w:noProof/>
        </w:rPr>
        <w:drawing>
          <wp:inline distT="0" distB="0" distL="0" distR="0" wp14:anchorId="1D610068" wp14:editId="2D594D9B">
            <wp:extent cx="2621280" cy="79248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1280" cy="792480"/>
                    </a:xfrm>
                    <a:prstGeom prst="rect">
                      <a:avLst/>
                    </a:prstGeom>
                    <a:noFill/>
                  </pic:spPr>
                </pic:pic>
              </a:graphicData>
            </a:graphic>
          </wp:inline>
        </w:drawing>
      </w:r>
    </w:p>
    <w:p w:rsidR="00130D36" w:rsidRDefault="00130D36" w:rsidP="00E750F9">
      <w:pPr>
        <w:spacing w:line="240" w:lineRule="auto"/>
        <w:rPr>
          <w:rFonts w:ascii="Times New Roman" w:hAnsi="Times New Roman" w:cs="Times New Roman"/>
          <w:sz w:val="24"/>
          <w:szCs w:val="24"/>
        </w:rPr>
      </w:pPr>
      <w:r>
        <w:rPr>
          <w:b/>
          <w:bCs/>
          <w:noProof/>
          <w:sz w:val="28"/>
          <w:szCs w:val="28"/>
        </w:rPr>
        <w:drawing>
          <wp:inline distT="0" distB="0" distL="0" distR="0" wp14:anchorId="43FF9735" wp14:editId="3F589D7A">
            <wp:extent cx="2568575" cy="58039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8575" cy="580390"/>
                    </a:xfrm>
                    <a:prstGeom prst="rect">
                      <a:avLst/>
                    </a:prstGeom>
                    <a:noFill/>
                    <a:ln>
                      <a:noFill/>
                    </a:ln>
                  </pic:spPr>
                </pic:pic>
              </a:graphicData>
            </a:graphic>
          </wp:inline>
        </w:drawing>
      </w:r>
    </w:p>
    <w:p w:rsidR="00E750F9" w:rsidRPr="00E750F9" w:rsidRDefault="00E750F9" w:rsidP="00E750F9">
      <w:pPr>
        <w:spacing w:line="240" w:lineRule="auto"/>
        <w:rPr>
          <w:rFonts w:ascii="Times New Roman" w:hAnsi="Times New Roman" w:cs="Times New Roman"/>
          <w:sz w:val="24"/>
          <w:szCs w:val="24"/>
        </w:rPr>
      </w:pPr>
      <w:r w:rsidRPr="00E750F9">
        <w:rPr>
          <w:rFonts w:ascii="Times New Roman" w:hAnsi="Times New Roman" w:cs="Times New Roman"/>
          <w:sz w:val="24"/>
          <w:szCs w:val="24"/>
        </w:rPr>
        <w:t>W. H. Hinton II</w:t>
      </w:r>
    </w:p>
    <w:p w:rsidR="00AA5BC8" w:rsidRPr="00E750F9" w:rsidRDefault="00AA5BC8" w:rsidP="00E750F9">
      <w:pPr>
        <w:spacing w:line="240" w:lineRule="auto"/>
        <w:rPr>
          <w:rFonts w:ascii="Times New Roman" w:hAnsi="Times New Roman" w:cs="Times New Roman"/>
          <w:sz w:val="24"/>
          <w:szCs w:val="24"/>
        </w:rPr>
      </w:pPr>
    </w:p>
    <w:p w:rsidR="00E85B66" w:rsidRPr="00E85B66" w:rsidRDefault="00E85B66" w:rsidP="005A1ED9">
      <w:pPr>
        <w:spacing w:line="240" w:lineRule="auto"/>
        <w:jc w:val="both"/>
        <w:rPr>
          <w:rFonts w:ascii="Times New Roman" w:hAnsi="Times New Roman" w:cs="Times New Roman"/>
          <w:sz w:val="24"/>
          <w:szCs w:val="24"/>
        </w:rPr>
      </w:pPr>
    </w:p>
    <w:p w:rsidR="00CE43DD" w:rsidRPr="00CE43DD" w:rsidRDefault="00CE43DD" w:rsidP="00CE43DD">
      <w:pPr>
        <w:rPr>
          <w:rFonts w:ascii="Times New Roman" w:hAnsi="Times New Roman" w:cs="Times New Roman"/>
          <w:b/>
          <w:sz w:val="24"/>
          <w:szCs w:val="24"/>
        </w:rPr>
      </w:pPr>
    </w:p>
    <w:sectPr w:rsidR="00CE43DD" w:rsidRPr="00CE43DD" w:rsidSect="00A26AB6">
      <w:headerReference w:type="defaul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34D9" w:rsidRDefault="007734D9" w:rsidP="00A26AB6">
      <w:pPr>
        <w:spacing w:after="0" w:line="240" w:lineRule="auto"/>
      </w:pPr>
      <w:r>
        <w:separator/>
      </w:r>
    </w:p>
  </w:endnote>
  <w:endnote w:type="continuationSeparator" w:id="0">
    <w:p w:rsidR="007734D9" w:rsidRDefault="007734D9" w:rsidP="00A26A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34D9" w:rsidRDefault="007734D9" w:rsidP="00A26AB6">
      <w:pPr>
        <w:spacing w:after="0" w:line="240" w:lineRule="auto"/>
      </w:pPr>
      <w:r>
        <w:separator/>
      </w:r>
    </w:p>
  </w:footnote>
  <w:footnote w:type="continuationSeparator" w:id="0">
    <w:p w:rsidR="007734D9" w:rsidRDefault="007734D9" w:rsidP="00A26A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AB6" w:rsidRPr="00D225C4" w:rsidRDefault="00A26AB6" w:rsidP="00A26AB6">
    <w:pPr>
      <w:pStyle w:val="Header"/>
      <w:rPr>
        <w:color w:val="FF0000"/>
      </w:rPr>
    </w:pPr>
    <w:r w:rsidRPr="00A26AB6">
      <w:t xml:space="preserve">DISPUTE REVIEW BOARD REPORT </w:t>
    </w:r>
    <w:smartTag w:uri="urn:schemas-microsoft-com:office:smarttags" w:element="stockticker">
      <w:r w:rsidRPr="00A26AB6">
        <w:t>AND</w:t>
      </w:r>
    </w:smartTag>
    <w:r w:rsidRPr="00A26AB6">
      <w:t xml:space="preserve"> RECOMMENDATION</w:t>
    </w:r>
    <w:r>
      <w:t xml:space="preserve"> – DISPUTE #1</w:t>
    </w:r>
    <w:r w:rsidR="00D225C4">
      <w:tab/>
    </w:r>
  </w:p>
  <w:p w:rsidR="00A26AB6" w:rsidRPr="00A26AB6" w:rsidRDefault="00A26AB6" w:rsidP="00A26AB6">
    <w:pPr>
      <w:pStyle w:val="Header"/>
    </w:pPr>
    <w:r w:rsidRPr="00A26AB6">
      <w:t xml:space="preserve">CDOT PROJECT NO. STA </w:t>
    </w:r>
    <w:r>
      <w:t>0072-010</w:t>
    </w:r>
  </w:p>
  <w:p w:rsidR="00A26AB6" w:rsidRPr="00A26AB6" w:rsidRDefault="00A26AB6" w:rsidP="00A26AB6">
    <w:pPr>
      <w:pStyle w:val="Header"/>
    </w:pPr>
    <w:r w:rsidRPr="00A26AB6">
      <w:t xml:space="preserve">Page </w:t>
    </w:r>
    <w:r w:rsidRPr="00A26AB6">
      <w:fldChar w:fldCharType="begin"/>
    </w:r>
    <w:r w:rsidRPr="00A26AB6">
      <w:instrText xml:space="preserve"> PAGE </w:instrText>
    </w:r>
    <w:r w:rsidRPr="00A26AB6">
      <w:fldChar w:fldCharType="separate"/>
    </w:r>
    <w:r w:rsidR="00E14023">
      <w:rPr>
        <w:noProof/>
      </w:rPr>
      <w:t>9</w:t>
    </w:r>
    <w:r w:rsidRPr="00A26AB6">
      <w:fldChar w:fldCharType="end"/>
    </w:r>
    <w:r w:rsidRPr="00A26AB6">
      <w:t xml:space="preserve"> of </w:t>
    </w:r>
    <w:fldSimple w:instr=" NUMPAGES ">
      <w:r w:rsidR="00E14023">
        <w:rPr>
          <w:noProof/>
        </w:rPr>
        <w:t>9</w:t>
      </w:r>
    </w:fldSimple>
  </w:p>
  <w:p w:rsidR="00A26AB6" w:rsidRDefault="00A26AB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0C2EE0"/>
    <w:multiLevelType w:val="hybridMultilevel"/>
    <w:tmpl w:val="FEC43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C646D22"/>
    <w:multiLevelType w:val="hybridMultilevel"/>
    <w:tmpl w:val="07FA4CBA"/>
    <w:lvl w:ilvl="0" w:tplc="0409000F">
      <w:start w:val="1"/>
      <w:numFmt w:val="decimal"/>
      <w:lvlText w:val="%1."/>
      <w:lvlJc w:val="left"/>
      <w:pPr>
        <w:ind w:left="845" w:hanging="360"/>
      </w:pPr>
    </w:lvl>
    <w:lvl w:ilvl="1" w:tplc="04090019" w:tentative="1">
      <w:start w:val="1"/>
      <w:numFmt w:val="lowerLetter"/>
      <w:lvlText w:val="%2."/>
      <w:lvlJc w:val="left"/>
      <w:pPr>
        <w:ind w:left="1565" w:hanging="360"/>
      </w:pPr>
    </w:lvl>
    <w:lvl w:ilvl="2" w:tplc="0409001B" w:tentative="1">
      <w:start w:val="1"/>
      <w:numFmt w:val="lowerRoman"/>
      <w:lvlText w:val="%3."/>
      <w:lvlJc w:val="right"/>
      <w:pPr>
        <w:ind w:left="2285" w:hanging="180"/>
      </w:pPr>
    </w:lvl>
    <w:lvl w:ilvl="3" w:tplc="0409000F" w:tentative="1">
      <w:start w:val="1"/>
      <w:numFmt w:val="decimal"/>
      <w:lvlText w:val="%4."/>
      <w:lvlJc w:val="left"/>
      <w:pPr>
        <w:ind w:left="3005" w:hanging="360"/>
      </w:pPr>
    </w:lvl>
    <w:lvl w:ilvl="4" w:tplc="04090019" w:tentative="1">
      <w:start w:val="1"/>
      <w:numFmt w:val="lowerLetter"/>
      <w:lvlText w:val="%5."/>
      <w:lvlJc w:val="left"/>
      <w:pPr>
        <w:ind w:left="3725" w:hanging="360"/>
      </w:pPr>
    </w:lvl>
    <w:lvl w:ilvl="5" w:tplc="0409001B" w:tentative="1">
      <w:start w:val="1"/>
      <w:numFmt w:val="lowerRoman"/>
      <w:lvlText w:val="%6."/>
      <w:lvlJc w:val="right"/>
      <w:pPr>
        <w:ind w:left="4445" w:hanging="180"/>
      </w:pPr>
    </w:lvl>
    <w:lvl w:ilvl="6" w:tplc="0409000F" w:tentative="1">
      <w:start w:val="1"/>
      <w:numFmt w:val="decimal"/>
      <w:lvlText w:val="%7."/>
      <w:lvlJc w:val="left"/>
      <w:pPr>
        <w:ind w:left="5165" w:hanging="360"/>
      </w:pPr>
    </w:lvl>
    <w:lvl w:ilvl="7" w:tplc="04090019" w:tentative="1">
      <w:start w:val="1"/>
      <w:numFmt w:val="lowerLetter"/>
      <w:lvlText w:val="%8."/>
      <w:lvlJc w:val="left"/>
      <w:pPr>
        <w:ind w:left="5885" w:hanging="360"/>
      </w:pPr>
    </w:lvl>
    <w:lvl w:ilvl="8" w:tplc="0409001B" w:tentative="1">
      <w:start w:val="1"/>
      <w:numFmt w:val="lowerRoman"/>
      <w:lvlText w:val="%9."/>
      <w:lvlJc w:val="right"/>
      <w:pPr>
        <w:ind w:left="6605"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77F"/>
    <w:rsid w:val="00003E1A"/>
    <w:rsid w:val="00045127"/>
    <w:rsid w:val="00054295"/>
    <w:rsid w:val="000C1D8B"/>
    <w:rsid w:val="001136D0"/>
    <w:rsid w:val="00117BBF"/>
    <w:rsid w:val="00130D36"/>
    <w:rsid w:val="00152672"/>
    <w:rsid w:val="001530E0"/>
    <w:rsid w:val="001602C3"/>
    <w:rsid w:val="001A384B"/>
    <w:rsid w:val="001B75FF"/>
    <w:rsid w:val="001F45DC"/>
    <w:rsid w:val="00206AA5"/>
    <w:rsid w:val="00252BB7"/>
    <w:rsid w:val="00253446"/>
    <w:rsid w:val="00265BF9"/>
    <w:rsid w:val="00270D38"/>
    <w:rsid w:val="003634EC"/>
    <w:rsid w:val="003811A7"/>
    <w:rsid w:val="003C4FC0"/>
    <w:rsid w:val="00426944"/>
    <w:rsid w:val="00432158"/>
    <w:rsid w:val="004503A4"/>
    <w:rsid w:val="00490F9A"/>
    <w:rsid w:val="004B7B7A"/>
    <w:rsid w:val="004E4ABB"/>
    <w:rsid w:val="00502B49"/>
    <w:rsid w:val="00522FC1"/>
    <w:rsid w:val="00541360"/>
    <w:rsid w:val="005A1ED9"/>
    <w:rsid w:val="005C4BB4"/>
    <w:rsid w:val="006E24C3"/>
    <w:rsid w:val="00730484"/>
    <w:rsid w:val="00743466"/>
    <w:rsid w:val="007734D9"/>
    <w:rsid w:val="007E56FC"/>
    <w:rsid w:val="007E7292"/>
    <w:rsid w:val="00845290"/>
    <w:rsid w:val="00874433"/>
    <w:rsid w:val="0087677F"/>
    <w:rsid w:val="00885207"/>
    <w:rsid w:val="00887D1A"/>
    <w:rsid w:val="008C43CF"/>
    <w:rsid w:val="008F7E6A"/>
    <w:rsid w:val="0095695F"/>
    <w:rsid w:val="009C7809"/>
    <w:rsid w:val="00A1129A"/>
    <w:rsid w:val="00A137C9"/>
    <w:rsid w:val="00A26AB6"/>
    <w:rsid w:val="00AA5BC8"/>
    <w:rsid w:val="00AB2165"/>
    <w:rsid w:val="00AF2B90"/>
    <w:rsid w:val="00B37426"/>
    <w:rsid w:val="00BB19E1"/>
    <w:rsid w:val="00C1501B"/>
    <w:rsid w:val="00C2302A"/>
    <w:rsid w:val="00C4398C"/>
    <w:rsid w:val="00C53E03"/>
    <w:rsid w:val="00C72640"/>
    <w:rsid w:val="00CC1AC0"/>
    <w:rsid w:val="00CE43DD"/>
    <w:rsid w:val="00D225C4"/>
    <w:rsid w:val="00D278E1"/>
    <w:rsid w:val="00D974B7"/>
    <w:rsid w:val="00DA45F0"/>
    <w:rsid w:val="00DB2F69"/>
    <w:rsid w:val="00DD4BDA"/>
    <w:rsid w:val="00E14023"/>
    <w:rsid w:val="00E453FA"/>
    <w:rsid w:val="00E74103"/>
    <w:rsid w:val="00E750F9"/>
    <w:rsid w:val="00E85B66"/>
    <w:rsid w:val="00EA44A1"/>
    <w:rsid w:val="00F37411"/>
    <w:rsid w:val="00FD4A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6A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6AB6"/>
  </w:style>
  <w:style w:type="paragraph" w:styleId="Footer">
    <w:name w:val="footer"/>
    <w:basedOn w:val="Normal"/>
    <w:link w:val="FooterChar"/>
    <w:uiPriority w:val="99"/>
    <w:unhideWhenUsed/>
    <w:rsid w:val="00A26A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6AB6"/>
  </w:style>
  <w:style w:type="paragraph" w:styleId="ListParagraph">
    <w:name w:val="List Paragraph"/>
    <w:basedOn w:val="Normal"/>
    <w:uiPriority w:val="34"/>
    <w:qFormat/>
    <w:rsid w:val="008C43CF"/>
    <w:pPr>
      <w:ind w:left="720"/>
      <w:contextualSpacing/>
    </w:pPr>
  </w:style>
  <w:style w:type="paragraph" w:styleId="BalloonText">
    <w:name w:val="Balloon Text"/>
    <w:basedOn w:val="Normal"/>
    <w:link w:val="BalloonTextChar"/>
    <w:uiPriority w:val="99"/>
    <w:semiHidden/>
    <w:unhideWhenUsed/>
    <w:rsid w:val="00130D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D3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6A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6AB6"/>
  </w:style>
  <w:style w:type="paragraph" w:styleId="Footer">
    <w:name w:val="footer"/>
    <w:basedOn w:val="Normal"/>
    <w:link w:val="FooterChar"/>
    <w:uiPriority w:val="99"/>
    <w:unhideWhenUsed/>
    <w:rsid w:val="00A26A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6AB6"/>
  </w:style>
  <w:style w:type="paragraph" w:styleId="ListParagraph">
    <w:name w:val="List Paragraph"/>
    <w:basedOn w:val="Normal"/>
    <w:uiPriority w:val="34"/>
    <w:qFormat/>
    <w:rsid w:val="008C43CF"/>
    <w:pPr>
      <w:ind w:left="720"/>
      <w:contextualSpacing/>
    </w:pPr>
  </w:style>
  <w:style w:type="paragraph" w:styleId="BalloonText">
    <w:name w:val="Balloon Text"/>
    <w:basedOn w:val="Normal"/>
    <w:link w:val="BalloonTextChar"/>
    <w:uiPriority w:val="99"/>
    <w:semiHidden/>
    <w:unhideWhenUsed/>
    <w:rsid w:val="00130D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D3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06140D-D3C0-4CDC-BE87-A323BDF80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3554</Words>
  <Characters>20263</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dc:creator>
  <cp:lastModifiedBy>Louis Avgeris</cp:lastModifiedBy>
  <cp:revision>2</cp:revision>
  <dcterms:created xsi:type="dcterms:W3CDTF">2013-04-10T16:15:00Z</dcterms:created>
  <dcterms:modified xsi:type="dcterms:W3CDTF">2013-04-10T16:15:00Z</dcterms:modified>
</cp:coreProperties>
</file>