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2A" w:rsidRPr="00CE43DD" w:rsidRDefault="008E4BD0" w:rsidP="000E212A">
      <w:pPr>
        <w:spacing w:line="240" w:lineRule="auto"/>
        <w:rPr>
          <w:rFonts w:ascii="Times New Roman" w:hAnsi="Times New Roman" w:cs="Times New Roman"/>
          <w:b/>
          <w:sz w:val="24"/>
          <w:szCs w:val="24"/>
        </w:rPr>
      </w:pPr>
      <w:bookmarkStart w:id="0" w:name="_GoBack"/>
      <w:bookmarkEnd w:id="0"/>
      <w:r>
        <w:t xml:space="preserve"> </w:t>
      </w:r>
      <w:r w:rsidR="000E212A">
        <w:tab/>
        <w:t xml:space="preserve">      </w:t>
      </w:r>
      <w:r w:rsidR="000E212A">
        <w:rPr>
          <w:rFonts w:ascii="Times New Roman" w:hAnsi="Times New Roman" w:cs="Times New Roman"/>
          <w:b/>
          <w:sz w:val="24"/>
          <w:szCs w:val="24"/>
        </w:rPr>
        <w:t>DISPUTE REVIEW BOARD REPORT</w:t>
      </w:r>
      <w:r w:rsidR="000E212A" w:rsidRPr="00CE43DD">
        <w:rPr>
          <w:rFonts w:ascii="Times New Roman" w:hAnsi="Times New Roman" w:cs="Times New Roman"/>
          <w:b/>
          <w:sz w:val="24"/>
          <w:szCs w:val="24"/>
        </w:rPr>
        <w:t>AND RECOMMENDATION</w:t>
      </w:r>
    </w:p>
    <w:p w:rsidR="000E212A" w:rsidRPr="00CE43DD" w:rsidRDefault="000E212A" w:rsidP="000E212A">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Pr>
          <w:rFonts w:ascii="Times New Roman" w:hAnsi="Times New Roman" w:cs="Times New Roman"/>
          <w:b/>
          <w:sz w:val="24"/>
          <w:szCs w:val="24"/>
        </w:rPr>
        <w:t xml:space="preserve">           </w:t>
      </w:r>
      <w:r w:rsidRPr="00CE43DD">
        <w:rPr>
          <w:rFonts w:ascii="Times New Roman" w:hAnsi="Times New Roman" w:cs="Times New Roman"/>
          <w:b/>
          <w:sz w:val="24"/>
          <w:szCs w:val="24"/>
        </w:rPr>
        <w:t xml:space="preserve">SH </w:t>
      </w:r>
      <w:r>
        <w:rPr>
          <w:rFonts w:ascii="Times New Roman" w:hAnsi="Times New Roman" w:cs="Times New Roman"/>
          <w:b/>
          <w:sz w:val="24"/>
          <w:szCs w:val="24"/>
        </w:rPr>
        <w:t>7 Cherryvale Road to 75</w:t>
      </w:r>
      <w:r w:rsidRPr="00CE43DD">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w:t>
      </w:r>
    </w:p>
    <w:p w:rsidR="000E212A" w:rsidRPr="00CE43DD" w:rsidRDefault="000E212A" w:rsidP="000E212A">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r>
      <w:r>
        <w:rPr>
          <w:rFonts w:ascii="Times New Roman" w:hAnsi="Times New Roman" w:cs="Times New Roman"/>
          <w:b/>
          <w:sz w:val="24"/>
          <w:szCs w:val="24"/>
        </w:rPr>
        <w:t xml:space="preserve">    </w:t>
      </w:r>
      <w:r w:rsidRPr="00CE43DD">
        <w:rPr>
          <w:rFonts w:ascii="Times New Roman" w:hAnsi="Times New Roman" w:cs="Times New Roman"/>
          <w:b/>
          <w:sz w:val="24"/>
          <w:szCs w:val="24"/>
        </w:rPr>
        <w:t>BOULDER COUNTY, CO</w:t>
      </w:r>
    </w:p>
    <w:p w:rsidR="000E212A" w:rsidRPr="00CE43DD" w:rsidRDefault="000E212A" w:rsidP="000E212A">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E43DD">
        <w:rPr>
          <w:rFonts w:ascii="Times New Roman" w:hAnsi="Times New Roman" w:cs="Times New Roman"/>
          <w:b/>
          <w:sz w:val="24"/>
          <w:szCs w:val="24"/>
        </w:rPr>
        <w:t xml:space="preserve">CDOT PROJECT NO. STA </w:t>
      </w:r>
      <w:r>
        <w:rPr>
          <w:rFonts w:ascii="Times New Roman" w:hAnsi="Times New Roman" w:cs="Times New Roman"/>
          <w:b/>
          <w:sz w:val="24"/>
          <w:szCs w:val="24"/>
        </w:rPr>
        <w:t>0072-010</w:t>
      </w:r>
    </w:p>
    <w:p w:rsidR="000E212A" w:rsidRDefault="000E212A" w:rsidP="000E212A">
      <w:pPr>
        <w:rPr>
          <w:rFonts w:ascii="Times New Roman" w:hAnsi="Times New Roman" w:cs="Times New Roman"/>
          <w:b/>
          <w:sz w:val="24"/>
          <w:szCs w:val="24"/>
        </w:rPr>
      </w:pPr>
    </w:p>
    <w:p w:rsidR="000E212A" w:rsidRDefault="000E212A" w:rsidP="000E212A">
      <w:pPr>
        <w:rPr>
          <w:rFonts w:ascii="Times New Roman" w:hAnsi="Times New Roman" w:cs="Times New Roman"/>
          <w:b/>
          <w:sz w:val="24"/>
          <w:szCs w:val="24"/>
          <w:u w:val="single"/>
        </w:rPr>
      </w:pPr>
      <w:r w:rsidRPr="00CE43DD">
        <w:rPr>
          <w:rFonts w:ascii="Times New Roman" w:hAnsi="Times New Roman" w:cs="Times New Roman"/>
          <w:b/>
          <w:sz w:val="24"/>
          <w:szCs w:val="24"/>
          <w:u w:val="single"/>
        </w:rPr>
        <w:t>DISPUTE</w:t>
      </w:r>
      <w:r>
        <w:rPr>
          <w:rFonts w:ascii="Times New Roman" w:hAnsi="Times New Roman" w:cs="Times New Roman"/>
          <w:b/>
          <w:sz w:val="24"/>
          <w:szCs w:val="24"/>
          <w:u w:val="single"/>
        </w:rPr>
        <w:t xml:space="preserve"> #5</w:t>
      </w:r>
      <w:r w:rsidRPr="00CE43DD">
        <w:rPr>
          <w:rFonts w:ascii="Times New Roman" w:hAnsi="Times New Roman" w:cs="Times New Roman"/>
          <w:b/>
          <w:sz w:val="24"/>
          <w:szCs w:val="24"/>
          <w:u w:val="single"/>
        </w:rPr>
        <w:t xml:space="preserve"> CONCERNING </w:t>
      </w:r>
      <w:r>
        <w:rPr>
          <w:rFonts w:ascii="Times New Roman" w:hAnsi="Times New Roman" w:cs="Times New Roman"/>
          <w:b/>
          <w:sz w:val="24"/>
          <w:szCs w:val="24"/>
          <w:u w:val="single"/>
        </w:rPr>
        <w:t>UTILITY INTERFERENCE</w:t>
      </w:r>
    </w:p>
    <w:p w:rsidR="000E212A" w:rsidRPr="00107480" w:rsidRDefault="000E212A" w:rsidP="000E212A">
      <w:pPr>
        <w:spacing w:line="240" w:lineRule="auto"/>
        <w:rPr>
          <w:rFonts w:ascii="Times New Roman" w:hAnsi="Times New Roman" w:cs="Times New Roman"/>
          <w:sz w:val="24"/>
          <w:szCs w:val="24"/>
        </w:rPr>
      </w:pPr>
      <w:r>
        <w:rPr>
          <w:rFonts w:ascii="Times New Roman" w:hAnsi="Times New Roman" w:cs="Times New Roman"/>
          <w:b/>
          <w:sz w:val="24"/>
          <w:szCs w:val="24"/>
        </w:rPr>
        <w:t xml:space="preserve">Hearing Date:  </w:t>
      </w:r>
      <w:r>
        <w:rPr>
          <w:rFonts w:ascii="Times New Roman" w:hAnsi="Times New Roman" w:cs="Times New Roman"/>
          <w:sz w:val="24"/>
          <w:szCs w:val="24"/>
        </w:rPr>
        <w:t>April 7, 2015</w:t>
      </w:r>
    </w:p>
    <w:p w:rsidR="000E212A" w:rsidRDefault="000E212A" w:rsidP="000E212A">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Pr>
          <w:rFonts w:ascii="Times New Roman" w:hAnsi="Times New Roman" w:cs="Times New Roman"/>
          <w:b/>
          <w:sz w:val="24"/>
          <w:szCs w:val="24"/>
        </w:rPr>
        <w:t xml:space="preserve"> </w:t>
      </w:r>
      <w:r w:rsidRPr="005A1ED9">
        <w:rPr>
          <w:rFonts w:ascii="Times New Roman" w:hAnsi="Times New Roman" w:cs="Times New Roman"/>
          <w:sz w:val="24"/>
          <w:szCs w:val="24"/>
        </w:rPr>
        <w:t>CDOT Region 4 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1050 Lee Hill Road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Boulder, CO</w:t>
      </w:r>
    </w:p>
    <w:p w:rsidR="00640979" w:rsidRDefault="000E212A" w:rsidP="00640979">
      <w:pPr>
        <w:spacing w:after="0" w:line="240" w:lineRule="auto"/>
        <w:ind w:left="2160" w:hanging="2160"/>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sidRPr="00E85B66">
        <w:rPr>
          <w:rFonts w:ascii="Times New Roman" w:hAnsi="Times New Roman" w:cs="Times New Roman"/>
          <w:sz w:val="24"/>
          <w:szCs w:val="24"/>
        </w:rPr>
        <w:t xml:space="preserve">Joe O’Dea </w:t>
      </w:r>
      <w:r>
        <w:rPr>
          <w:rFonts w:ascii="Times New Roman" w:hAnsi="Times New Roman" w:cs="Times New Roman"/>
          <w:sz w:val="24"/>
          <w:szCs w:val="24"/>
        </w:rPr>
        <w:t>-</w:t>
      </w:r>
      <w:r w:rsidRPr="00E85B66">
        <w:rPr>
          <w:rFonts w:ascii="Times New Roman" w:hAnsi="Times New Roman" w:cs="Times New Roman"/>
          <w:sz w:val="24"/>
          <w:szCs w:val="24"/>
        </w:rPr>
        <w:t xml:space="preserve"> CEI</w:t>
      </w:r>
      <w:r>
        <w:rPr>
          <w:rFonts w:ascii="Times New Roman" w:hAnsi="Times New Roman" w:cs="Times New Roman"/>
          <w:sz w:val="24"/>
          <w:szCs w:val="24"/>
        </w:rPr>
        <w:t xml:space="preserve"> - CEO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Matt Brenkle - CEI - Project Manager</w:t>
      </w:r>
    </w:p>
    <w:p w:rsidR="00640979"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Michelle Berger – CEI - Attorney</w:t>
      </w:r>
      <w:r w:rsidR="000E212A">
        <w:rPr>
          <w:rFonts w:ascii="Times New Roman" w:hAnsi="Times New Roman" w:cs="Times New Roman"/>
          <w:sz w:val="24"/>
          <w:szCs w:val="24"/>
        </w:rPr>
        <w:tab/>
      </w:r>
      <w:r w:rsidR="000E212A">
        <w:rPr>
          <w:rFonts w:ascii="Times New Roman" w:hAnsi="Times New Roman" w:cs="Times New Roman"/>
          <w:sz w:val="24"/>
          <w:szCs w:val="24"/>
        </w:rPr>
        <w:tab/>
      </w:r>
      <w:r w:rsidR="000E212A">
        <w:rPr>
          <w:rFonts w:ascii="Times New Roman" w:hAnsi="Times New Roman" w:cs="Times New Roman"/>
          <w:sz w:val="24"/>
          <w:szCs w:val="24"/>
        </w:rPr>
        <w:tab/>
      </w:r>
      <w:r w:rsidR="000E212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640979"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Keith Sheaffer</w:t>
      </w:r>
      <w:r>
        <w:rPr>
          <w:rFonts w:ascii="Times New Roman" w:hAnsi="Times New Roman" w:cs="Times New Roman"/>
          <w:sz w:val="24"/>
          <w:szCs w:val="24"/>
        </w:rPr>
        <w:tab/>
      </w:r>
      <w:r w:rsidR="000E212A">
        <w:rPr>
          <w:rFonts w:ascii="Times New Roman" w:hAnsi="Times New Roman" w:cs="Times New Roman"/>
          <w:sz w:val="24"/>
          <w:szCs w:val="24"/>
        </w:rPr>
        <w:t>- CDOT</w:t>
      </w:r>
      <w:r>
        <w:rPr>
          <w:rFonts w:ascii="Times New Roman" w:hAnsi="Times New Roman" w:cs="Times New Roman"/>
          <w:sz w:val="24"/>
          <w:szCs w:val="24"/>
        </w:rPr>
        <w:t xml:space="preserve"> - Region 4 </w:t>
      </w:r>
      <w:r w:rsidR="000E212A">
        <w:rPr>
          <w:rFonts w:ascii="Times New Roman" w:hAnsi="Times New Roman" w:cs="Times New Roman"/>
          <w:sz w:val="24"/>
          <w:szCs w:val="24"/>
        </w:rPr>
        <w:t xml:space="preserve">Program Engineer   </w:t>
      </w:r>
    </w:p>
    <w:p w:rsidR="00640979"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E212A">
        <w:rPr>
          <w:rFonts w:ascii="Times New Roman" w:hAnsi="Times New Roman" w:cs="Times New Roman"/>
          <w:sz w:val="24"/>
          <w:szCs w:val="24"/>
        </w:rPr>
        <w:t>Dan Marcucci - CDOT - Resident Engineer</w:t>
      </w:r>
      <w:r w:rsidR="000E212A">
        <w:rPr>
          <w:rFonts w:ascii="Times New Roman" w:hAnsi="Times New Roman" w:cs="Times New Roman"/>
          <w:sz w:val="24"/>
          <w:szCs w:val="24"/>
        </w:rPr>
        <w:tab/>
      </w:r>
      <w:r w:rsidR="000E212A">
        <w:rPr>
          <w:rFonts w:ascii="Times New Roman" w:hAnsi="Times New Roman" w:cs="Times New Roman"/>
          <w:sz w:val="24"/>
          <w:szCs w:val="24"/>
        </w:rPr>
        <w:tab/>
      </w:r>
      <w:r w:rsidR="000E212A">
        <w:rPr>
          <w:rFonts w:ascii="Times New Roman" w:hAnsi="Times New Roman" w:cs="Times New Roman"/>
          <w:sz w:val="24"/>
          <w:szCs w:val="24"/>
        </w:rPr>
        <w:tab/>
      </w:r>
      <w:r w:rsidR="000E212A">
        <w:rPr>
          <w:rFonts w:ascii="Times New Roman" w:hAnsi="Times New Roman" w:cs="Times New Roman"/>
          <w:sz w:val="24"/>
          <w:szCs w:val="24"/>
        </w:rPr>
        <w:tab/>
        <w:t xml:space="preserve">     Joseph Burrows - CDOT - Project </w:t>
      </w:r>
      <w:r>
        <w:rPr>
          <w:rFonts w:ascii="Times New Roman" w:hAnsi="Times New Roman" w:cs="Times New Roman"/>
          <w:sz w:val="24"/>
          <w:szCs w:val="24"/>
        </w:rPr>
        <w:t>Manager</w:t>
      </w:r>
    </w:p>
    <w:p w:rsidR="00640979"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Ryan Sorensen – CDOT - DPM</w:t>
      </w:r>
    </w:p>
    <w:p w:rsidR="00640979"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E212A">
        <w:rPr>
          <w:rFonts w:ascii="Times New Roman" w:hAnsi="Times New Roman" w:cs="Times New Roman"/>
          <w:sz w:val="24"/>
          <w:szCs w:val="24"/>
        </w:rPr>
        <w:t>Laura Zamora - CDOT - Area Engineer</w:t>
      </w:r>
    </w:p>
    <w:p w:rsidR="00640979"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Roselle Drahushak-Crow - CDOT - Area Engineer</w:t>
      </w:r>
      <w:r w:rsidR="000E212A">
        <w:rPr>
          <w:rFonts w:ascii="Times New Roman" w:hAnsi="Times New Roman" w:cs="Times New Roman"/>
          <w:sz w:val="24"/>
          <w:szCs w:val="24"/>
        </w:rPr>
        <w:tab/>
      </w:r>
      <w:r w:rsidR="000E212A">
        <w:rPr>
          <w:rFonts w:ascii="Times New Roman" w:hAnsi="Times New Roman" w:cs="Times New Roman"/>
          <w:sz w:val="24"/>
          <w:szCs w:val="24"/>
        </w:rPr>
        <w:tab/>
      </w:r>
      <w:r w:rsidR="000E212A">
        <w:rPr>
          <w:rFonts w:ascii="Times New Roman" w:hAnsi="Times New Roman" w:cs="Times New Roman"/>
          <w:sz w:val="24"/>
          <w:szCs w:val="24"/>
        </w:rPr>
        <w:tab/>
      </w:r>
      <w:r w:rsidR="000E212A">
        <w:rPr>
          <w:rFonts w:ascii="Times New Roman" w:hAnsi="Times New Roman" w:cs="Times New Roman"/>
          <w:sz w:val="24"/>
          <w:szCs w:val="24"/>
        </w:rPr>
        <w:tab/>
        <w:t xml:space="preserve">      Leo F. Milan, Jr. - CDOT </w:t>
      </w:r>
      <w:r w:rsidR="008415F8">
        <w:rPr>
          <w:rFonts w:ascii="Times New Roman" w:hAnsi="Times New Roman" w:cs="Times New Roman"/>
          <w:sz w:val="24"/>
          <w:szCs w:val="24"/>
        </w:rPr>
        <w:t>–</w:t>
      </w:r>
      <w:r w:rsidR="000E212A">
        <w:rPr>
          <w:rFonts w:ascii="Times New Roman" w:hAnsi="Times New Roman" w:cs="Times New Roman"/>
          <w:sz w:val="24"/>
          <w:szCs w:val="24"/>
        </w:rPr>
        <w:t xml:space="preserve"> </w:t>
      </w:r>
      <w:r w:rsidR="008415F8">
        <w:rPr>
          <w:rFonts w:ascii="Times New Roman" w:hAnsi="Times New Roman" w:cs="Times New Roman"/>
          <w:sz w:val="24"/>
          <w:szCs w:val="24"/>
        </w:rPr>
        <w:t>Sr. Assistant Attorney General</w:t>
      </w:r>
    </w:p>
    <w:p w:rsidR="000E212A" w:rsidRDefault="00640979" w:rsidP="00640979">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t xml:space="preserve">Lauren Curran </w:t>
      </w:r>
      <w:r w:rsidR="008415F8">
        <w:rPr>
          <w:rFonts w:ascii="Times New Roman" w:hAnsi="Times New Roman" w:cs="Times New Roman"/>
          <w:sz w:val="24"/>
          <w:szCs w:val="24"/>
        </w:rPr>
        <w:t xml:space="preserve">- </w:t>
      </w:r>
      <w:r>
        <w:rPr>
          <w:rFonts w:ascii="Times New Roman" w:hAnsi="Times New Roman" w:cs="Times New Roman"/>
          <w:sz w:val="24"/>
          <w:szCs w:val="24"/>
        </w:rPr>
        <w:t xml:space="preserve"> CDOT </w:t>
      </w:r>
      <w:r w:rsidR="008415F8">
        <w:rPr>
          <w:rFonts w:ascii="Times New Roman" w:hAnsi="Times New Roman" w:cs="Times New Roman"/>
          <w:sz w:val="24"/>
          <w:szCs w:val="24"/>
        </w:rPr>
        <w:t xml:space="preserve">- </w:t>
      </w:r>
      <w:r w:rsidR="008415F8" w:rsidRPr="008415F8">
        <w:rPr>
          <w:rFonts w:ascii="Times New Roman" w:hAnsi="Times New Roman" w:cs="Times New Roman"/>
          <w:sz w:val="24"/>
          <w:szCs w:val="24"/>
        </w:rPr>
        <w:t>Assistant Attorney General</w:t>
      </w:r>
      <w:r w:rsidR="000E212A">
        <w:rPr>
          <w:rFonts w:ascii="Times New Roman" w:hAnsi="Times New Roman" w:cs="Times New Roman"/>
          <w:sz w:val="24"/>
          <w:szCs w:val="24"/>
        </w:rPr>
        <w:tab/>
        <w:t xml:space="preserve">                        </w:t>
      </w:r>
    </w:p>
    <w:p w:rsidR="001C6159" w:rsidRDefault="001C6159" w:rsidP="00640979">
      <w:pPr>
        <w:spacing w:after="0" w:line="240" w:lineRule="auto"/>
        <w:ind w:left="2160" w:hanging="2160"/>
        <w:jc w:val="both"/>
        <w:rPr>
          <w:rFonts w:ascii="Times New Roman" w:hAnsi="Times New Roman" w:cs="Times New Roman"/>
          <w:sz w:val="24"/>
          <w:szCs w:val="24"/>
        </w:rPr>
      </w:pPr>
    </w:p>
    <w:p w:rsidR="001C6159" w:rsidRDefault="001C6159" w:rsidP="00640979">
      <w:pPr>
        <w:spacing w:after="0" w:line="240" w:lineRule="auto"/>
        <w:ind w:left="2160" w:hanging="2160"/>
        <w:jc w:val="both"/>
        <w:rPr>
          <w:rFonts w:ascii="Times New Roman" w:hAnsi="Times New Roman" w:cs="Times New Roman"/>
          <w:sz w:val="24"/>
          <w:szCs w:val="24"/>
        </w:rPr>
      </w:pPr>
      <w:r w:rsidRPr="0018089B">
        <w:rPr>
          <w:rFonts w:ascii="Times New Roman" w:hAnsi="Times New Roman" w:cs="Times New Roman"/>
          <w:b/>
          <w:sz w:val="24"/>
          <w:szCs w:val="24"/>
          <w:u w:val="single"/>
        </w:rPr>
        <w:t>Background</w:t>
      </w:r>
    </w:p>
    <w:p w:rsidR="00B37E62" w:rsidRDefault="00B37E62" w:rsidP="00640979">
      <w:pPr>
        <w:spacing w:after="0" w:line="240" w:lineRule="auto"/>
        <w:ind w:left="2160" w:hanging="2160"/>
        <w:jc w:val="both"/>
        <w:rPr>
          <w:rFonts w:ascii="Times New Roman" w:hAnsi="Times New Roman" w:cs="Times New Roman"/>
          <w:sz w:val="24"/>
          <w:szCs w:val="24"/>
        </w:rPr>
      </w:pPr>
    </w:p>
    <w:p w:rsidR="00B37E62" w:rsidRPr="00885207" w:rsidRDefault="00B37E62" w:rsidP="0032366F">
      <w:pPr>
        <w:spacing w:line="240" w:lineRule="auto"/>
        <w:jc w:val="both"/>
        <w:rPr>
          <w:rFonts w:ascii="Times New Roman" w:hAnsi="Times New Roman" w:cs="Times New Roman"/>
          <w:b/>
          <w:sz w:val="24"/>
          <w:szCs w:val="24"/>
        </w:rPr>
      </w:pPr>
      <w:r w:rsidRPr="00432158">
        <w:rPr>
          <w:rFonts w:ascii="Times New Roman" w:hAnsi="Times New Roman" w:cs="Times New Roman"/>
          <w:sz w:val="24"/>
          <w:szCs w:val="24"/>
        </w:rPr>
        <w:t>On</w:t>
      </w:r>
      <w:r>
        <w:rPr>
          <w:rFonts w:ascii="Times New Roman" w:hAnsi="Times New Roman" w:cs="Times New Roman"/>
          <w:sz w:val="24"/>
          <w:szCs w:val="24"/>
        </w:rPr>
        <w:t xml:space="preserve"> Novembe</w:t>
      </w:r>
      <w:r w:rsidR="0032366F">
        <w:rPr>
          <w:rFonts w:ascii="Times New Roman" w:hAnsi="Times New Roman" w:cs="Times New Roman"/>
          <w:sz w:val="24"/>
          <w:szCs w:val="24"/>
        </w:rPr>
        <w:t>r 10</w:t>
      </w:r>
      <w:r>
        <w:rPr>
          <w:rFonts w:ascii="Times New Roman" w:hAnsi="Times New Roman" w:cs="Times New Roman"/>
          <w:sz w:val="24"/>
          <w:szCs w:val="24"/>
        </w:rPr>
        <w:t>, 2011 Concrete Express, Inc. (CEI) (Contractor) was awarded a Contract by CDOT for $18,094,575.69 for the full reconstruction and widening</w:t>
      </w:r>
      <w:r w:rsidR="0032366F">
        <w:rPr>
          <w:rFonts w:ascii="Times New Roman" w:hAnsi="Times New Roman" w:cs="Times New Roman"/>
          <w:sz w:val="24"/>
          <w:szCs w:val="24"/>
        </w:rPr>
        <w:t xml:space="preserve"> of the roadway</w:t>
      </w:r>
      <w:r>
        <w:rPr>
          <w:rFonts w:ascii="Times New Roman" w:hAnsi="Times New Roman" w:cs="Times New Roman"/>
          <w:sz w:val="24"/>
          <w:szCs w:val="24"/>
        </w:rPr>
        <w:t>, major railroad structures, MSE walls, caisson walls, drainage structures, HMA pavement, and concrete curb, gutter and sidewalk on SH 7 from Cherryvale Road to 75</w:t>
      </w:r>
      <w:r w:rsidRPr="003811A7">
        <w:rPr>
          <w:rFonts w:ascii="Times New Roman" w:hAnsi="Times New Roman" w:cs="Times New Roman"/>
          <w:sz w:val="24"/>
          <w:szCs w:val="24"/>
          <w:vertAlign w:val="superscript"/>
        </w:rPr>
        <w:t>th</w:t>
      </w:r>
      <w:r>
        <w:rPr>
          <w:rFonts w:ascii="Times New Roman" w:hAnsi="Times New Roman" w:cs="Times New Roman"/>
          <w:sz w:val="24"/>
          <w:szCs w:val="24"/>
        </w:rPr>
        <w:t xml:space="preserve"> Street in Boulder, CO.  A Notice to Proceed was issued on December 1, 2011.</w:t>
      </w:r>
    </w:p>
    <w:p w:rsidR="00B37E62" w:rsidRDefault="00B37E62" w:rsidP="0032366F">
      <w:pPr>
        <w:spacing w:line="240" w:lineRule="auto"/>
        <w:jc w:val="both"/>
        <w:rPr>
          <w:rFonts w:ascii="Times New Roman" w:hAnsi="Times New Roman" w:cs="Times New Roman"/>
          <w:sz w:val="24"/>
          <w:szCs w:val="24"/>
        </w:rPr>
      </w:pPr>
      <w:r w:rsidRPr="003811A7">
        <w:rPr>
          <w:rFonts w:ascii="Times New Roman" w:hAnsi="Times New Roman" w:cs="Times New Roman"/>
          <w:sz w:val="24"/>
          <w:szCs w:val="24"/>
        </w:rPr>
        <w:t>Section 7 of the Contract incorporates the Plans, the Standard Specifications for Road and Bridge Construction</w:t>
      </w:r>
      <w:r>
        <w:rPr>
          <w:rFonts w:ascii="Times New Roman" w:hAnsi="Times New Roman" w:cs="Times New Roman"/>
          <w:sz w:val="24"/>
          <w:szCs w:val="24"/>
        </w:rPr>
        <w:t xml:space="preserve"> dated 2011</w:t>
      </w:r>
      <w:r w:rsidRPr="003811A7">
        <w:rPr>
          <w:rFonts w:ascii="Times New Roman" w:hAnsi="Times New Roman" w:cs="Times New Roman"/>
          <w:sz w:val="24"/>
          <w:szCs w:val="24"/>
        </w:rPr>
        <w:t xml:space="preserve"> and any Special Provisions for this Project and Revised Standard Specifications.</w:t>
      </w:r>
    </w:p>
    <w:p w:rsidR="00B37E62" w:rsidRDefault="0032366F" w:rsidP="0032366F">
      <w:pPr>
        <w:spacing w:line="240" w:lineRule="auto"/>
        <w:jc w:val="both"/>
        <w:rPr>
          <w:rFonts w:ascii="Times New Roman" w:hAnsi="Times New Roman" w:cs="Times New Roman"/>
          <w:sz w:val="24"/>
          <w:szCs w:val="24"/>
        </w:rPr>
      </w:pPr>
      <w:r>
        <w:rPr>
          <w:rFonts w:ascii="Times New Roman" w:hAnsi="Times New Roman" w:cs="Times New Roman"/>
          <w:sz w:val="24"/>
          <w:szCs w:val="24"/>
        </w:rPr>
        <w:t>At the very start of the Project there was a delay due to problems with the Railroad Agreement.  As a result, CEI proposed a phasing change so that work did not have to stop.  Almost immediately CEI found unknown utilities, utilities that interfered with Contract work, utilities that had been incorrectly relocated</w:t>
      </w:r>
      <w:r w:rsidR="00BA3564">
        <w:rPr>
          <w:rFonts w:ascii="Times New Roman" w:hAnsi="Times New Roman" w:cs="Times New Roman"/>
          <w:sz w:val="24"/>
          <w:szCs w:val="24"/>
        </w:rPr>
        <w:t xml:space="preserve"> and relocated utilities that interfered with the work.  </w:t>
      </w:r>
      <w:r w:rsidR="00654D4B">
        <w:rPr>
          <w:rFonts w:ascii="Times New Roman" w:hAnsi="Times New Roman" w:cs="Times New Roman"/>
          <w:sz w:val="24"/>
          <w:szCs w:val="24"/>
        </w:rPr>
        <w:t xml:space="preserve">There were also some utilities that the utility companies could not identify as abandoned or live.  </w:t>
      </w:r>
      <w:r w:rsidR="00BA3564">
        <w:rPr>
          <w:rFonts w:ascii="Times New Roman" w:hAnsi="Times New Roman" w:cs="Times New Roman"/>
          <w:sz w:val="24"/>
          <w:szCs w:val="24"/>
        </w:rPr>
        <w:t xml:space="preserve">CEI submitted 96 Contract Change Requests (CCR) to CDOT documenting its costs to relocate its crews which were either negotiated with CDOT or disapproved by CDOT. </w:t>
      </w:r>
      <w:r w:rsidR="00DD1A74">
        <w:rPr>
          <w:rFonts w:ascii="Times New Roman" w:hAnsi="Times New Roman" w:cs="Times New Roman"/>
          <w:sz w:val="24"/>
          <w:szCs w:val="24"/>
        </w:rPr>
        <w:t xml:space="preserve"> The time count for the Project stopped on December 31, 2013. </w:t>
      </w:r>
    </w:p>
    <w:p w:rsidR="00537C7A" w:rsidRDefault="00537C7A" w:rsidP="0032366F">
      <w:pPr>
        <w:spacing w:line="240" w:lineRule="auto"/>
        <w:jc w:val="both"/>
        <w:rPr>
          <w:rFonts w:ascii="Times New Roman" w:hAnsi="Times New Roman" w:cs="Times New Roman"/>
          <w:sz w:val="24"/>
          <w:szCs w:val="24"/>
        </w:rPr>
      </w:pPr>
    </w:p>
    <w:p w:rsidR="00B37E62" w:rsidRDefault="00BA3564" w:rsidP="003236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CEI </w:t>
      </w:r>
      <w:r w:rsidR="00B37E62" w:rsidRPr="008F7E6A">
        <w:rPr>
          <w:rFonts w:ascii="Times New Roman" w:hAnsi="Times New Roman" w:cs="Times New Roman"/>
          <w:sz w:val="24"/>
          <w:szCs w:val="24"/>
        </w:rPr>
        <w:t xml:space="preserve">submitted a Request for </w:t>
      </w:r>
      <w:r>
        <w:rPr>
          <w:rFonts w:ascii="Times New Roman" w:hAnsi="Times New Roman" w:cs="Times New Roman"/>
          <w:sz w:val="24"/>
          <w:szCs w:val="24"/>
        </w:rPr>
        <w:t>Additional Compensation for Utility Disruptions</w:t>
      </w:r>
      <w:r w:rsidR="00B37E62" w:rsidRPr="008F7E6A">
        <w:rPr>
          <w:rFonts w:ascii="Times New Roman" w:hAnsi="Times New Roman" w:cs="Times New Roman"/>
          <w:sz w:val="24"/>
          <w:szCs w:val="24"/>
        </w:rPr>
        <w:t xml:space="preserve"> on </w:t>
      </w:r>
      <w:r>
        <w:rPr>
          <w:rFonts w:ascii="Times New Roman" w:hAnsi="Times New Roman" w:cs="Times New Roman"/>
          <w:sz w:val="24"/>
          <w:szCs w:val="24"/>
        </w:rPr>
        <w:t>June 6, 2014</w:t>
      </w:r>
      <w:r w:rsidR="00FB6205">
        <w:rPr>
          <w:rFonts w:ascii="Times New Roman" w:hAnsi="Times New Roman" w:cs="Times New Roman"/>
          <w:sz w:val="24"/>
          <w:szCs w:val="24"/>
        </w:rPr>
        <w:t>.</w:t>
      </w:r>
      <w:r>
        <w:rPr>
          <w:rFonts w:ascii="Times New Roman" w:hAnsi="Times New Roman" w:cs="Times New Roman"/>
          <w:sz w:val="24"/>
          <w:szCs w:val="24"/>
        </w:rPr>
        <w:t xml:space="preserve"> CDOT requested additional information on July 15, 2014.  On July 22, 2014, CEI filed a Notice of Dispute for Utility Interference</w:t>
      </w:r>
      <w:r w:rsidR="001B5B3D">
        <w:rPr>
          <w:rFonts w:ascii="Times New Roman" w:hAnsi="Times New Roman" w:cs="Times New Roman"/>
          <w:sz w:val="24"/>
          <w:szCs w:val="24"/>
        </w:rPr>
        <w:t xml:space="preserve"> </w:t>
      </w:r>
      <w:r w:rsidR="00B37E62" w:rsidRPr="008F7E6A">
        <w:rPr>
          <w:rFonts w:ascii="Times New Roman" w:hAnsi="Times New Roman" w:cs="Times New Roman"/>
          <w:sz w:val="24"/>
          <w:szCs w:val="24"/>
        </w:rPr>
        <w:t xml:space="preserve">which was </w:t>
      </w:r>
      <w:r w:rsidR="001B5B3D">
        <w:rPr>
          <w:rFonts w:ascii="Times New Roman" w:hAnsi="Times New Roman" w:cs="Times New Roman"/>
          <w:sz w:val="24"/>
          <w:szCs w:val="24"/>
        </w:rPr>
        <w:t>rejected</w:t>
      </w:r>
      <w:r w:rsidR="00B37E62" w:rsidRPr="008F7E6A">
        <w:rPr>
          <w:rFonts w:ascii="Times New Roman" w:hAnsi="Times New Roman" w:cs="Times New Roman"/>
          <w:sz w:val="24"/>
          <w:szCs w:val="24"/>
        </w:rPr>
        <w:t xml:space="preserve"> by the CDOT </w:t>
      </w:r>
      <w:r w:rsidR="001B5B3D">
        <w:rPr>
          <w:rFonts w:ascii="Times New Roman" w:hAnsi="Times New Roman" w:cs="Times New Roman"/>
          <w:sz w:val="24"/>
          <w:szCs w:val="24"/>
        </w:rPr>
        <w:t>Resident</w:t>
      </w:r>
      <w:r w:rsidR="00B37E62" w:rsidRPr="008F7E6A">
        <w:rPr>
          <w:rFonts w:ascii="Times New Roman" w:hAnsi="Times New Roman" w:cs="Times New Roman"/>
          <w:sz w:val="24"/>
          <w:szCs w:val="24"/>
        </w:rPr>
        <w:t xml:space="preserve"> Engineer on </w:t>
      </w:r>
      <w:r w:rsidR="001B5B3D">
        <w:rPr>
          <w:rFonts w:ascii="Times New Roman" w:hAnsi="Times New Roman" w:cs="Times New Roman"/>
          <w:sz w:val="24"/>
          <w:szCs w:val="24"/>
        </w:rPr>
        <w:t xml:space="preserve">July 23, 2014 because CEI failed to provide additional information that CDOT had requested and </w:t>
      </w:r>
      <w:r w:rsidR="00FB6205">
        <w:rPr>
          <w:rFonts w:ascii="Times New Roman" w:hAnsi="Times New Roman" w:cs="Times New Roman"/>
          <w:sz w:val="24"/>
          <w:szCs w:val="24"/>
        </w:rPr>
        <w:t>CEI’s request was based on the Modified T</w:t>
      </w:r>
      <w:r w:rsidR="001B5B3D">
        <w:rPr>
          <w:rFonts w:ascii="Times New Roman" w:hAnsi="Times New Roman" w:cs="Times New Roman"/>
          <w:sz w:val="24"/>
          <w:szCs w:val="24"/>
        </w:rPr>
        <w:t xml:space="preserve">otal </w:t>
      </w:r>
      <w:r w:rsidR="00FB6205">
        <w:rPr>
          <w:rFonts w:ascii="Times New Roman" w:hAnsi="Times New Roman" w:cs="Times New Roman"/>
          <w:sz w:val="24"/>
          <w:szCs w:val="24"/>
        </w:rPr>
        <w:t xml:space="preserve">Cost </w:t>
      </w:r>
      <w:r w:rsidR="001B5B3D">
        <w:rPr>
          <w:rFonts w:ascii="Times New Roman" w:hAnsi="Times New Roman" w:cs="Times New Roman"/>
          <w:sz w:val="24"/>
          <w:szCs w:val="24"/>
        </w:rPr>
        <w:t>basis which CEI had not justified.</w:t>
      </w:r>
      <w:r w:rsidR="00B37E62">
        <w:rPr>
          <w:rFonts w:ascii="Times New Roman" w:hAnsi="Times New Roman" w:cs="Times New Roman"/>
          <w:sz w:val="24"/>
          <w:szCs w:val="24"/>
        </w:rPr>
        <w:t xml:space="preserve"> </w:t>
      </w:r>
      <w:r w:rsidR="001B5B3D">
        <w:rPr>
          <w:rFonts w:ascii="Times New Roman" w:hAnsi="Times New Roman" w:cs="Times New Roman"/>
          <w:sz w:val="24"/>
          <w:szCs w:val="24"/>
        </w:rPr>
        <w:t>Afte</w:t>
      </w:r>
      <w:r w:rsidR="00DD1A74">
        <w:rPr>
          <w:rFonts w:ascii="Times New Roman" w:hAnsi="Times New Roman" w:cs="Times New Roman"/>
          <w:sz w:val="24"/>
          <w:szCs w:val="24"/>
        </w:rPr>
        <w:t xml:space="preserve">r more letters and meetings, </w:t>
      </w:r>
      <w:r w:rsidR="00B37E62">
        <w:rPr>
          <w:rFonts w:ascii="Times New Roman" w:hAnsi="Times New Roman" w:cs="Times New Roman"/>
          <w:sz w:val="24"/>
          <w:szCs w:val="24"/>
        </w:rPr>
        <w:t>Per S</w:t>
      </w:r>
      <w:r w:rsidR="00DD1A74">
        <w:rPr>
          <w:rFonts w:ascii="Times New Roman" w:hAnsi="Times New Roman" w:cs="Times New Roman"/>
          <w:sz w:val="24"/>
          <w:szCs w:val="24"/>
        </w:rPr>
        <w:t>ubs</w:t>
      </w:r>
      <w:r w:rsidR="00B37E62">
        <w:rPr>
          <w:rFonts w:ascii="Times New Roman" w:hAnsi="Times New Roman" w:cs="Times New Roman"/>
          <w:sz w:val="24"/>
          <w:szCs w:val="24"/>
        </w:rPr>
        <w:t>ection 105.22(c)</w:t>
      </w:r>
      <w:r w:rsidR="00B37E62" w:rsidRPr="008F7E6A">
        <w:rPr>
          <w:rFonts w:ascii="Times New Roman" w:hAnsi="Times New Roman" w:cs="Times New Roman"/>
          <w:sz w:val="24"/>
          <w:szCs w:val="24"/>
        </w:rPr>
        <w:t xml:space="preserve">, </w:t>
      </w:r>
      <w:r w:rsidR="00DD1A74">
        <w:rPr>
          <w:rFonts w:ascii="Times New Roman" w:hAnsi="Times New Roman" w:cs="Times New Roman"/>
          <w:sz w:val="24"/>
          <w:szCs w:val="24"/>
        </w:rPr>
        <w:t>CEI requested the dispute be elevated to the Program Engineer</w:t>
      </w:r>
      <w:r w:rsidR="00B37E62" w:rsidRPr="008F7E6A">
        <w:rPr>
          <w:rFonts w:ascii="Times New Roman" w:hAnsi="Times New Roman" w:cs="Times New Roman"/>
          <w:sz w:val="24"/>
          <w:szCs w:val="24"/>
        </w:rPr>
        <w:t xml:space="preserve"> on </w:t>
      </w:r>
      <w:r w:rsidR="00DD1A74">
        <w:rPr>
          <w:rFonts w:ascii="Times New Roman" w:hAnsi="Times New Roman" w:cs="Times New Roman"/>
          <w:sz w:val="24"/>
          <w:szCs w:val="24"/>
        </w:rPr>
        <w:t>December 12, 2014.</w:t>
      </w:r>
      <w:r w:rsidR="00B37E62">
        <w:rPr>
          <w:rFonts w:ascii="Times New Roman" w:hAnsi="Times New Roman" w:cs="Times New Roman"/>
          <w:sz w:val="24"/>
          <w:szCs w:val="24"/>
        </w:rPr>
        <w:t xml:space="preserve"> </w:t>
      </w:r>
      <w:r w:rsidR="00B37E62" w:rsidRPr="008F7E6A">
        <w:rPr>
          <w:rFonts w:ascii="Times New Roman" w:hAnsi="Times New Roman" w:cs="Times New Roman"/>
          <w:sz w:val="24"/>
          <w:szCs w:val="24"/>
        </w:rPr>
        <w:t xml:space="preserve">After </w:t>
      </w:r>
      <w:r w:rsidR="00DD1A74">
        <w:rPr>
          <w:rFonts w:ascii="Times New Roman" w:hAnsi="Times New Roman" w:cs="Times New Roman"/>
          <w:sz w:val="24"/>
          <w:szCs w:val="24"/>
        </w:rPr>
        <w:t>meeting</w:t>
      </w:r>
      <w:r w:rsidR="00B37E62" w:rsidRPr="008F7E6A">
        <w:rPr>
          <w:rFonts w:ascii="Times New Roman" w:hAnsi="Times New Roman" w:cs="Times New Roman"/>
          <w:sz w:val="24"/>
          <w:szCs w:val="24"/>
        </w:rPr>
        <w:t xml:space="preserve"> with </w:t>
      </w:r>
      <w:r w:rsidR="00DD1A74">
        <w:rPr>
          <w:rFonts w:ascii="Times New Roman" w:hAnsi="Times New Roman" w:cs="Times New Roman"/>
          <w:sz w:val="24"/>
          <w:szCs w:val="24"/>
        </w:rPr>
        <w:t>the Program Engineer</w:t>
      </w:r>
      <w:r w:rsidR="00B37E62" w:rsidRPr="008F7E6A">
        <w:rPr>
          <w:rFonts w:ascii="Times New Roman" w:hAnsi="Times New Roman" w:cs="Times New Roman"/>
          <w:sz w:val="24"/>
          <w:szCs w:val="24"/>
        </w:rPr>
        <w:t xml:space="preserve"> and no agreement</w:t>
      </w:r>
      <w:r w:rsidR="00FB6205">
        <w:rPr>
          <w:rFonts w:ascii="Times New Roman" w:hAnsi="Times New Roman" w:cs="Times New Roman"/>
          <w:sz w:val="24"/>
          <w:szCs w:val="24"/>
        </w:rPr>
        <w:t xml:space="preserve"> was reached</w:t>
      </w:r>
      <w:r w:rsidR="00B37E62" w:rsidRPr="008F7E6A">
        <w:rPr>
          <w:rFonts w:ascii="Times New Roman" w:hAnsi="Times New Roman" w:cs="Times New Roman"/>
          <w:sz w:val="24"/>
          <w:szCs w:val="24"/>
        </w:rPr>
        <w:t xml:space="preserve">, </w:t>
      </w:r>
      <w:r w:rsidR="00FB6205">
        <w:rPr>
          <w:rFonts w:ascii="Times New Roman" w:hAnsi="Times New Roman" w:cs="Times New Roman"/>
          <w:sz w:val="24"/>
          <w:szCs w:val="24"/>
        </w:rPr>
        <w:t xml:space="preserve">on January 14, </w:t>
      </w:r>
      <w:r w:rsidR="00DD1A74">
        <w:rPr>
          <w:rFonts w:ascii="Times New Roman" w:hAnsi="Times New Roman" w:cs="Times New Roman"/>
          <w:sz w:val="24"/>
          <w:szCs w:val="24"/>
        </w:rPr>
        <w:t>2015 CEI requested the dispute be</w:t>
      </w:r>
      <w:r w:rsidR="00B37E62">
        <w:rPr>
          <w:rFonts w:ascii="Times New Roman" w:hAnsi="Times New Roman" w:cs="Times New Roman"/>
          <w:sz w:val="24"/>
          <w:szCs w:val="24"/>
        </w:rPr>
        <w:t xml:space="preserve"> elevate</w:t>
      </w:r>
      <w:r w:rsidR="00DD1A74">
        <w:rPr>
          <w:rFonts w:ascii="Times New Roman" w:hAnsi="Times New Roman" w:cs="Times New Roman"/>
          <w:sz w:val="24"/>
          <w:szCs w:val="24"/>
        </w:rPr>
        <w:t>d to</w:t>
      </w:r>
      <w:r w:rsidR="00B37E62">
        <w:rPr>
          <w:rFonts w:ascii="Times New Roman" w:hAnsi="Times New Roman" w:cs="Times New Roman"/>
          <w:sz w:val="24"/>
          <w:szCs w:val="24"/>
        </w:rPr>
        <w:t xml:space="preserve"> the</w:t>
      </w:r>
      <w:r w:rsidR="00B37E62" w:rsidRPr="008F7E6A">
        <w:rPr>
          <w:rFonts w:ascii="Times New Roman" w:hAnsi="Times New Roman" w:cs="Times New Roman"/>
          <w:sz w:val="24"/>
          <w:szCs w:val="24"/>
        </w:rPr>
        <w:t xml:space="preserve"> Dispute Review Board.</w:t>
      </w:r>
    </w:p>
    <w:p w:rsidR="00B37E62" w:rsidRPr="00B37E62" w:rsidRDefault="00B37E62" w:rsidP="00640979">
      <w:pPr>
        <w:spacing w:after="0" w:line="240" w:lineRule="auto"/>
        <w:ind w:left="2160" w:hanging="2160"/>
        <w:jc w:val="both"/>
        <w:rPr>
          <w:rFonts w:ascii="Times New Roman" w:hAnsi="Times New Roman" w:cs="Times New Roman"/>
          <w:sz w:val="24"/>
          <w:szCs w:val="24"/>
        </w:rPr>
      </w:pPr>
    </w:p>
    <w:p w:rsidR="00B42AE2" w:rsidRDefault="001C6159" w:rsidP="0064097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Statements of Dispute</w:t>
      </w:r>
    </w:p>
    <w:p w:rsidR="00B42AE2" w:rsidRDefault="00B42AE2" w:rsidP="00640979">
      <w:pPr>
        <w:spacing w:after="0" w:line="240" w:lineRule="auto"/>
        <w:ind w:left="2160" w:hanging="2160"/>
        <w:jc w:val="both"/>
        <w:rPr>
          <w:rFonts w:ascii="Times New Roman" w:hAnsi="Times New Roman" w:cs="Times New Roman"/>
          <w:b/>
          <w:sz w:val="24"/>
          <w:szCs w:val="24"/>
          <w:u w:val="single"/>
        </w:rPr>
      </w:pPr>
    </w:p>
    <w:p w:rsidR="00B42AE2" w:rsidRPr="00C57B22" w:rsidRDefault="00B42AE2" w:rsidP="00B42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parties were unable to agree upon a Joint Statement of Dispute and, therefore, each party submitted its own statement which are shown below:</w:t>
      </w:r>
    </w:p>
    <w:p w:rsidR="00B42AE2" w:rsidRPr="006E78BC" w:rsidRDefault="00B42AE2" w:rsidP="00640979">
      <w:pPr>
        <w:spacing w:after="0" w:line="240" w:lineRule="auto"/>
        <w:ind w:left="2160" w:hanging="2160"/>
        <w:jc w:val="both"/>
        <w:rPr>
          <w:rFonts w:ascii="Times New Roman" w:hAnsi="Times New Roman" w:cs="Times New Roman"/>
          <w:sz w:val="24"/>
          <w:szCs w:val="24"/>
        </w:rPr>
      </w:pPr>
    </w:p>
    <w:p w:rsidR="00DD1A74" w:rsidRDefault="00DD1A74" w:rsidP="00640979">
      <w:pPr>
        <w:spacing w:after="0" w:line="240" w:lineRule="auto"/>
        <w:ind w:left="2160" w:hanging="2160"/>
        <w:jc w:val="both"/>
        <w:rPr>
          <w:rFonts w:ascii="Times New Roman" w:hAnsi="Times New Roman" w:cs="Times New Roman"/>
          <w:b/>
          <w:sz w:val="24"/>
          <w:szCs w:val="24"/>
          <w:u w:val="single"/>
        </w:rPr>
      </w:pPr>
    </w:p>
    <w:p w:rsidR="00DD1A74" w:rsidRDefault="00A95D7E" w:rsidP="00640979">
      <w:pPr>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Contractor</w:t>
      </w:r>
    </w:p>
    <w:p w:rsidR="004B1BDE" w:rsidRDefault="004B1BDE" w:rsidP="00640979">
      <w:pPr>
        <w:spacing w:after="0" w:line="240" w:lineRule="auto"/>
        <w:ind w:left="2160" w:hanging="2160"/>
        <w:jc w:val="both"/>
        <w:rPr>
          <w:rFonts w:ascii="Times New Roman" w:hAnsi="Times New Roman" w:cs="Times New Roman"/>
          <w:b/>
          <w:sz w:val="24"/>
          <w:szCs w:val="24"/>
        </w:rPr>
      </w:pPr>
    </w:p>
    <w:p w:rsidR="004B1BDE" w:rsidRDefault="004B1BDE" w:rsidP="004B1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believes the CDOT State Highway 7 Reconstruction project, STA 0072-010 experienced numerous cases of interference caused by utility lines being in conflict with the work to be performed.  CEI met the project requirements to notify and coordinate the required utility relocations.  Despite that coordination, there were significant interferences to CEI’s ability to complete the work in the manner indicated possible in the Contract Documents at the time of bid.  Those interferences resulted in significant additional costs incurred by CEI in the form of productivity inefficiencies to earthwork, drainage and wet utility work.  Due to the pervasive</w:t>
      </w:r>
      <w:r w:rsidR="001B1E5D">
        <w:rPr>
          <w:rFonts w:ascii="Times New Roman" w:hAnsi="Times New Roman" w:cs="Times New Roman"/>
          <w:sz w:val="24"/>
          <w:szCs w:val="24"/>
        </w:rPr>
        <w:t xml:space="preserve"> nature of those interferences it was impossible to determine the full extent of the damages until project completion.  Once those damages were able to be quantified, CEI presented the information necessary to justify the additional costs which CEI believes are eligible for equitable adjustment.  Those costs are above and beyond the previously compensated CEI CCR’s/CDOT CMO’s.</w:t>
      </w:r>
    </w:p>
    <w:p w:rsidR="001B1E5D" w:rsidRDefault="001B1E5D" w:rsidP="004B1BDE">
      <w:pPr>
        <w:spacing w:after="0" w:line="240" w:lineRule="auto"/>
        <w:jc w:val="both"/>
        <w:rPr>
          <w:rFonts w:ascii="Times New Roman" w:hAnsi="Times New Roman" w:cs="Times New Roman"/>
          <w:sz w:val="24"/>
          <w:szCs w:val="24"/>
        </w:rPr>
      </w:pPr>
    </w:p>
    <w:p w:rsidR="001B1E5D" w:rsidRDefault="001B1E5D" w:rsidP="004B1BDE">
      <w:pPr>
        <w:spacing w:after="0" w:line="240" w:lineRule="auto"/>
        <w:jc w:val="both"/>
        <w:rPr>
          <w:rFonts w:ascii="Times New Roman" w:hAnsi="Times New Roman" w:cs="Times New Roman"/>
          <w:b/>
          <w:sz w:val="24"/>
          <w:szCs w:val="24"/>
        </w:rPr>
      </w:pPr>
      <w:r w:rsidRPr="001B1E5D">
        <w:rPr>
          <w:rFonts w:ascii="Times New Roman" w:hAnsi="Times New Roman" w:cs="Times New Roman"/>
          <w:b/>
          <w:sz w:val="24"/>
          <w:szCs w:val="24"/>
        </w:rPr>
        <w:t>CDOT</w:t>
      </w:r>
    </w:p>
    <w:p w:rsidR="001B1E5D" w:rsidRDefault="001B1E5D" w:rsidP="004B1BDE">
      <w:pPr>
        <w:spacing w:after="0" w:line="240" w:lineRule="auto"/>
        <w:jc w:val="both"/>
        <w:rPr>
          <w:rFonts w:ascii="Times New Roman" w:hAnsi="Times New Roman" w:cs="Times New Roman"/>
          <w:b/>
          <w:sz w:val="24"/>
          <w:szCs w:val="24"/>
        </w:rPr>
      </w:pPr>
    </w:p>
    <w:p w:rsidR="001B1E5D" w:rsidRDefault="001B1E5D" w:rsidP="004B1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believes any and all impacts were addressed during the project at the project level through CCRs submitted by CEI and negotiated in good faith.  CDOT also believes this dispute amounts to a Total Cost Claim or Modified Total Cost Claim and CEI has failed to meet the criteria required.  </w:t>
      </w:r>
    </w:p>
    <w:p w:rsidR="00AF335E" w:rsidRDefault="00AF335E" w:rsidP="004B1BDE">
      <w:pPr>
        <w:spacing w:after="0" w:line="240" w:lineRule="auto"/>
        <w:jc w:val="both"/>
        <w:rPr>
          <w:rFonts w:ascii="Times New Roman" w:hAnsi="Times New Roman" w:cs="Times New Roman"/>
          <w:sz w:val="24"/>
          <w:szCs w:val="24"/>
        </w:rPr>
      </w:pPr>
    </w:p>
    <w:p w:rsidR="00AF335E" w:rsidRPr="001B1E5D" w:rsidRDefault="00AF335E" w:rsidP="004B1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parties request the DRB determine both merit and quantum concerning the dispute.</w:t>
      </w:r>
    </w:p>
    <w:p w:rsidR="00A95D7E" w:rsidRDefault="00A95D7E" w:rsidP="00640979">
      <w:pPr>
        <w:spacing w:after="0" w:line="240" w:lineRule="auto"/>
        <w:ind w:left="2160" w:hanging="2160"/>
        <w:jc w:val="both"/>
        <w:rPr>
          <w:rFonts w:ascii="Times New Roman" w:hAnsi="Times New Roman" w:cs="Times New Roman"/>
          <w:b/>
          <w:sz w:val="24"/>
          <w:szCs w:val="24"/>
        </w:rPr>
      </w:pPr>
    </w:p>
    <w:p w:rsidR="001C6159" w:rsidRPr="0018089B" w:rsidRDefault="001C6159" w:rsidP="00640979">
      <w:pPr>
        <w:spacing w:after="0" w:line="240" w:lineRule="auto"/>
        <w:ind w:left="2160" w:hanging="2160"/>
        <w:jc w:val="both"/>
        <w:rPr>
          <w:rFonts w:ascii="Times New Roman" w:hAnsi="Times New Roman" w:cs="Times New Roman"/>
          <w:b/>
          <w:sz w:val="24"/>
          <w:szCs w:val="24"/>
          <w:u w:val="single"/>
        </w:rPr>
      </w:pPr>
    </w:p>
    <w:p w:rsidR="001C6159" w:rsidRDefault="001C6159"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Pre-hearing Submittal</w:t>
      </w:r>
    </w:p>
    <w:p w:rsidR="00AF335E" w:rsidRDefault="00AF335E" w:rsidP="001C6159">
      <w:pPr>
        <w:spacing w:after="0" w:line="240" w:lineRule="auto"/>
        <w:ind w:left="2160" w:hanging="2160"/>
        <w:jc w:val="both"/>
        <w:rPr>
          <w:rFonts w:ascii="Times New Roman" w:hAnsi="Times New Roman" w:cs="Times New Roman"/>
          <w:b/>
          <w:sz w:val="24"/>
          <w:szCs w:val="24"/>
          <w:u w:val="single"/>
        </w:rPr>
      </w:pPr>
    </w:p>
    <w:p w:rsidR="00943CAC" w:rsidRDefault="00AF335E" w:rsidP="00AF335E">
      <w:pPr>
        <w:spacing w:after="0" w:line="240" w:lineRule="auto"/>
        <w:jc w:val="both"/>
        <w:rPr>
          <w:rFonts w:ascii="Times New Roman" w:hAnsi="Times New Roman" w:cs="Times New Roman"/>
          <w:sz w:val="24"/>
          <w:szCs w:val="24"/>
        </w:rPr>
      </w:pPr>
      <w:r w:rsidRPr="00AF335E">
        <w:rPr>
          <w:rFonts w:ascii="Times New Roman" w:hAnsi="Times New Roman" w:cs="Times New Roman"/>
          <w:sz w:val="24"/>
          <w:szCs w:val="24"/>
        </w:rPr>
        <w:t>In addition to the Plans and Specifications for the Project, both parties provided the DRB with Pre-hearing Submittals per S</w:t>
      </w:r>
      <w:r w:rsidR="00FB6205">
        <w:rPr>
          <w:rFonts w:ascii="Times New Roman" w:hAnsi="Times New Roman" w:cs="Times New Roman"/>
          <w:sz w:val="24"/>
          <w:szCs w:val="24"/>
        </w:rPr>
        <w:t>ubs</w:t>
      </w:r>
      <w:r w:rsidRPr="00AF335E">
        <w:rPr>
          <w:rFonts w:ascii="Times New Roman" w:hAnsi="Times New Roman" w:cs="Times New Roman"/>
          <w:sz w:val="24"/>
          <w:szCs w:val="24"/>
        </w:rPr>
        <w:t>ection 105.23(e) which included</w:t>
      </w:r>
      <w:r w:rsidR="00FB6205">
        <w:rPr>
          <w:rFonts w:ascii="Times New Roman" w:hAnsi="Times New Roman" w:cs="Times New Roman"/>
          <w:sz w:val="24"/>
          <w:szCs w:val="24"/>
        </w:rPr>
        <w:t>,</w:t>
      </w:r>
      <w:r w:rsidRPr="00AF335E">
        <w:rPr>
          <w:rFonts w:ascii="Times New Roman" w:hAnsi="Times New Roman" w:cs="Times New Roman"/>
          <w:sz w:val="24"/>
          <w:szCs w:val="24"/>
        </w:rPr>
        <w:t xml:space="preserve"> but were not limited to</w:t>
      </w:r>
      <w:r w:rsidR="00FB6205">
        <w:rPr>
          <w:rFonts w:ascii="Times New Roman" w:hAnsi="Times New Roman" w:cs="Times New Roman"/>
          <w:sz w:val="24"/>
          <w:szCs w:val="24"/>
        </w:rPr>
        <w:t>,</w:t>
      </w:r>
      <w:r w:rsidRPr="00AF335E">
        <w:rPr>
          <w:rFonts w:ascii="Times New Roman" w:hAnsi="Times New Roman" w:cs="Times New Roman"/>
          <w:sz w:val="24"/>
          <w:szCs w:val="24"/>
        </w:rPr>
        <w:t xml:space="preserve"> </w:t>
      </w:r>
    </w:p>
    <w:p w:rsidR="00943CAC" w:rsidRDefault="00943CAC" w:rsidP="00AF335E">
      <w:pPr>
        <w:spacing w:after="0" w:line="240" w:lineRule="auto"/>
        <w:jc w:val="both"/>
        <w:rPr>
          <w:rFonts w:ascii="Times New Roman" w:hAnsi="Times New Roman" w:cs="Times New Roman"/>
          <w:sz w:val="24"/>
          <w:szCs w:val="24"/>
        </w:rPr>
      </w:pPr>
    </w:p>
    <w:p w:rsidR="00FB6205" w:rsidRDefault="00AF335E" w:rsidP="00AF335E">
      <w:pPr>
        <w:spacing w:after="0" w:line="240" w:lineRule="auto"/>
        <w:jc w:val="both"/>
        <w:rPr>
          <w:rFonts w:ascii="Times New Roman" w:hAnsi="Times New Roman" w:cs="Times New Roman"/>
          <w:sz w:val="24"/>
          <w:szCs w:val="24"/>
        </w:rPr>
      </w:pPr>
      <w:r w:rsidRPr="00AF335E">
        <w:rPr>
          <w:rFonts w:ascii="Times New Roman" w:hAnsi="Times New Roman" w:cs="Times New Roman"/>
          <w:sz w:val="24"/>
          <w:szCs w:val="24"/>
        </w:rPr>
        <w:t>documentary e</w:t>
      </w:r>
      <w:r>
        <w:rPr>
          <w:rFonts w:ascii="Times New Roman" w:hAnsi="Times New Roman" w:cs="Times New Roman"/>
          <w:sz w:val="24"/>
          <w:szCs w:val="24"/>
        </w:rPr>
        <w:t xml:space="preserve">vidence relevant to the issues, </w:t>
      </w:r>
      <w:r w:rsidRPr="00AF335E">
        <w:rPr>
          <w:rFonts w:ascii="Times New Roman" w:hAnsi="Times New Roman" w:cs="Times New Roman"/>
          <w:sz w:val="24"/>
          <w:szCs w:val="24"/>
        </w:rPr>
        <w:t xml:space="preserve">letters, e-mails, speed memos, and handwritten notes.  Both parties provided the DRB with their lists of attendees.  </w:t>
      </w:r>
      <w:r>
        <w:rPr>
          <w:rFonts w:ascii="Times New Roman" w:hAnsi="Times New Roman" w:cs="Times New Roman"/>
          <w:sz w:val="24"/>
          <w:szCs w:val="24"/>
        </w:rPr>
        <w:t>CEI</w:t>
      </w:r>
      <w:r w:rsidRPr="00AF335E">
        <w:rPr>
          <w:rFonts w:ascii="Times New Roman" w:hAnsi="Times New Roman" w:cs="Times New Roman"/>
          <w:sz w:val="24"/>
          <w:szCs w:val="24"/>
        </w:rPr>
        <w:t xml:space="preserve"> also provided an </w:t>
      </w:r>
    </w:p>
    <w:p w:rsidR="00AF335E" w:rsidRDefault="00AF335E" w:rsidP="00AF335E">
      <w:pPr>
        <w:spacing w:after="0" w:line="240" w:lineRule="auto"/>
        <w:jc w:val="both"/>
        <w:rPr>
          <w:rFonts w:ascii="Times New Roman" w:hAnsi="Times New Roman" w:cs="Times New Roman"/>
          <w:sz w:val="24"/>
          <w:szCs w:val="24"/>
        </w:rPr>
      </w:pPr>
      <w:r w:rsidRPr="00AF335E">
        <w:rPr>
          <w:rFonts w:ascii="Times New Roman" w:hAnsi="Times New Roman" w:cs="Times New Roman"/>
          <w:sz w:val="24"/>
          <w:szCs w:val="24"/>
        </w:rPr>
        <w:t>addendum to its submittal</w:t>
      </w:r>
      <w:r>
        <w:rPr>
          <w:rFonts w:ascii="Times New Roman" w:hAnsi="Times New Roman" w:cs="Times New Roman"/>
          <w:sz w:val="24"/>
          <w:szCs w:val="24"/>
        </w:rPr>
        <w:t xml:space="preserve"> on April 6, 2015</w:t>
      </w:r>
      <w:r w:rsidRPr="00AF335E">
        <w:rPr>
          <w:rFonts w:ascii="Times New Roman" w:hAnsi="Times New Roman" w:cs="Times New Roman"/>
          <w:sz w:val="24"/>
          <w:szCs w:val="24"/>
        </w:rPr>
        <w:t xml:space="preserve"> to </w:t>
      </w:r>
      <w:r>
        <w:rPr>
          <w:rFonts w:ascii="Times New Roman" w:hAnsi="Times New Roman" w:cs="Times New Roman"/>
          <w:sz w:val="24"/>
          <w:szCs w:val="24"/>
        </w:rPr>
        <w:t>add material that it received from CDOT under a CORA Request.</w:t>
      </w:r>
    </w:p>
    <w:p w:rsidR="00943CAC" w:rsidRDefault="00943CAC" w:rsidP="00AF335E">
      <w:pPr>
        <w:spacing w:after="0" w:line="240" w:lineRule="auto"/>
        <w:jc w:val="both"/>
        <w:rPr>
          <w:rFonts w:ascii="Times New Roman" w:hAnsi="Times New Roman" w:cs="Times New Roman"/>
          <w:b/>
          <w:sz w:val="24"/>
          <w:szCs w:val="24"/>
          <w:u w:val="single"/>
        </w:rPr>
      </w:pPr>
    </w:p>
    <w:p w:rsidR="00943CAC" w:rsidRDefault="00943CAC" w:rsidP="00AF335E">
      <w:pPr>
        <w:spacing w:after="0" w:line="240" w:lineRule="auto"/>
        <w:jc w:val="both"/>
        <w:rPr>
          <w:rFonts w:ascii="Times New Roman" w:hAnsi="Times New Roman" w:cs="Times New Roman"/>
          <w:b/>
          <w:sz w:val="24"/>
          <w:szCs w:val="24"/>
          <w:u w:val="single"/>
        </w:rPr>
      </w:pPr>
    </w:p>
    <w:p w:rsidR="00253B5F" w:rsidRDefault="00253B5F" w:rsidP="00AF335E">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CDOT Objection to Late CEI Submittal</w:t>
      </w:r>
      <w:r w:rsidR="00FB6205">
        <w:rPr>
          <w:rFonts w:ascii="Times New Roman" w:hAnsi="Times New Roman" w:cs="Times New Roman"/>
          <w:b/>
          <w:sz w:val="24"/>
          <w:szCs w:val="24"/>
          <w:u w:val="single"/>
        </w:rPr>
        <w:t xml:space="preserve"> of Documents</w:t>
      </w:r>
      <w:r>
        <w:rPr>
          <w:rFonts w:ascii="Times New Roman" w:hAnsi="Times New Roman" w:cs="Times New Roman"/>
          <w:b/>
          <w:sz w:val="24"/>
          <w:szCs w:val="24"/>
          <w:u w:val="single"/>
        </w:rPr>
        <w:t xml:space="preserve"> on April 6, 2015</w:t>
      </w:r>
    </w:p>
    <w:p w:rsidR="00D50563" w:rsidRDefault="00D50563" w:rsidP="00AF335E">
      <w:pPr>
        <w:spacing w:after="0" w:line="240" w:lineRule="auto"/>
        <w:jc w:val="both"/>
        <w:rPr>
          <w:rFonts w:ascii="Times New Roman" w:hAnsi="Times New Roman" w:cs="Times New Roman"/>
          <w:sz w:val="24"/>
          <w:szCs w:val="24"/>
        </w:rPr>
      </w:pPr>
    </w:p>
    <w:p w:rsidR="00253B5F" w:rsidRDefault="00D50563" w:rsidP="00AF3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April 6, 2015, the day before the scheduled hearing, CEI submitted documents that it had received from CDOT in accordance with the CORA request.  On the same date, CDOT objected to the submittal since it had not been submitted 15 days prior to the hearing per the Pre-hearing Submittal requirements so the parties have time to review and prepare.</w:t>
      </w:r>
    </w:p>
    <w:p w:rsidR="00D50563" w:rsidRDefault="00D50563" w:rsidP="00AF335E">
      <w:pPr>
        <w:spacing w:after="0" w:line="240" w:lineRule="auto"/>
        <w:jc w:val="both"/>
        <w:rPr>
          <w:rFonts w:ascii="Times New Roman" w:hAnsi="Times New Roman" w:cs="Times New Roman"/>
          <w:sz w:val="24"/>
          <w:szCs w:val="24"/>
        </w:rPr>
      </w:pPr>
    </w:p>
    <w:p w:rsidR="00D50563" w:rsidRDefault="00D50563" w:rsidP="00AF3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matter was discussed at the</w:t>
      </w:r>
      <w:r w:rsidR="00FB6205">
        <w:rPr>
          <w:rFonts w:ascii="Times New Roman" w:hAnsi="Times New Roman" w:cs="Times New Roman"/>
          <w:sz w:val="24"/>
          <w:szCs w:val="24"/>
        </w:rPr>
        <w:t xml:space="preserve"> beginning of the</w:t>
      </w:r>
      <w:r>
        <w:rPr>
          <w:rFonts w:ascii="Times New Roman" w:hAnsi="Times New Roman" w:cs="Times New Roman"/>
          <w:sz w:val="24"/>
          <w:szCs w:val="24"/>
        </w:rPr>
        <w:t xml:space="preserve"> hearing.  CDOT said the CORA request was dated January 15, 2015 and CDOT provided the documents in mid-February which was well before the Pre-hearing submittals were due.  CEI said the documents were important to try to get the dispute settled now and not in litigation later on when it could make the documents part of its case.</w:t>
      </w:r>
      <w:r w:rsidR="00EE5E17">
        <w:rPr>
          <w:rFonts w:ascii="Times New Roman" w:hAnsi="Times New Roman" w:cs="Times New Roman"/>
          <w:sz w:val="24"/>
          <w:szCs w:val="24"/>
        </w:rPr>
        <w:t xml:space="preserve">  CDOT replied that if it would have known about the use of the documents, they could have prepared for the documents use</w:t>
      </w:r>
      <w:r>
        <w:rPr>
          <w:rFonts w:ascii="Times New Roman" w:hAnsi="Times New Roman" w:cs="Times New Roman"/>
          <w:sz w:val="24"/>
          <w:szCs w:val="24"/>
        </w:rPr>
        <w:t xml:space="preserve"> </w:t>
      </w:r>
      <w:r w:rsidR="00EE5E17">
        <w:rPr>
          <w:rFonts w:ascii="Times New Roman" w:hAnsi="Times New Roman" w:cs="Times New Roman"/>
          <w:sz w:val="24"/>
          <w:szCs w:val="24"/>
        </w:rPr>
        <w:t>at the hearing and that there is a deadline for document submittal for a reason.  CEI replied that all the documents, except for the amended timeline, were CDOT documents.</w:t>
      </w:r>
    </w:p>
    <w:p w:rsidR="00EE5E17" w:rsidRDefault="00EE5E17" w:rsidP="00AF335E">
      <w:pPr>
        <w:spacing w:after="0" w:line="240" w:lineRule="auto"/>
        <w:jc w:val="both"/>
        <w:rPr>
          <w:rFonts w:ascii="Times New Roman" w:hAnsi="Times New Roman" w:cs="Times New Roman"/>
          <w:sz w:val="24"/>
          <w:szCs w:val="24"/>
        </w:rPr>
      </w:pPr>
    </w:p>
    <w:p w:rsidR="00EE5E17" w:rsidRDefault="00EE5E17" w:rsidP="00AF3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DRB asked CDOT if they would be prejudiced if the documents were used.  CDOT </w:t>
      </w:r>
      <w:r w:rsidR="00030387">
        <w:rPr>
          <w:rFonts w:ascii="Times New Roman" w:hAnsi="Times New Roman" w:cs="Times New Roman"/>
          <w:sz w:val="24"/>
          <w:szCs w:val="24"/>
        </w:rPr>
        <w:t>said</w:t>
      </w:r>
      <w:r>
        <w:rPr>
          <w:rFonts w:ascii="Times New Roman" w:hAnsi="Times New Roman" w:cs="Times New Roman"/>
          <w:sz w:val="24"/>
          <w:szCs w:val="24"/>
        </w:rPr>
        <w:t xml:space="preserve"> they would not be prejudiced.  CEI replied that </w:t>
      </w:r>
      <w:r w:rsidR="00FB6205">
        <w:rPr>
          <w:rFonts w:ascii="Times New Roman" w:hAnsi="Times New Roman" w:cs="Times New Roman"/>
          <w:sz w:val="24"/>
          <w:szCs w:val="24"/>
        </w:rPr>
        <w:t>it was</w:t>
      </w:r>
      <w:r>
        <w:rPr>
          <w:rFonts w:ascii="Times New Roman" w:hAnsi="Times New Roman" w:cs="Times New Roman"/>
          <w:sz w:val="24"/>
          <w:szCs w:val="24"/>
        </w:rPr>
        <w:t xml:space="preserve"> here to bring the dispute to an end and the documents should help.</w:t>
      </w:r>
    </w:p>
    <w:p w:rsidR="00EE5E17" w:rsidRDefault="00EE5E17" w:rsidP="00AF335E">
      <w:pPr>
        <w:spacing w:after="0" w:line="240" w:lineRule="auto"/>
        <w:jc w:val="both"/>
        <w:rPr>
          <w:rFonts w:ascii="Times New Roman" w:hAnsi="Times New Roman" w:cs="Times New Roman"/>
          <w:sz w:val="24"/>
          <w:szCs w:val="24"/>
        </w:rPr>
      </w:pPr>
    </w:p>
    <w:p w:rsidR="00EE5E17" w:rsidRPr="00253B5F" w:rsidRDefault="00EE5E17" w:rsidP="00AF3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DRB said the documents would be used as appropriate in their deliberations. </w:t>
      </w:r>
    </w:p>
    <w:p w:rsidR="001C6159" w:rsidRDefault="001C6159" w:rsidP="00640979">
      <w:pPr>
        <w:spacing w:after="0" w:line="240" w:lineRule="auto"/>
        <w:ind w:left="2160" w:hanging="2160"/>
        <w:jc w:val="both"/>
        <w:rPr>
          <w:rFonts w:ascii="Times New Roman" w:hAnsi="Times New Roman" w:cs="Times New Roman"/>
          <w:sz w:val="24"/>
          <w:szCs w:val="24"/>
          <w:u w:val="single"/>
        </w:rPr>
      </w:pPr>
    </w:p>
    <w:p w:rsidR="00FB6205" w:rsidRPr="0018089B" w:rsidRDefault="00FB6205" w:rsidP="00640979">
      <w:pPr>
        <w:spacing w:after="0" w:line="240" w:lineRule="auto"/>
        <w:ind w:left="2160" w:hanging="2160"/>
        <w:jc w:val="both"/>
        <w:rPr>
          <w:rFonts w:ascii="Times New Roman" w:hAnsi="Times New Roman" w:cs="Times New Roman"/>
          <w:sz w:val="24"/>
          <w:szCs w:val="24"/>
          <w:u w:val="single"/>
        </w:rPr>
      </w:pPr>
    </w:p>
    <w:p w:rsidR="001C6159" w:rsidRDefault="00E72678" w:rsidP="00640979">
      <w:pPr>
        <w:spacing w:after="0" w:line="240" w:lineRule="auto"/>
        <w:ind w:left="2160" w:hanging="216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Summary </w:t>
      </w:r>
      <w:r w:rsidR="0030754C">
        <w:rPr>
          <w:rFonts w:ascii="Times New Roman" w:hAnsi="Times New Roman" w:cs="Times New Roman"/>
          <w:b/>
          <w:sz w:val="24"/>
          <w:szCs w:val="24"/>
          <w:u w:val="single"/>
        </w:rPr>
        <w:t>of</w:t>
      </w:r>
      <w:r w:rsidR="0030754C" w:rsidRPr="0018089B">
        <w:rPr>
          <w:rFonts w:ascii="Times New Roman" w:hAnsi="Times New Roman" w:cs="Times New Roman"/>
          <w:b/>
          <w:sz w:val="24"/>
          <w:szCs w:val="24"/>
          <w:u w:val="single"/>
        </w:rPr>
        <w:t xml:space="preserve"> Contractor</w:t>
      </w:r>
      <w:r w:rsidR="001C6159" w:rsidRPr="0018089B">
        <w:rPr>
          <w:rFonts w:ascii="Times New Roman" w:hAnsi="Times New Roman" w:cs="Times New Roman"/>
          <w:b/>
          <w:sz w:val="24"/>
          <w:szCs w:val="24"/>
          <w:u w:val="single"/>
        </w:rPr>
        <w:t xml:space="preserve"> Presentation on Utility Interference</w:t>
      </w:r>
    </w:p>
    <w:p w:rsidR="00EE5E17" w:rsidRDefault="00EE5E17" w:rsidP="00640979">
      <w:pPr>
        <w:spacing w:after="0" w:line="240" w:lineRule="auto"/>
        <w:ind w:left="2160" w:hanging="2160"/>
        <w:jc w:val="both"/>
        <w:rPr>
          <w:rFonts w:ascii="Times New Roman" w:hAnsi="Times New Roman" w:cs="Times New Roman"/>
          <w:b/>
          <w:sz w:val="24"/>
          <w:szCs w:val="24"/>
          <w:u w:val="single"/>
        </w:rPr>
      </w:pPr>
    </w:p>
    <w:p w:rsidR="00EE5E17" w:rsidRDefault="00EE5E17"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went over its </w:t>
      </w:r>
      <w:r w:rsidR="00CF1DF5">
        <w:rPr>
          <w:rFonts w:ascii="Times New Roman" w:hAnsi="Times New Roman" w:cs="Times New Roman"/>
          <w:sz w:val="24"/>
          <w:szCs w:val="24"/>
        </w:rPr>
        <w:t xml:space="preserve">revised </w:t>
      </w:r>
      <w:r>
        <w:rPr>
          <w:rFonts w:ascii="Times New Roman" w:hAnsi="Times New Roman" w:cs="Times New Roman"/>
          <w:sz w:val="24"/>
          <w:szCs w:val="24"/>
        </w:rPr>
        <w:t>timeline on the dispute</w:t>
      </w:r>
      <w:r w:rsidR="00CF1DF5">
        <w:rPr>
          <w:rFonts w:ascii="Times New Roman" w:hAnsi="Times New Roman" w:cs="Times New Roman"/>
          <w:sz w:val="24"/>
          <w:szCs w:val="24"/>
        </w:rPr>
        <w:t xml:space="preserve"> which highlighted when the Agreements with the utility owners were signed, noting that some were signed up to 197 days after construction started on January 9, 2012.</w:t>
      </w:r>
    </w:p>
    <w:p w:rsidR="00CF1DF5" w:rsidRDefault="00CF1DF5" w:rsidP="00CF1DF5">
      <w:pPr>
        <w:spacing w:after="0" w:line="240" w:lineRule="auto"/>
        <w:jc w:val="both"/>
        <w:rPr>
          <w:rFonts w:ascii="Times New Roman" w:hAnsi="Times New Roman" w:cs="Times New Roman"/>
          <w:sz w:val="24"/>
          <w:szCs w:val="24"/>
        </w:rPr>
      </w:pPr>
    </w:p>
    <w:p w:rsidR="00CF1DF5" w:rsidRDefault="00CF1DF5"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said that merit had not been contested previously by CDOT when CDOT agreed to the impacts supported by CEI’s CCR’s for the utility conflicts.</w:t>
      </w:r>
      <w:r w:rsidR="008E4BD0">
        <w:rPr>
          <w:rFonts w:ascii="Times New Roman" w:hAnsi="Times New Roman" w:cs="Times New Roman"/>
          <w:sz w:val="24"/>
          <w:szCs w:val="24"/>
        </w:rPr>
        <w:t xml:space="preserve">  The numerous conflicts show that the Project was disrupted and impacted.  CDOT did not do what it was supposed to do per Subsection 105.11, failed to timely enter into agreements with some of the utilities as was required by the CDOT Utility Engineer Conditional Clearance letter of September 1, 2011(CEI Exhibit L), told FHWA</w:t>
      </w:r>
      <w:r w:rsidR="00A5506B">
        <w:rPr>
          <w:rFonts w:ascii="Times New Roman" w:hAnsi="Times New Roman" w:cs="Times New Roman"/>
          <w:sz w:val="24"/>
          <w:szCs w:val="24"/>
        </w:rPr>
        <w:t xml:space="preserve"> they were ready</w:t>
      </w:r>
      <w:r w:rsidR="00606BD8">
        <w:rPr>
          <w:rFonts w:ascii="Times New Roman" w:hAnsi="Times New Roman" w:cs="Times New Roman"/>
          <w:sz w:val="24"/>
          <w:szCs w:val="24"/>
        </w:rPr>
        <w:t xml:space="preserve"> for bid</w:t>
      </w:r>
      <w:r w:rsidR="00A5506B">
        <w:rPr>
          <w:rFonts w:ascii="Times New Roman" w:hAnsi="Times New Roman" w:cs="Times New Roman"/>
          <w:sz w:val="24"/>
          <w:szCs w:val="24"/>
        </w:rPr>
        <w:t xml:space="preserve"> when they were not, and failed to enforce the CDOT Utility Code.</w:t>
      </w:r>
      <w:r w:rsidR="008E4BD0">
        <w:rPr>
          <w:rFonts w:ascii="Times New Roman" w:hAnsi="Times New Roman" w:cs="Times New Roman"/>
          <w:sz w:val="24"/>
          <w:szCs w:val="24"/>
        </w:rPr>
        <w:t xml:space="preserve"> </w:t>
      </w:r>
    </w:p>
    <w:p w:rsidR="00A5506B" w:rsidRDefault="00A5506B" w:rsidP="00CF1DF5">
      <w:pPr>
        <w:spacing w:after="0" w:line="240" w:lineRule="auto"/>
        <w:jc w:val="both"/>
        <w:rPr>
          <w:rFonts w:ascii="Times New Roman" w:hAnsi="Times New Roman" w:cs="Times New Roman"/>
          <w:sz w:val="24"/>
          <w:szCs w:val="24"/>
        </w:rPr>
      </w:pPr>
    </w:p>
    <w:p w:rsidR="00943CAC" w:rsidRDefault="00A5506B"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did the </w:t>
      </w:r>
      <w:r w:rsidR="00FB6205">
        <w:rPr>
          <w:rFonts w:ascii="Times New Roman" w:hAnsi="Times New Roman" w:cs="Times New Roman"/>
          <w:sz w:val="24"/>
          <w:szCs w:val="24"/>
        </w:rPr>
        <w:t xml:space="preserve">Contract </w:t>
      </w:r>
      <w:r>
        <w:rPr>
          <w:rFonts w:ascii="Times New Roman" w:hAnsi="Times New Roman" w:cs="Times New Roman"/>
          <w:sz w:val="24"/>
          <w:szCs w:val="24"/>
        </w:rPr>
        <w:t>coordination and scheduling that was required with the utilities, even holding weekly meetings, but the utilities were slow to re</w:t>
      </w:r>
      <w:r w:rsidR="004A6848">
        <w:rPr>
          <w:rFonts w:ascii="Times New Roman" w:hAnsi="Times New Roman" w:cs="Times New Roman"/>
          <w:sz w:val="24"/>
          <w:szCs w:val="24"/>
        </w:rPr>
        <w:t>spond and did not meet agreed upon</w:t>
      </w:r>
      <w:r>
        <w:rPr>
          <w:rFonts w:ascii="Times New Roman" w:hAnsi="Times New Roman" w:cs="Times New Roman"/>
          <w:sz w:val="24"/>
          <w:szCs w:val="24"/>
        </w:rPr>
        <w:t xml:space="preserve"> schedules.  Although the Special Provisions listed 128 utility items, CEI found unknown utilities and utilities that had been relocated that still interfered with construction.  CEI called CDOT, </w:t>
      </w:r>
    </w:p>
    <w:p w:rsidR="00943CAC" w:rsidRDefault="00943CAC" w:rsidP="00CF1DF5">
      <w:pPr>
        <w:spacing w:after="0" w:line="240" w:lineRule="auto"/>
        <w:jc w:val="both"/>
        <w:rPr>
          <w:rFonts w:ascii="Times New Roman" w:hAnsi="Times New Roman" w:cs="Times New Roman"/>
          <w:sz w:val="24"/>
          <w:szCs w:val="24"/>
        </w:rPr>
      </w:pPr>
    </w:p>
    <w:p w:rsidR="00537C7A" w:rsidRDefault="00A5506B"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sent emails and letters, provided CCR’s and discussed utility problems in the monthly Progress Narratives.</w:t>
      </w:r>
      <w:r w:rsidR="00606BD8">
        <w:rPr>
          <w:rFonts w:ascii="Times New Roman" w:hAnsi="Times New Roman" w:cs="Times New Roman"/>
          <w:sz w:val="24"/>
          <w:szCs w:val="24"/>
        </w:rPr>
        <w:t xml:space="preserve">  CDOT representatives were there every day and saw what CEI had to do to k</w:t>
      </w:r>
      <w:r w:rsidR="004A6848">
        <w:rPr>
          <w:rFonts w:ascii="Times New Roman" w:hAnsi="Times New Roman" w:cs="Times New Roman"/>
          <w:sz w:val="24"/>
          <w:szCs w:val="24"/>
        </w:rPr>
        <w:t>eep the job</w:t>
      </w:r>
      <w:r w:rsidR="00B47FA6">
        <w:rPr>
          <w:rFonts w:ascii="Times New Roman" w:hAnsi="Times New Roman" w:cs="Times New Roman"/>
          <w:sz w:val="24"/>
          <w:szCs w:val="24"/>
        </w:rPr>
        <w:t xml:space="preserve"> moving.  CEI described</w:t>
      </w:r>
      <w:r w:rsidR="00606BD8">
        <w:rPr>
          <w:rFonts w:ascii="Times New Roman" w:hAnsi="Times New Roman" w:cs="Times New Roman"/>
          <w:sz w:val="24"/>
          <w:szCs w:val="24"/>
        </w:rPr>
        <w:t xml:space="preserve"> some typical interferences </w:t>
      </w:r>
      <w:r w:rsidR="00B47FA6">
        <w:rPr>
          <w:rFonts w:ascii="Times New Roman" w:hAnsi="Times New Roman" w:cs="Times New Roman"/>
          <w:sz w:val="24"/>
          <w:szCs w:val="24"/>
        </w:rPr>
        <w:t>and delays caused by</w:t>
      </w:r>
      <w:r w:rsidR="00606BD8">
        <w:rPr>
          <w:rFonts w:ascii="Times New Roman" w:hAnsi="Times New Roman" w:cs="Times New Roman"/>
          <w:sz w:val="24"/>
          <w:szCs w:val="24"/>
        </w:rPr>
        <w:t xml:space="preserve"> the utilities and the </w:t>
      </w:r>
    </w:p>
    <w:p w:rsidR="00A5506B" w:rsidRDefault="00606BD8"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utilities’ slow responses.</w:t>
      </w:r>
      <w:r w:rsidR="0075706C">
        <w:rPr>
          <w:rFonts w:ascii="Times New Roman" w:hAnsi="Times New Roman" w:cs="Times New Roman"/>
          <w:sz w:val="24"/>
          <w:szCs w:val="24"/>
        </w:rPr>
        <w:t xml:space="preserve">  CEI could not manage the Project as bid and the utility problems dictated the schedule and sequence of work.</w:t>
      </w:r>
    </w:p>
    <w:p w:rsidR="00606BD8" w:rsidRDefault="00606BD8" w:rsidP="00CF1DF5">
      <w:pPr>
        <w:spacing w:after="0" w:line="240" w:lineRule="auto"/>
        <w:jc w:val="both"/>
        <w:rPr>
          <w:rFonts w:ascii="Times New Roman" w:hAnsi="Times New Roman" w:cs="Times New Roman"/>
          <w:sz w:val="24"/>
          <w:szCs w:val="24"/>
        </w:rPr>
      </w:pPr>
    </w:p>
    <w:p w:rsidR="00606BD8" w:rsidRDefault="00606BD8"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CCR’s were developed for the direct costs for the downtime and crew relocation until the crew could start work again.  The CCR’s did not cover costs to return to the interference site once the problem had been corrected by the utilities, the</w:t>
      </w:r>
      <w:r w:rsidR="004A6848">
        <w:rPr>
          <w:rFonts w:ascii="Times New Roman" w:hAnsi="Times New Roman" w:cs="Times New Roman"/>
          <w:sz w:val="24"/>
          <w:szCs w:val="24"/>
        </w:rPr>
        <w:t xml:space="preserve"> restart costs or the costs to “piece meal”</w:t>
      </w:r>
    </w:p>
    <w:p w:rsidR="0075706C" w:rsidRDefault="00606BD8"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small sections of work which was inefficient.</w:t>
      </w:r>
      <w:r w:rsidR="0075706C">
        <w:rPr>
          <w:rFonts w:ascii="Times New Roman" w:hAnsi="Times New Roman" w:cs="Times New Roman"/>
          <w:sz w:val="24"/>
          <w:szCs w:val="24"/>
        </w:rPr>
        <w:t xml:space="preserve">  The CCR’s had “Reservation of Rights” language for additional costs and CEI required CDOT to remove the language </w:t>
      </w:r>
      <w:r w:rsidR="004A6848">
        <w:rPr>
          <w:rFonts w:ascii="Times New Roman" w:hAnsi="Times New Roman" w:cs="Times New Roman"/>
          <w:sz w:val="24"/>
          <w:szCs w:val="24"/>
        </w:rPr>
        <w:t>concerning</w:t>
      </w:r>
      <w:r w:rsidR="0075706C">
        <w:rPr>
          <w:rFonts w:ascii="Times New Roman" w:hAnsi="Times New Roman" w:cs="Times New Roman"/>
          <w:sz w:val="24"/>
          <w:szCs w:val="24"/>
        </w:rPr>
        <w:t xml:space="preserve"> additional </w:t>
      </w:r>
      <w:r w:rsidR="004A6848">
        <w:rPr>
          <w:rFonts w:ascii="Times New Roman" w:hAnsi="Times New Roman" w:cs="Times New Roman"/>
          <w:sz w:val="24"/>
          <w:szCs w:val="24"/>
        </w:rPr>
        <w:t>claims</w:t>
      </w:r>
      <w:r w:rsidR="0075706C">
        <w:rPr>
          <w:rFonts w:ascii="Times New Roman" w:hAnsi="Times New Roman" w:cs="Times New Roman"/>
          <w:sz w:val="24"/>
          <w:szCs w:val="24"/>
        </w:rPr>
        <w:t xml:space="preserve"> and impact</w:t>
      </w:r>
      <w:r w:rsidR="004A6848">
        <w:rPr>
          <w:rFonts w:ascii="Times New Roman" w:hAnsi="Times New Roman" w:cs="Times New Roman"/>
          <w:sz w:val="24"/>
          <w:szCs w:val="24"/>
        </w:rPr>
        <w:t>s</w:t>
      </w:r>
      <w:r w:rsidR="0075706C">
        <w:rPr>
          <w:rFonts w:ascii="Times New Roman" w:hAnsi="Times New Roman" w:cs="Times New Roman"/>
          <w:sz w:val="24"/>
          <w:szCs w:val="24"/>
        </w:rPr>
        <w:t xml:space="preserve"> in the CDOT CMO’s</w:t>
      </w:r>
      <w:r>
        <w:rPr>
          <w:rFonts w:ascii="Times New Roman" w:hAnsi="Times New Roman" w:cs="Times New Roman"/>
          <w:sz w:val="24"/>
          <w:szCs w:val="24"/>
        </w:rPr>
        <w:t xml:space="preserve"> </w:t>
      </w:r>
      <w:r w:rsidR="0075706C">
        <w:rPr>
          <w:rFonts w:ascii="Times New Roman" w:hAnsi="Times New Roman" w:cs="Times New Roman"/>
          <w:sz w:val="24"/>
          <w:szCs w:val="24"/>
        </w:rPr>
        <w:t xml:space="preserve">which incorporated payment for the CCR’s into the Contract because CEI knew there were more impacts.  </w:t>
      </w:r>
    </w:p>
    <w:p w:rsidR="0075706C" w:rsidRDefault="0075706C" w:rsidP="00CF1DF5">
      <w:pPr>
        <w:spacing w:after="0" w:line="240" w:lineRule="auto"/>
        <w:jc w:val="both"/>
        <w:rPr>
          <w:rFonts w:ascii="Times New Roman" w:hAnsi="Times New Roman" w:cs="Times New Roman"/>
          <w:sz w:val="24"/>
          <w:szCs w:val="24"/>
        </w:rPr>
      </w:pPr>
    </w:p>
    <w:p w:rsidR="00655901" w:rsidRDefault="0075706C"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negotiated the CCR’s in good faith but CDOT did not do what the Contract required CDOT to do.</w:t>
      </w:r>
      <w:r w:rsidR="00B47FA6">
        <w:rPr>
          <w:rFonts w:ascii="Times New Roman" w:hAnsi="Times New Roman" w:cs="Times New Roman"/>
          <w:sz w:val="24"/>
          <w:szCs w:val="24"/>
        </w:rPr>
        <w:t xml:space="preserve">  CDOT should have dealt with CEI by acting in good faith and dealing fairly rather than causing interference by not timely enforcing the Utility Code and getting the utilities to pay for their delays. </w:t>
      </w:r>
      <w:r w:rsidR="00655901">
        <w:rPr>
          <w:rFonts w:ascii="Times New Roman" w:hAnsi="Times New Roman" w:cs="Times New Roman"/>
          <w:sz w:val="24"/>
          <w:szCs w:val="24"/>
        </w:rPr>
        <w:t>CDOT said they had no interest in pursuing the utilities for damages.</w:t>
      </w:r>
      <w:r w:rsidR="00B47FA6">
        <w:rPr>
          <w:rFonts w:ascii="Times New Roman" w:hAnsi="Times New Roman" w:cs="Times New Roman"/>
          <w:sz w:val="24"/>
          <w:szCs w:val="24"/>
        </w:rPr>
        <w:t xml:space="preserve"> CDOT’s Plans and Specs were incomplete and inaccurate and another example how they</w:t>
      </w:r>
      <w:r w:rsidR="004A6848">
        <w:rPr>
          <w:rFonts w:ascii="Times New Roman" w:hAnsi="Times New Roman" w:cs="Times New Roman"/>
          <w:sz w:val="24"/>
          <w:szCs w:val="24"/>
        </w:rPr>
        <w:t xml:space="preserve"> failed in their duties as the O</w:t>
      </w:r>
      <w:r w:rsidR="00B47FA6">
        <w:rPr>
          <w:rFonts w:ascii="Times New Roman" w:hAnsi="Times New Roman" w:cs="Times New Roman"/>
          <w:sz w:val="24"/>
          <w:szCs w:val="24"/>
        </w:rPr>
        <w:t>wner.</w:t>
      </w:r>
    </w:p>
    <w:p w:rsidR="00655901" w:rsidRDefault="00655901" w:rsidP="00CF1DF5">
      <w:pPr>
        <w:spacing w:after="0" w:line="240" w:lineRule="auto"/>
        <w:jc w:val="both"/>
        <w:rPr>
          <w:rFonts w:ascii="Times New Roman" w:hAnsi="Times New Roman" w:cs="Times New Roman"/>
          <w:sz w:val="24"/>
          <w:szCs w:val="24"/>
        </w:rPr>
      </w:pPr>
    </w:p>
    <w:p w:rsidR="00606BD8" w:rsidRDefault="00655901"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said that when they were negotiating with CDOT, it had a fundamental problem with CDOT on disruptions and CDOT’s actions or lack of action affected CEI.  CEI said they cooperated with the utilities and worked with the utilities on the schedule</w:t>
      </w:r>
      <w:r w:rsidR="004A6848">
        <w:rPr>
          <w:rFonts w:ascii="Times New Roman" w:hAnsi="Times New Roman" w:cs="Times New Roman"/>
          <w:sz w:val="24"/>
          <w:szCs w:val="24"/>
        </w:rPr>
        <w:t xml:space="preserve">. </w:t>
      </w:r>
      <w:r>
        <w:rPr>
          <w:rFonts w:ascii="Times New Roman" w:hAnsi="Times New Roman" w:cs="Times New Roman"/>
          <w:sz w:val="24"/>
          <w:szCs w:val="24"/>
        </w:rPr>
        <w:t xml:space="preserve"> CEI needed to keep their crews moving.  After all the early discussion on delays and disruption, CEI thought CDOT would enforce the Utility Code and CEI even offered to help support CDOT </w:t>
      </w:r>
      <w:r w:rsidR="004A6848">
        <w:rPr>
          <w:rFonts w:ascii="Times New Roman" w:hAnsi="Times New Roman" w:cs="Times New Roman"/>
          <w:sz w:val="24"/>
          <w:szCs w:val="24"/>
        </w:rPr>
        <w:t xml:space="preserve">against the utilities </w:t>
      </w:r>
      <w:r>
        <w:rPr>
          <w:rFonts w:ascii="Times New Roman" w:hAnsi="Times New Roman" w:cs="Times New Roman"/>
          <w:sz w:val="24"/>
          <w:szCs w:val="24"/>
        </w:rPr>
        <w:t>but CDOT took no actions.</w:t>
      </w:r>
    </w:p>
    <w:p w:rsidR="00655901" w:rsidRDefault="00655901" w:rsidP="00CF1DF5">
      <w:pPr>
        <w:spacing w:after="0" w:line="240" w:lineRule="auto"/>
        <w:jc w:val="both"/>
        <w:rPr>
          <w:rFonts w:ascii="Times New Roman" w:hAnsi="Times New Roman" w:cs="Times New Roman"/>
          <w:sz w:val="24"/>
          <w:szCs w:val="24"/>
        </w:rPr>
      </w:pPr>
    </w:p>
    <w:p w:rsidR="00655901" w:rsidRPr="00EE5E17" w:rsidRDefault="00655901" w:rsidP="00CF1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96 instances where CEI had to reassign and resequence their work</w:t>
      </w:r>
      <w:r w:rsidR="00093273">
        <w:rPr>
          <w:rFonts w:ascii="Times New Roman" w:hAnsi="Times New Roman" w:cs="Times New Roman"/>
          <w:sz w:val="24"/>
          <w:szCs w:val="24"/>
        </w:rPr>
        <w:t>.  CDOT kept charging time because CEI was working.  CEI still finished on time.  Many of the utility agreements that CDOT should have had in place were finally executed as much as 6 ½ months after the Project started.  CEI’s CCR’s were for costs where its crews that had to move and not for the costs to come back and perform work in an inefficient manner.  Bottom line is CEI had cost impacts due to CDOT’s failure to perform.</w:t>
      </w:r>
    </w:p>
    <w:p w:rsidR="001C6159" w:rsidRDefault="001C6159" w:rsidP="00640979">
      <w:pPr>
        <w:spacing w:after="0" w:line="240" w:lineRule="auto"/>
        <w:ind w:left="2160" w:hanging="2160"/>
        <w:jc w:val="both"/>
        <w:rPr>
          <w:rFonts w:ascii="Times New Roman" w:hAnsi="Times New Roman" w:cs="Times New Roman"/>
          <w:b/>
          <w:sz w:val="24"/>
          <w:szCs w:val="24"/>
          <w:u w:val="single"/>
        </w:rPr>
      </w:pPr>
    </w:p>
    <w:p w:rsidR="00606BD8" w:rsidRDefault="00606BD8" w:rsidP="00640979">
      <w:pPr>
        <w:spacing w:after="0" w:line="240" w:lineRule="auto"/>
        <w:ind w:left="2160" w:hanging="2160"/>
        <w:jc w:val="both"/>
        <w:rPr>
          <w:rFonts w:ascii="Times New Roman" w:hAnsi="Times New Roman" w:cs="Times New Roman"/>
          <w:b/>
          <w:sz w:val="24"/>
          <w:szCs w:val="24"/>
          <w:u w:val="single"/>
        </w:rPr>
      </w:pPr>
    </w:p>
    <w:p w:rsidR="001C6159" w:rsidRDefault="00E72678" w:rsidP="001C6159">
      <w:pPr>
        <w:spacing w:after="0" w:line="240" w:lineRule="auto"/>
        <w:ind w:left="2160" w:hanging="2160"/>
        <w:jc w:val="both"/>
        <w:rPr>
          <w:rFonts w:ascii="Times New Roman" w:hAnsi="Times New Roman" w:cs="Times New Roman"/>
          <w:sz w:val="24"/>
          <w:szCs w:val="24"/>
        </w:rPr>
      </w:pPr>
      <w:r>
        <w:rPr>
          <w:rFonts w:ascii="Times New Roman" w:hAnsi="Times New Roman" w:cs="Times New Roman"/>
          <w:b/>
          <w:sz w:val="24"/>
          <w:szCs w:val="24"/>
          <w:u w:val="single"/>
        </w:rPr>
        <w:t xml:space="preserve">Summary of </w:t>
      </w:r>
      <w:r w:rsidR="001C6159" w:rsidRPr="0018089B">
        <w:rPr>
          <w:rFonts w:ascii="Times New Roman" w:hAnsi="Times New Roman" w:cs="Times New Roman"/>
          <w:b/>
          <w:sz w:val="24"/>
          <w:szCs w:val="24"/>
          <w:u w:val="single"/>
        </w:rPr>
        <w:t>CDOT Presentation on Utility Interference</w:t>
      </w:r>
    </w:p>
    <w:p w:rsidR="00093273" w:rsidRDefault="00093273" w:rsidP="001C6159">
      <w:pPr>
        <w:spacing w:after="0" w:line="240" w:lineRule="auto"/>
        <w:ind w:left="2160" w:hanging="2160"/>
        <w:jc w:val="both"/>
        <w:rPr>
          <w:rFonts w:ascii="Times New Roman" w:hAnsi="Times New Roman" w:cs="Times New Roman"/>
          <w:sz w:val="24"/>
          <w:szCs w:val="24"/>
        </w:rPr>
      </w:pPr>
    </w:p>
    <w:p w:rsidR="00943CAC" w:rsidRDefault="00093273"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said the Joint Statement in the submissions was not a joint statement but rather two statements – one by CEI and one by CDOT.  (This is reflected</w:t>
      </w:r>
      <w:r w:rsidR="00B42AE2">
        <w:rPr>
          <w:rFonts w:ascii="Times New Roman" w:hAnsi="Times New Roman" w:cs="Times New Roman"/>
          <w:sz w:val="24"/>
          <w:szCs w:val="24"/>
        </w:rPr>
        <w:t xml:space="preserve"> in</w:t>
      </w:r>
      <w:r>
        <w:rPr>
          <w:rFonts w:ascii="Times New Roman" w:hAnsi="Times New Roman" w:cs="Times New Roman"/>
          <w:sz w:val="24"/>
          <w:szCs w:val="24"/>
        </w:rPr>
        <w:t xml:space="preserve"> the two </w:t>
      </w:r>
      <w:r w:rsidR="00BB2DF2">
        <w:rPr>
          <w:rFonts w:ascii="Times New Roman" w:hAnsi="Times New Roman" w:cs="Times New Roman"/>
          <w:sz w:val="24"/>
          <w:szCs w:val="24"/>
        </w:rPr>
        <w:t xml:space="preserve">Statements of Dispute shown above.)  </w:t>
      </w:r>
      <w:r>
        <w:rPr>
          <w:rFonts w:ascii="Times New Roman" w:hAnsi="Times New Roman" w:cs="Times New Roman"/>
          <w:sz w:val="24"/>
          <w:szCs w:val="24"/>
        </w:rPr>
        <w:t>CDOT said CEI had already gone over the timeline.</w:t>
      </w:r>
      <w:r w:rsidR="00BB2DF2">
        <w:rPr>
          <w:rFonts w:ascii="Times New Roman" w:hAnsi="Times New Roman" w:cs="Times New Roman"/>
          <w:sz w:val="24"/>
          <w:szCs w:val="24"/>
        </w:rPr>
        <w:t xml:space="preserve">  The underground work was completed in June 2013 and the Project was accepted in December 2013.  The first submission of</w:t>
      </w:r>
      <w:r w:rsidR="004A6848">
        <w:rPr>
          <w:rFonts w:ascii="Times New Roman" w:hAnsi="Times New Roman" w:cs="Times New Roman"/>
          <w:sz w:val="24"/>
          <w:szCs w:val="24"/>
        </w:rPr>
        <w:t xml:space="preserve"> additional</w:t>
      </w:r>
      <w:r w:rsidR="00BB2DF2">
        <w:rPr>
          <w:rFonts w:ascii="Times New Roman" w:hAnsi="Times New Roman" w:cs="Times New Roman"/>
          <w:sz w:val="24"/>
          <w:szCs w:val="24"/>
        </w:rPr>
        <w:t xml:space="preserve"> costs by CEI on utility interference was CEI’s Reques</w:t>
      </w:r>
      <w:r w:rsidR="004A6848">
        <w:rPr>
          <w:rFonts w:ascii="Times New Roman" w:hAnsi="Times New Roman" w:cs="Times New Roman"/>
          <w:sz w:val="24"/>
          <w:szCs w:val="24"/>
        </w:rPr>
        <w:t>t for Additional Compensation dated</w:t>
      </w:r>
      <w:r w:rsidR="00BB2DF2">
        <w:rPr>
          <w:rFonts w:ascii="Times New Roman" w:hAnsi="Times New Roman" w:cs="Times New Roman"/>
          <w:sz w:val="24"/>
          <w:szCs w:val="24"/>
        </w:rPr>
        <w:t xml:space="preserve"> June 6, 2014 which consisted of </w:t>
      </w:r>
      <w:r w:rsidR="004A6848">
        <w:rPr>
          <w:rFonts w:ascii="Times New Roman" w:hAnsi="Times New Roman" w:cs="Times New Roman"/>
          <w:sz w:val="24"/>
          <w:szCs w:val="24"/>
        </w:rPr>
        <w:t>a</w:t>
      </w:r>
      <w:r w:rsidR="00BB2DF2">
        <w:rPr>
          <w:rFonts w:ascii="Times New Roman" w:hAnsi="Times New Roman" w:cs="Times New Roman"/>
          <w:sz w:val="24"/>
          <w:szCs w:val="24"/>
        </w:rPr>
        <w:t xml:space="preserve"> two page letter and one spread sheet to back up CEI’s request for $1,189,861 (CEI Exhibit A).  CDOT request</w:t>
      </w:r>
      <w:r w:rsidR="004A6848">
        <w:rPr>
          <w:rFonts w:ascii="Times New Roman" w:hAnsi="Times New Roman" w:cs="Times New Roman"/>
          <w:sz w:val="24"/>
          <w:szCs w:val="24"/>
        </w:rPr>
        <w:t>ed</w:t>
      </w:r>
      <w:r w:rsidR="00BB2DF2">
        <w:rPr>
          <w:rFonts w:ascii="Times New Roman" w:hAnsi="Times New Roman" w:cs="Times New Roman"/>
          <w:sz w:val="24"/>
          <w:szCs w:val="24"/>
        </w:rPr>
        <w:t xml:space="preserve"> additional information from CEI.  On August 6, 2014, CEI submitted a Request for Equitable Adjustment which contained a longer explanation and more spread sheets but with the same dollar value.</w:t>
      </w:r>
      <w:r w:rsidR="009C1EE2">
        <w:rPr>
          <w:rFonts w:ascii="Times New Roman" w:hAnsi="Times New Roman" w:cs="Times New Roman"/>
          <w:sz w:val="24"/>
          <w:szCs w:val="24"/>
        </w:rPr>
        <w:t xml:space="preserve">  There was confusion since </w:t>
      </w:r>
    </w:p>
    <w:p w:rsidR="00943CAC" w:rsidRDefault="00943CAC" w:rsidP="00093273">
      <w:pPr>
        <w:spacing w:after="0" w:line="240" w:lineRule="auto"/>
        <w:jc w:val="both"/>
        <w:rPr>
          <w:rFonts w:ascii="Times New Roman" w:hAnsi="Times New Roman" w:cs="Times New Roman"/>
          <w:sz w:val="24"/>
          <w:szCs w:val="24"/>
        </w:rPr>
      </w:pPr>
    </w:p>
    <w:p w:rsidR="00093273" w:rsidRDefault="009C1EE2"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right column total</w:t>
      </w:r>
      <w:r w:rsidR="00FD38C1">
        <w:rPr>
          <w:rFonts w:ascii="Times New Roman" w:hAnsi="Times New Roman" w:cs="Times New Roman"/>
          <w:sz w:val="24"/>
          <w:szCs w:val="24"/>
        </w:rPr>
        <w:t xml:space="preserve"> on the spreadsheet</w:t>
      </w:r>
      <w:r>
        <w:rPr>
          <w:rFonts w:ascii="Times New Roman" w:hAnsi="Times New Roman" w:cs="Times New Roman"/>
          <w:sz w:val="24"/>
          <w:szCs w:val="24"/>
        </w:rPr>
        <w:t xml:space="preserve"> was different from the REA amount and contained some of the CCR amounts.</w:t>
      </w:r>
    </w:p>
    <w:p w:rsidR="009C1EE2" w:rsidRDefault="009C1EE2" w:rsidP="00093273">
      <w:pPr>
        <w:spacing w:after="0" w:line="240" w:lineRule="auto"/>
        <w:jc w:val="both"/>
        <w:rPr>
          <w:rFonts w:ascii="Times New Roman" w:hAnsi="Times New Roman" w:cs="Times New Roman"/>
          <w:sz w:val="24"/>
          <w:szCs w:val="24"/>
        </w:rPr>
      </w:pPr>
    </w:p>
    <w:p w:rsidR="009C1EE2" w:rsidRDefault="009C1EE2"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request</w:t>
      </w:r>
      <w:r w:rsidR="00FD38C1">
        <w:rPr>
          <w:rFonts w:ascii="Times New Roman" w:hAnsi="Times New Roman" w:cs="Times New Roman"/>
          <w:sz w:val="24"/>
          <w:szCs w:val="24"/>
        </w:rPr>
        <w:t>ed</w:t>
      </w:r>
      <w:r>
        <w:rPr>
          <w:rFonts w:ascii="Times New Roman" w:hAnsi="Times New Roman" w:cs="Times New Roman"/>
          <w:sz w:val="24"/>
          <w:szCs w:val="24"/>
        </w:rPr>
        <w:t xml:space="preserve"> additional information but what CDOT received was not clear.  Several meetings were held with CEI where CEI offered to work with CDOT in going after the utilities. CEI even offered to settle the dispute for $250,000.  CDOT still had questions on CEI’s submissions because they were impossible to analyze and CDOT could not see merit based on what had been submitted and discussed.</w:t>
      </w:r>
    </w:p>
    <w:p w:rsidR="009C1EE2" w:rsidRDefault="009C1EE2" w:rsidP="00093273">
      <w:pPr>
        <w:spacing w:after="0" w:line="240" w:lineRule="auto"/>
        <w:jc w:val="both"/>
        <w:rPr>
          <w:rFonts w:ascii="Times New Roman" w:hAnsi="Times New Roman" w:cs="Times New Roman"/>
          <w:sz w:val="24"/>
          <w:szCs w:val="24"/>
        </w:rPr>
      </w:pPr>
    </w:p>
    <w:p w:rsidR="00453ED3" w:rsidRDefault="009C1EE2"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paid </w:t>
      </w:r>
      <w:r w:rsidR="00FD38C1">
        <w:rPr>
          <w:rFonts w:ascii="Times New Roman" w:hAnsi="Times New Roman" w:cs="Times New Roman"/>
          <w:sz w:val="24"/>
          <w:szCs w:val="24"/>
        </w:rPr>
        <w:t xml:space="preserve">the </w:t>
      </w:r>
      <w:r>
        <w:rPr>
          <w:rFonts w:ascii="Times New Roman" w:hAnsi="Times New Roman" w:cs="Times New Roman"/>
          <w:sz w:val="24"/>
          <w:szCs w:val="24"/>
        </w:rPr>
        <w:t>CCR’s for work that was legitimate.  CDOT Exhibit 6 lists the CCR’s and the amount paid</w:t>
      </w:r>
      <w:r w:rsidR="00453ED3">
        <w:rPr>
          <w:rFonts w:ascii="Times New Roman" w:hAnsi="Times New Roman" w:cs="Times New Roman"/>
          <w:sz w:val="24"/>
          <w:szCs w:val="24"/>
        </w:rPr>
        <w:t xml:space="preserve"> or how the CCR was resolved and CDOT worked in good faith to work things out.  When there was no CDOT Project Engineer on the job, the Resident Engineer came in.</w:t>
      </w:r>
    </w:p>
    <w:p w:rsidR="00453ED3" w:rsidRDefault="00453ED3" w:rsidP="00093273">
      <w:pPr>
        <w:spacing w:after="0" w:line="240" w:lineRule="auto"/>
        <w:jc w:val="both"/>
        <w:rPr>
          <w:rFonts w:ascii="Times New Roman" w:hAnsi="Times New Roman" w:cs="Times New Roman"/>
          <w:sz w:val="24"/>
          <w:szCs w:val="24"/>
        </w:rPr>
      </w:pPr>
    </w:p>
    <w:p w:rsidR="009C1EE2" w:rsidRDefault="00453ED3"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BNSF issue delayed the Project 40 to 60 days.  CEI proposed the change in phasing.  The east portion of the Project (Phase 1) was rural and more open while the west portion (Phase 2) was urban. CDOT warned CEI that some utilities had not been relocat</w:t>
      </w:r>
      <w:r w:rsidR="00FD38C1">
        <w:rPr>
          <w:rFonts w:ascii="Times New Roman" w:hAnsi="Times New Roman" w:cs="Times New Roman"/>
          <w:sz w:val="24"/>
          <w:szCs w:val="24"/>
        </w:rPr>
        <w:t>ed in the Phase 2 area since Phase 2</w:t>
      </w:r>
      <w:r>
        <w:rPr>
          <w:rFonts w:ascii="Times New Roman" w:hAnsi="Times New Roman" w:cs="Times New Roman"/>
          <w:sz w:val="24"/>
          <w:szCs w:val="24"/>
        </w:rPr>
        <w:t>was to be done after Phase 1 was complete but CEI agreed they would work around the utilities.  The original Contract had 200 hours for potholing but CDOT said it was permissible to overrun the quantity and CDOT ended up paying for 1</w:t>
      </w:r>
      <w:r w:rsidR="00FD38C1">
        <w:rPr>
          <w:rFonts w:ascii="Times New Roman" w:hAnsi="Times New Roman" w:cs="Times New Roman"/>
          <w:sz w:val="24"/>
          <w:szCs w:val="24"/>
        </w:rPr>
        <w:t>,</w:t>
      </w:r>
      <w:r>
        <w:rPr>
          <w:rFonts w:ascii="Times New Roman" w:hAnsi="Times New Roman" w:cs="Times New Roman"/>
          <w:sz w:val="24"/>
          <w:szCs w:val="24"/>
        </w:rPr>
        <w:t>284 hours of potholing.</w:t>
      </w:r>
      <w:r w:rsidR="00B41214">
        <w:rPr>
          <w:rFonts w:ascii="Times New Roman" w:hAnsi="Times New Roman" w:cs="Times New Roman"/>
          <w:sz w:val="24"/>
          <w:szCs w:val="24"/>
        </w:rPr>
        <w:t xml:space="preserve">  Where there was a CenturyLink ductbank that contained asbestos</w:t>
      </w:r>
      <w:r>
        <w:rPr>
          <w:rFonts w:ascii="Times New Roman" w:hAnsi="Times New Roman" w:cs="Times New Roman"/>
          <w:sz w:val="24"/>
          <w:szCs w:val="24"/>
        </w:rPr>
        <w:t xml:space="preserve"> </w:t>
      </w:r>
      <w:r w:rsidR="00B41214">
        <w:rPr>
          <w:rFonts w:ascii="Times New Roman" w:hAnsi="Times New Roman" w:cs="Times New Roman"/>
          <w:sz w:val="24"/>
          <w:szCs w:val="24"/>
        </w:rPr>
        <w:t>that would have cause</w:t>
      </w:r>
      <w:r w:rsidR="006E78BC">
        <w:rPr>
          <w:rFonts w:ascii="Times New Roman" w:hAnsi="Times New Roman" w:cs="Times New Roman"/>
          <w:sz w:val="24"/>
          <w:szCs w:val="24"/>
        </w:rPr>
        <w:t xml:space="preserve">d substantial delay in Phase, </w:t>
      </w:r>
      <w:r w:rsidR="00B41214">
        <w:rPr>
          <w:rFonts w:ascii="Times New Roman" w:hAnsi="Times New Roman" w:cs="Times New Roman"/>
          <w:sz w:val="24"/>
          <w:szCs w:val="24"/>
        </w:rPr>
        <w:t xml:space="preserve">CEI worked with CenturyLink to cap the ductbank which </w:t>
      </w:r>
      <w:r w:rsidR="00030387">
        <w:rPr>
          <w:rFonts w:ascii="Times New Roman" w:hAnsi="Times New Roman" w:cs="Times New Roman"/>
          <w:sz w:val="24"/>
          <w:szCs w:val="24"/>
        </w:rPr>
        <w:t>CenturyLink</w:t>
      </w:r>
      <w:r w:rsidR="00FD38C1">
        <w:rPr>
          <w:rFonts w:ascii="Times New Roman" w:hAnsi="Times New Roman" w:cs="Times New Roman"/>
          <w:sz w:val="24"/>
          <w:szCs w:val="24"/>
        </w:rPr>
        <w:t xml:space="preserve"> paid CEI to do</w:t>
      </w:r>
      <w:r w:rsidR="00B41214">
        <w:rPr>
          <w:rFonts w:ascii="Times New Roman" w:hAnsi="Times New Roman" w:cs="Times New Roman"/>
          <w:sz w:val="24"/>
          <w:szCs w:val="24"/>
        </w:rPr>
        <w:t>.</w:t>
      </w:r>
    </w:p>
    <w:p w:rsidR="00B41214" w:rsidRDefault="00B41214" w:rsidP="00093273">
      <w:pPr>
        <w:spacing w:after="0" w:line="240" w:lineRule="auto"/>
        <w:jc w:val="both"/>
        <w:rPr>
          <w:rFonts w:ascii="Times New Roman" w:hAnsi="Times New Roman" w:cs="Times New Roman"/>
          <w:sz w:val="24"/>
          <w:szCs w:val="24"/>
        </w:rPr>
      </w:pPr>
    </w:p>
    <w:p w:rsidR="00B41214" w:rsidRDefault="00B41214"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responded to the interference items in the Progress Narratives as shown in CDOT’s letters of July 6, 2012 and August 14, 2012 to CEI but </w:t>
      </w:r>
      <w:r w:rsidR="00FD38C1">
        <w:rPr>
          <w:rFonts w:ascii="Times New Roman" w:hAnsi="Times New Roman" w:cs="Times New Roman"/>
          <w:sz w:val="24"/>
          <w:szCs w:val="24"/>
        </w:rPr>
        <w:t xml:space="preserve">CDOT </w:t>
      </w:r>
      <w:r>
        <w:rPr>
          <w:rFonts w:ascii="Times New Roman" w:hAnsi="Times New Roman" w:cs="Times New Roman"/>
          <w:sz w:val="24"/>
          <w:szCs w:val="24"/>
        </w:rPr>
        <w:t>never received any rebuttals from CEI.  CEI owns the conflicts in Phase 2 and CDOT paid for a lot more potholing to try to help out.  The rephrasing started in May 2012</w:t>
      </w:r>
      <w:r w:rsidR="008E3BC7">
        <w:rPr>
          <w:rFonts w:ascii="Times New Roman" w:hAnsi="Times New Roman" w:cs="Times New Roman"/>
          <w:sz w:val="24"/>
          <w:szCs w:val="24"/>
        </w:rPr>
        <w:t>.</w:t>
      </w:r>
      <w:r>
        <w:rPr>
          <w:rFonts w:ascii="Times New Roman" w:hAnsi="Times New Roman" w:cs="Times New Roman"/>
          <w:sz w:val="24"/>
          <w:szCs w:val="24"/>
        </w:rPr>
        <w:t xml:space="preserve"> </w:t>
      </w:r>
      <w:r w:rsidR="008E3BC7">
        <w:rPr>
          <w:rFonts w:ascii="Times New Roman" w:hAnsi="Times New Roman" w:cs="Times New Roman"/>
          <w:sz w:val="24"/>
          <w:szCs w:val="24"/>
        </w:rPr>
        <w:t xml:space="preserve">CEI’s letter of May 9, 2012 proposed a VECP to use squeegee  </w:t>
      </w:r>
      <w:r w:rsidR="008E3BC7" w:rsidRPr="008E3BC7">
        <w:rPr>
          <w:rFonts w:ascii="Times New Roman" w:hAnsi="Times New Roman" w:cs="Times New Roman"/>
          <w:sz w:val="24"/>
          <w:szCs w:val="24"/>
        </w:rPr>
        <w:t xml:space="preserve">to replace the flowfill </w:t>
      </w:r>
      <w:r w:rsidR="00FD38C1">
        <w:rPr>
          <w:rFonts w:ascii="Times New Roman" w:hAnsi="Times New Roman" w:cs="Times New Roman"/>
          <w:sz w:val="24"/>
          <w:szCs w:val="24"/>
        </w:rPr>
        <w:t xml:space="preserve"> around pipes and</w:t>
      </w:r>
      <w:r w:rsidR="008E3BC7">
        <w:rPr>
          <w:rFonts w:ascii="Times New Roman" w:hAnsi="Times New Roman" w:cs="Times New Roman"/>
          <w:sz w:val="24"/>
          <w:szCs w:val="24"/>
        </w:rPr>
        <w:t xml:space="preserve"> proposed cost savings of $103,000</w:t>
      </w:r>
      <w:r w:rsidR="002118CB">
        <w:rPr>
          <w:rFonts w:ascii="Times New Roman" w:hAnsi="Times New Roman" w:cs="Times New Roman"/>
          <w:sz w:val="24"/>
          <w:szCs w:val="24"/>
        </w:rPr>
        <w:t xml:space="preserve">, </w:t>
      </w:r>
      <w:r w:rsidR="00FD38C1">
        <w:rPr>
          <w:rFonts w:ascii="Times New Roman" w:hAnsi="Times New Roman" w:cs="Times New Roman"/>
          <w:sz w:val="24"/>
          <w:szCs w:val="24"/>
        </w:rPr>
        <w:t>which CDOT felt was understated.</w:t>
      </w:r>
      <w:r w:rsidR="008E3BC7">
        <w:rPr>
          <w:rFonts w:ascii="Times New Roman" w:hAnsi="Times New Roman" w:cs="Times New Roman"/>
          <w:sz w:val="24"/>
          <w:szCs w:val="24"/>
        </w:rPr>
        <w:t xml:space="preserve"> </w:t>
      </w:r>
      <w:r w:rsidR="00FD38C1">
        <w:rPr>
          <w:rFonts w:ascii="Times New Roman" w:hAnsi="Times New Roman" w:cs="Times New Roman"/>
          <w:sz w:val="24"/>
          <w:szCs w:val="24"/>
        </w:rPr>
        <w:t>The VECP proposal</w:t>
      </w:r>
      <w:r w:rsidR="008E3BC7">
        <w:rPr>
          <w:rFonts w:ascii="Times New Roman" w:hAnsi="Times New Roman" w:cs="Times New Roman"/>
          <w:sz w:val="24"/>
          <w:szCs w:val="24"/>
        </w:rPr>
        <w:t xml:space="preserve"> stated, </w:t>
      </w:r>
      <w:r w:rsidR="008E3BC7">
        <w:rPr>
          <w:rFonts w:ascii="Times New Roman" w:hAnsi="Times New Roman" w:cs="Times New Roman"/>
          <w:i/>
          <w:sz w:val="24"/>
          <w:szCs w:val="24"/>
        </w:rPr>
        <w:t>The project stands to benefit significantly from this proposal by way of improved economy of operations.</w:t>
      </w:r>
      <w:r w:rsidR="00FD38C1">
        <w:rPr>
          <w:rFonts w:ascii="Times New Roman" w:hAnsi="Times New Roman" w:cs="Times New Roman"/>
          <w:i/>
          <w:sz w:val="24"/>
          <w:szCs w:val="24"/>
        </w:rPr>
        <w:t xml:space="preserve"> </w:t>
      </w:r>
      <w:r w:rsidR="008E3BC7">
        <w:rPr>
          <w:rFonts w:ascii="Times New Roman" w:hAnsi="Times New Roman" w:cs="Times New Roman"/>
          <w:i/>
          <w:sz w:val="24"/>
          <w:szCs w:val="24"/>
        </w:rPr>
        <w:t xml:space="preserve"> </w:t>
      </w:r>
      <w:r w:rsidR="008E3BC7" w:rsidRPr="008E3BC7">
        <w:rPr>
          <w:rFonts w:ascii="Times New Roman" w:hAnsi="Times New Roman" w:cs="Times New Roman"/>
          <w:sz w:val="24"/>
          <w:szCs w:val="24"/>
        </w:rPr>
        <w:t xml:space="preserve">Joe O’Dea and Keith </w:t>
      </w:r>
      <w:r w:rsidR="008E3BC7">
        <w:rPr>
          <w:rFonts w:ascii="Times New Roman" w:hAnsi="Times New Roman" w:cs="Times New Roman"/>
          <w:sz w:val="24"/>
          <w:szCs w:val="24"/>
        </w:rPr>
        <w:t xml:space="preserve">Sheaffer </w:t>
      </w:r>
      <w:r w:rsidR="008E3BC7" w:rsidRPr="008E3BC7">
        <w:rPr>
          <w:rFonts w:ascii="Times New Roman" w:hAnsi="Times New Roman" w:cs="Times New Roman"/>
          <w:sz w:val="24"/>
          <w:szCs w:val="24"/>
        </w:rPr>
        <w:t xml:space="preserve">worked out the details to </w:t>
      </w:r>
      <w:r w:rsidR="008E3BC7">
        <w:rPr>
          <w:rFonts w:ascii="Times New Roman" w:hAnsi="Times New Roman" w:cs="Times New Roman"/>
          <w:sz w:val="24"/>
          <w:szCs w:val="24"/>
        </w:rPr>
        <w:t>use the</w:t>
      </w:r>
      <w:r w:rsidR="008E3BC7" w:rsidRPr="008E3BC7">
        <w:rPr>
          <w:rFonts w:ascii="Times New Roman" w:hAnsi="Times New Roman" w:cs="Times New Roman"/>
          <w:sz w:val="24"/>
          <w:szCs w:val="24"/>
        </w:rPr>
        <w:t xml:space="preserve"> squeegee.  </w:t>
      </w:r>
      <w:r w:rsidR="008E3BC7">
        <w:rPr>
          <w:rFonts w:ascii="Times New Roman" w:hAnsi="Times New Roman" w:cs="Times New Roman"/>
          <w:sz w:val="24"/>
          <w:szCs w:val="24"/>
        </w:rPr>
        <w:t xml:space="preserve">CDOT said CMO #2 </w:t>
      </w:r>
      <w:r w:rsidR="008954A3">
        <w:rPr>
          <w:rFonts w:ascii="Times New Roman" w:hAnsi="Times New Roman" w:cs="Times New Roman"/>
          <w:sz w:val="24"/>
          <w:szCs w:val="24"/>
        </w:rPr>
        <w:t>changed the phasing and in good faith allowed CEI to work more efficiently by not requiring the flowfill which had to cure before completing the backfill and the squeegee required no compaction.  The squeegee helped CEI on all the pipe and not just pipe where there were utility disruptions.</w:t>
      </w:r>
    </w:p>
    <w:p w:rsidR="008954A3" w:rsidRDefault="008954A3" w:rsidP="00093273">
      <w:pPr>
        <w:spacing w:after="0" w:line="240" w:lineRule="auto"/>
        <w:jc w:val="both"/>
        <w:rPr>
          <w:rFonts w:ascii="Times New Roman" w:hAnsi="Times New Roman" w:cs="Times New Roman"/>
          <w:sz w:val="24"/>
          <w:szCs w:val="24"/>
        </w:rPr>
      </w:pPr>
    </w:p>
    <w:p w:rsidR="008954A3" w:rsidRDefault="008954A3"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also allowed intersection closures at Cherryvale, 63</w:t>
      </w:r>
      <w:r w:rsidRPr="008954A3">
        <w:rPr>
          <w:rFonts w:ascii="Times New Roman" w:hAnsi="Times New Roman" w:cs="Times New Roman"/>
          <w:sz w:val="24"/>
          <w:szCs w:val="24"/>
          <w:vertAlign w:val="superscript"/>
        </w:rPr>
        <w:t>rd</w:t>
      </w:r>
      <w:r>
        <w:rPr>
          <w:rFonts w:ascii="Times New Roman" w:hAnsi="Times New Roman" w:cs="Times New Roman"/>
          <w:sz w:val="24"/>
          <w:szCs w:val="24"/>
        </w:rPr>
        <w:t xml:space="preserve"> and Westview while the Contract required the work to be done in phases with traffic movin</w:t>
      </w:r>
      <w:r w:rsidR="00FD38C1">
        <w:rPr>
          <w:rFonts w:ascii="Times New Roman" w:hAnsi="Times New Roman" w:cs="Times New Roman"/>
          <w:sz w:val="24"/>
          <w:szCs w:val="24"/>
        </w:rPr>
        <w:t>g through the intersections. CDOT</w:t>
      </w:r>
      <w:r>
        <w:rPr>
          <w:rFonts w:ascii="Times New Roman" w:hAnsi="Times New Roman" w:cs="Times New Roman"/>
          <w:sz w:val="24"/>
          <w:szCs w:val="24"/>
        </w:rPr>
        <w:t xml:space="preserve"> worked in good faith with CEI in negotiating the CCR’s and</w:t>
      </w:r>
      <w:r w:rsidR="002118CB">
        <w:rPr>
          <w:rFonts w:ascii="Times New Roman" w:hAnsi="Times New Roman" w:cs="Times New Roman"/>
          <w:sz w:val="24"/>
          <w:szCs w:val="24"/>
        </w:rPr>
        <w:t>,</w:t>
      </w:r>
      <w:r>
        <w:rPr>
          <w:rFonts w:ascii="Times New Roman" w:hAnsi="Times New Roman" w:cs="Times New Roman"/>
          <w:sz w:val="24"/>
          <w:szCs w:val="24"/>
        </w:rPr>
        <w:t xml:space="preserve"> </w:t>
      </w:r>
      <w:r w:rsidR="002118CB">
        <w:rPr>
          <w:rFonts w:ascii="Times New Roman" w:hAnsi="Times New Roman" w:cs="Times New Roman"/>
          <w:sz w:val="24"/>
          <w:szCs w:val="24"/>
        </w:rPr>
        <w:t>in o</w:t>
      </w:r>
      <w:r w:rsidR="00FD38C1">
        <w:rPr>
          <w:rFonts w:ascii="Times New Roman" w:hAnsi="Times New Roman" w:cs="Times New Roman"/>
          <w:sz w:val="24"/>
          <w:szCs w:val="24"/>
        </w:rPr>
        <w:t>rder to keep the Project moving and</w:t>
      </w:r>
      <w:r w:rsidR="002118CB">
        <w:rPr>
          <w:rFonts w:ascii="Times New Roman" w:hAnsi="Times New Roman" w:cs="Times New Roman"/>
          <w:sz w:val="24"/>
          <w:szCs w:val="24"/>
        </w:rPr>
        <w:t xml:space="preserve"> </w:t>
      </w:r>
      <w:r>
        <w:rPr>
          <w:rFonts w:ascii="Times New Roman" w:hAnsi="Times New Roman" w:cs="Times New Roman"/>
          <w:sz w:val="24"/>
          <w:szCs w:val="24"/>
        </w:rPr>
        <w:t xml:space="preserve">allowed CEI to leave in place </w:t>
      </w:r>
      <w:r w:rsidRPr="008954A3">
        <w:rPr>
          <w:rFonts w:ascii="Times New Roman" w:hAnsi="Times New Roman" w:cs="Times New Roman"/>
          <w:sz w:val="24"/>
          <w:szCs w:val="24"/>
        </w:rPr>
        <w:t xml:space="preserve">the storm drain inlets </w:t>
      </w:r>
      <w:r w:rsidR="002118CB">
        <w:rPr>
          <w:rFonts w:ascii="Times New Roman" w:hAnsi="Times New Roman" w:cs="Times New Roman"/>
          <w:sz w:val="24"/>
          <w:szCs w:val="24"/>
        </w:rPr>
        <w:t>where squeegee was used by CEI but</w:t>
      </w:r>
      <w:r w:rsidRPr="008954A3">
        <w:rPr>
          <w:rFonts w:ascii="Times New Roman" w:hAnsi="Times New Roman" w:cs="Times New Roman"/>
          <w:sz w:val="24"/>
          <w:szCs w:val="24"/>
        </w:rPr>
        <w:t xml:space="preserve"> was not allowed. </w:t>
      </w:r>
      <w:r w:rsidR="002118CB">
        <w:rPr>
          <w:rFonts w:ascii="Times New Roman" w:hAnsi="Times New Roman" w:cs="Times New Roman"/>
          <w:sz w:val="24"/>
          <w:szCs w:val="24"/>
        </w:rPr>
        <w:t xml:space="preserve"> CDOT also allowed an inlet that was of</w:t>
      </w:r>
      <w:r w:rsidR="00EB05F2">
        <w:rPr>
          <w:rFonts w:ascii="Times New Roman" w:hAnsi="Times New Roman" w:cs="Times New Roman"/>
          <w:sz w:val="24"/>
          <w:szCs w:val="24"/>
        </w:rPr>
        <w:t>f</w:t>
      </w:r>
      <w:r w:rsidR="002118CB">
        <w:rPr>
          <w:rFonts w:ascii="Times New Roman" w:hAnsi="Times New Roman" w:cs="Times New Roman"/>
          <w:sz w:val="24"/>
          <w:szCs w:val="24"/>
        </w:rPr>
        <w:t xml:space="preserve"> by 6 or 7 feet to remain in place with some drainage adjustments.</w:t>
      </w:r>
      <w:r w:rsidRPr="008954A3">
        <w:rPr>
          <w:rFonts w:ascii="Times New Roman" w:hAnsi="Times New Roman" w:cs="Times New Roman"/>
          <w:sz w:val="24"/>
          <w:szCs w:val="24"/>
        </w:rPr>
        <w:t xml:space="preserve"> </w:t>
      </w:r>
      <w:r w:rsidR="002118CB">
        <w:rPr>
          <w:rFonts w:ascii="Times New Roman" w:hAnsi="Times New Roman" w:cs="Times New Roman"/>
          <w:sz w:val="24"/>
          <w:szCs w:val="24"/>
        </w:rPr>
        <w:t xml:space="preserve">  CMO #2 allowed the use of the squeegee as a “no cost” change.</w:t>
      </w:r>
    </w:p>
    <w:p w:rsidR="002118CB" w:rsidRDefault="002118CB" w:rsidP="00093273">
      <w:pPr>
        <w:spacing w:after="0" w:line="240" w:lineRule="auto"/>
        <w:jc w:val="both"/>
        <w:rPr>
          <w:rFonts w:ascii="Times New Roman" w:hAnsi="Times New Roman" w:cs="Times New Roman"/>
          <w:sz w:val="24"/>
          <w:szCs w:val="24"/>
        </w:rPr>
      </w:pPr>
    </w:p>
    <w:p w:rsidR="002118CB" w:rsidRPr="00093273" w:rsidRDefault="002118CB" w:rsidP="0009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denied the CEI change requests because information was lacking and made no sense.  They paid for the CCR’s, went along with CEI’s rephrasing request and gave CEI great savings in the use of squeegee.</w:t>
      </w:r>
    </w:p>
    <w:p w:rsidR="001C6159" w:rsidRDefault="001C6159" w:rsidP="001C6159">
      <w:pPr>
        <w:spacing w:after="0" w:line="240" w:lineRule="auto"/>
        <w:ind w:left="2160" w:hanging="2160"/>
        <w:jc w:val="both"/>
        <w:rPr>
          <w:rFonts w:ascii="Times New Roman" w:hAnsi="Times New Roman" w:cs="Times New Roman"/>
          <w:b/>
          <w:sz w:val="24"/>
          <w:szCs w:val="24"/>
          <w:u w:val="single"/>
        </w:rPr>
      </w:pPr>
    </w:p>
    <w:p w:rsidR="006D28BF" w:rsidRDefault="006D28BF" w:rsidP="001C6159">
      <w:pPr>
        <w:spacing w:after="0" w:line="240" w:lineRule="auto"/>
        <w:ind w:left="2160" w:hanging="2160"/>
        <w:jc w:val="both"/>
        <w:rPr>
          <w:rFonts w:ascii="Times New Roman" w:hAnsi="Times New Roman" w:cs="Times New Roman"/>
          <w:b/>
          <w:sz w:val="24"/>
          <w:szCs w:val="24"/>
          <w:u w:val="single"/>
        </w:rPr>
      </w:pPr>
    </w:p>
    <w:p w:rsidR="00537C7A" w:rsidRPr="0018089B" w:rsidRDefault="00537C7A" w:rsidP="001C6159">
      <w:pPr>
        <w:spacing w:after="0" w:line="240" w:lineRule="auto"/>
        <w:ind w:left="2160" w:hanging="2160"/>
        <w:jc w:val="both"/>
        <w:rPr>
          <w:rFonts w:ascii="Times New Roman" w:hAnsi="Times New Roman" w:cs="Times New Roman"/>
          <w:b/>
          <w:sz w:val="24"/>
          <w:szCs w:val="24"/>
          <w:u w:val="single"/>
        </w:rPr>
      </w:pPr>
    </w:p>
    <w:p w:rsidR="001C6159" w:rsidRDefault="001C6159"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Contractor Rebuttal</w:t>
      </w:r>
    </w:p>
    <w:p w:rsidR="006D28BF" w:rsidRDefault="006D28BF" w:rsidP="001C6159">
      <w:pPr>
        <w:spacing w:after="0" w:line="240" w:lineRule="auto"/>
        <w:ind w:left="2160" w:hanging="2160"/>
        <w:jc w:val="both"/>
        <w:rPr>
          <w:rFonts w:ascii="Times New Roman" w:hAnsi="Times New Roman" w:cs="Times New Roman"/>
          <w:b/>
          <w:sz w:val="24"/>
          <w:szCs w:val="24"/>
          <w:u w:val="single"/>
        </w:rPr>
      </w:pPr>
    </w:p>
    <w:p w:rsidR="002118CB" w:rsidRDefault="006D28BF"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CEI’s </w:t>
      </w:r>
      <w:r w:rsidR="00EB05F2">
        <w:rPr>
          <w:rFonts w:ascii="Times New Roman" w:hAnsi="Times New Roman" w:cs="Times New Roman"/>
          <w:sz w:val="24"/>
          <w:szCs w:val="24"/>
        </w:rPr>
        <w:t>first R</w:t>
      </w:r>
      <w:r w:rsidR="002118CB">
        <w:rPr>
          <w:rFonts w:ascii="Times New Roman" w:hAnsi="Times New Roman" w:cs="Times New Roman"/>
          <w:sz w:val="24"/>
          <w:szCs w:val="24"/>
        </w:rPr>
        <w:t>equest</w:t>
      </w:r>
      <w:r w:rsidR="00EB05F2">
        <w:rPr>
          <w:rFonts w:ascii="Times New Roman" w:hAnsi="Times New Roman" w:cs="Times New Roman"/>
          <w:sz w:val="24"/>
          <w:szCs w:val="24"/>
        </w:rPr>
        <w:t xml:space="preserve"> for Additional Compensation</w:t>
      </w:r>
      <w:r w:rsidR="002118CB">
        <w:rPr>
          <w:rFonts w:ascii="Times New Roman" w:hAnsi="Times New Roman" w:cs="Times New Roman"/>
          <w:sz w:val="24"/>
          <w:szCs w:val="24"/>
        </w:rPr>
        <w:t xml:space="preserve"> </w:t>
      </w:r>
      <w:r>
        <w:rPr>
          <w:rFonts w:ascii="Times New Roman" w:hAnsi="Times New Roman" w:cs="Times New Roman"/>
          <w:sz w:val="24"/>
          <w:szCs w:val="24"/>
        </w:rPr>
        <w:t xml:space="preserve">to CDOT </w:t>
      </w:r>
      <w:r w:rsidR="002118CB">
        <w:rPr>
          <w:rFonts w:ascii="Times New Roman" w:hAnsi="Times New Roman" w:cs="Times New Roman"/>
          <w:sz w:val="24"/>
          <w:szCs w:val="24"/>
        </w:rPr>
        <w:t>was to try to get a conversation started with CDOT on the impact</w:t>
      </w:r>
      <w:r w:rsidR="00EB05F2">
        <w:rPr>
          <w:rFonts w:ascii="Times New Roman" w:hAnsi="Times New Roman" w:cs="Times New Roman"/>
          <w:sz w:val="24"/>
          <w:szCs w:val="24"/>
        </w:rPr>
        <w:t>s</w:t>
      </w:r>
      <w:r>
        <w:rPr>
          <w:rFonts w:ascii="Times New Roman" w:hAnsi="Times New Roman" w:cs="Times New Roman"/>
          <w:sz w:val="24"/>
          <w:szCs w:val="24"/>
        </w:rPr>
        <w:t xml:space="preserve"> and see where both parties stood</w:t>
      </w:r>
      <w:r w:rsidR="002118CB">
        <w:rPr>
          <w:rFonts w:ascii="Times New Roman" w:hAnsi="Times New Roman" w:cs="Times New Roman"/>
          <w:sz w:val="24"/>
          <w:szCs w:val="24"/>
        </w:rPr>
        <w:t xml:space="preserve">. </w:t>
      </w:r>
      <w:r w:rsidRPr="006D28BF">
        <w:rPr>
          <w:rFonts w:ascii="Times New Roman" w:hAnsi="Times New Roman" w:cs="Times New Roman"/>
          <w:sz w:val="24"/>
          <w:szCs w:val="24"/>
        </w:rPr>
        <w:t>CEI had to wait for final quantities to do its analysis of the impact</w:t>
      </w:r>
      <w:r>
        <w:rPr>
          <w:rFonts w:ascii="Times New Roman" w:hAnsi="Times New Roman" w:cs="Times New Roman"/>
          <w:sz w:val="24"/>
          <w:szCs w:val="24"/>
        </w:rPr>
        <w:t>.  CEI disputed CDOT’s position concerning CEI’s willingness to work around the utilities in Phase 2.  CEI set deadlines with the utilities that were not met.</w:t>
      </w:r>
    </w:p>
    <w:p w:rsidR="006D28BF" w:rsidRDefault="006D28BF" w:rsidP="006D28BF">
      <w:pPr>
        <w:spacing w:after="0" w:line="240" w:lineRule="auto"/>
        <w:jc w:val="both"/>
        <w:rPr>
          <w:rFonts w:ascii="Times New Roman" w:hAnsi="Times New Roman" w:cs="Times New Roman"/>
          <w:sz w:val="24"/>
          <w:szCs w:val="24"/>
        </w:rPr>
      </w:pPr>
    </w:p>
    <w:p w:rsidR="006D28BF" w:rsidRDefault="006D28BF"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continually wanted more information on CEI’s request and CEI tried to fill the gaps and discussed the issues at meetings.  The utility disruption is a hard</w:t>
      </w:r>
      <w:r w:rsidR="00EB05F2">
        <w:rPr>
          <w:rFonts w:ascii="Times New Roman" w:hAnsi="Times New Roman" w:cs="Times New Roman"/>
          <w:sz w:val="24"/>
          <w:szCs w:val="24"/>
        </w:rPr>
        <w:t xml:space="preserve"> concept to interpret.  The CCR’s</w:t>
      </w:r>
      <w:r>
        <w:rPr>
          <w:rFonts w:ascii="Times New Roman" w:hAnsi="Times New Roman" w:cs="Times New Roman"/>
          <w:sz w:val="24"/>
          <w:szCs w:val="24"/>
        </w:rPr>
        <w:t xml:space="preserve"> paid for moving the crews but were only the starting point for the disruptions and inefficiencies that CEI encountered.</w:t>
      </w:r>
    </w:p>
    <w:p w:rsidR="006D28BF" w:rsidRDefault="006D28BF" w:rsidP="006D28BF">
      <w:pPr>
        <w:spacing w:after="0" w:line="240" w:lineRule="auto"/>
        <w:jc w:val="both"/>
        <w:rPr>
          <w:rFonts w:ascii="Times New Roman" w:hAnsi="Times New Roman" w:cs="Times New Roman"/>
          <w:sz w:val="24"/>
          <w:szCs w:val="24"/>
        </w:rPr>
      </w:pPr>
    </w:p>
    <w:p w:rsidR="00EB05F2" w:rsidRDefault="006D28BF"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offered and wanted to help CDOT in going after the utilities but CDOT is the one who has the contractual relationships with the utilities.  </w:t>
      </w:r>
      <w:r w:rsidR="000B3FDE">
        <w:rPr>
          <w:rFonts w:ascii="Times New Roman" w:hAnsi="Times New Roman" w:cs="Times New Roman"/>
          <w:sz w:val="24"/>
          <w:szCs w:val="24"/>
        </w:rPr>
        <w:t xml:space="preserve">As to the $250,000 that CDOT said CEI offered to settle </w:t>
      </w:r>
      <w:r w:rsidR="00EB05F2">
        <w:rPr>
          <w:rFonts w:ascii="Times New Roman" w:hAnsi="Times New Roman" w:cs="Times New Roman"/>
          <w:sz w:val="24"/>
          <w:szCs w:val="24"/>
        </w:rPr>
        <w:t xml:space="preserve">the dispute </w:t>
      </w:r>
      <w:r w:rsidR="000B3FDE">
        <w:rPr>
          <w:rFonts w:ascii="Times New Roman" w:hAnsi="Times New Roman" w:cs="Times New Roman"/>
          <w:sz w:val="24"/>
          <w:szCs w:val="24"/>
        </w:rPr>
        <w:t>for, CEI said at the meeting</w:t>
      </w:r>
      <w:r w:rsidR="00EB05F2">
        <w:rPr>
          <w:rFonts w:ascii="Times New Roman" w:hAnsi="Times New Roman" w:cs="Times New Roman"/>
          <w:sz w:val="24"/>
          <w:szCs w:val="24"/>
        </w:rPr>
        <w:t xml:space="preserve"> with CDOT</w:t>
      </w:r>
      <w:r w:rsidR="000B3FDE">
        <w:rPr>
          <w:rFonts w:ascii="Times New Roman" w:hAnsi="Times New Roman" w:cs="Times New Roman"/>
          <w:sz w:val="24"/>
          <w:szCs w:val="24"/>
        </w:rPr>
        <w:t xml:space="preserve"> it said each side would spend </w:t>
      </w:r>
    </w:p>
    <w:p w:rsidR="006D28BF" w:rsidRDefault="000B3FDE"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 000 if they went to court and CEI offered to split the amount CEI had requested.   CEI said CDOT continued to argue that the CCR’s paid for the problems but CEI’s request is for its other costs to stop and start and lost productivity from what it bid.  CEI was not compensated for all the CCR work because CEI agree</w:t>
      </w:r>
      <w:r w:rsidR="00EB05F2">
        <w:rPr>
          <w:rFonts w:ascii="Times New Roman" w:hAnsi="Times New Roman" w:cs="Times New Roman"/>
          <w:sz w:val="24"/>
          <w:szCs w:val="24"/>
        </w:rPr>
        <w:t>d</w:t>
      </w:r>
      <w:r>
        <w:rPr>
          <w:rFonts w:ascii="Times New Roman" w:hAnsi="Times New Roman" w:cs="Times New Roman"/>
          <w:sz w:val="24"/>
          <w:szCs w:val="24"/>
        </w:rPr>
        <w:t xml:space="preserve"> to drop $24,000 to try to settle.</w:t>
      </w:r>
    </w:p>
    <w:p w:rsidR="000B3FDE" w:rsidRDefault="000B3FDE" w:rsidP="006D28BF">
      <w:pPr>
        <w:spacing w:after="0" w:line="240" w:lineRule="auto"/>
        <w:jc w:val="both"/>
        <w:rPr>
          <w:rFonts w:ascii="Times New Roman" w:hAnsi="Times New Roman" w:cs="Times New Roman"/>
          <w:sz w:val="24"/>
          <w:szCs w:val="24"/>
        </w:rPr>
      </w:pPr>
    </w:p>
    <w:p w:rsidR="000B3FDE" w:rsidRDefault="000B3FDE"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problem with the railroad agreement</w:t>
      </w:r>
      <w:r w:rsidR="00E20EF2">
        <w:rPr>
          <w:rFonts w:ascii="Times New Roman" w:hAnsi="Times New Roman" w:cs="Times New Roman"/>
          <w:sz w:val="24"/>
          <w:szCs w:val="24"/>
        </w:rPr>
        <w:t xml:space="preserve"> brought the Project to a halt for 69 days.  CEI was faced with demobilizing and sending 50 employees home, since it had no other place to send them, or trying to find additional work areas on the Project.  CEI said it would allow 3 weeks for the utilities to get out of the way so it could start work and the Program Engineer said CDOT would get the utilities out of the way.  The 3 weeks turned into 6 weeks and unknown utilities were encountered.  CEI contemplated the utilities would be out of the way but this was not mentioned in CMO #2.  If flowfill would have been used, this would have resulted in even more disruptions.</w:t>
      </w:r>
      <w:r w:rsidR="00CE26B7">
        <w:rPr>
          <w:rFonts w:ascii="Times New Roman" w:hAnsi="Times New Roman" w:cs="Times New Roman"/>
          <w:sz w:val="24"/>
          <w:szCs w:val="24"/>
        </w:rPr>
        <w:t xml:space="preserve">  The flowfill also posed a safety issue for the </w:t>
      </w:r>
      <w:r w:rsidR="00EB05F2">
        <w:rPr>
          <w:rFonts w:ascii="Times New Roman" w:hAnsi="Times New Roman" w:cs="Times New Roman"/>
          <w:sz w:val="24"/>
          <w:szCs w:val="24"/>
        </w:rPr>
        <w:t xml:space="preserve">traveling </w:t>
      </w:r>
      <w:r w:rsidR="00CE26B7">
        <w:rPr>
          <w:rFonts w:ascii="Times New Roman" w:hAnsi="Times New Roman" w:cs="Times New Roman"/>
          <w:sz w:val="24"/>
          <w:szCs w:val="24"/>
        </w:rPr>
        <w:t>public since trenches could not be backfilled until the flowfill had cured which would have resulted in the pipe trenches remaining open overnight.</w:t>
      </w:r>
    </w:p>
    <w:p w:rsidR="00CE26B7" w:rsidRDefault="00CE26B7" w:rsidP="006D28BF">
      <w:pPr>
        <w:spacing w:after="0" w:line="240" w:lineRule="auto"/>
        <w:jc w:val="both"/>
        <w:rPr>
          <w:rFonts w:ascii="Times New Roman" w:hAnsi="Times New Roman" w:cs="Times New Roman"/>
          <w:sz w:val="24"/>
          <w:szCs w:val="24"/>
        </w:rPr>
      </w:pPr>
    </w:p>
    <w:p w:rsidR="00CE26B7" w:rsidRDefault="00EB05F2"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tried every way they kne</w:t>
      </w:r>
      <w:r w:rsidR="00CE26B7">
        <w:rPr>
          <w:rFonts w:ascii="Times New Roman" w:hAnsi="Times New Roman" w:cs="Times New Roman"/>
          <w:sz w:val="24"/>
          <w:szCs w:val="24"/>
        </w:rPr>
        <w:t>w to mitigate the damages – capping the CenturyLink duct and extensive potholing.  It went above and beyond what the Contract required.  CDOT said CEI did not respond to the CDOT replies to the Progress Narratives.  This is not correct as CEI would bring the same issues up in the next Progress Narrative.  Construction at 63</w:t>
      </w:r>
      <w:r w:rsidR="00CE26B7" w:rsidRPr="00CE26B7">
        <w:rPr>
          <w:rFonts w:ascii="Times New Roman" w:hAnsi="Times New Roman" w:cs="Times New Roman"/>
          <w:sz w:val="24"/>
          <w:szCs w:val="24"/>
          <w:vertAlign w:val="superscript"/>
        </w:rPr>
        <w:t>rd</w:t>
      </w:r>
      <w:r w:rsidR="00CE26B7">
        <w:rPr>
          <w:rFonts w:ascii="Times New Roman" w:hAnsi="Times New Roman" w:cs="Times New Roman"/>
          <w:sz w:val="24"/>
          <w:szCs w:val="24"/>
        </w:rPr>
        <w:t xml:space="preserve"> Street was phased and resulted in constructability issues due to major grade changes up to 4 feet.  The impacts at the other two intersections are captured in the total costs.</w:t>
      </w:r>
      <w:r w:rsidR="00DA0C19">
        <w:rPr>
          <w:rFonts w:ascii="Times New Roman" w:hAnsi="Times New Roman" w:cs="Times New Roman"/>
          <w:sz w:val="24"/>
          <w:szCs w:val="24"/>
        </w:rPr>
        <w:t xml:space="preserve">  They also dug the trench for the Xcel gas line because there was a long delay to wait for Xcel to do it.</w:t>
      </w:r>
    </w:p>
    <w:p w:rsidR="00DA0C19" w:rsidRDefault="00DA0C19" w:rsidP="006D28BF">
      <w:pPr>
        <w:spacing w:after="0" w:line="240" w:lineRule="auto"/>
        <w:jc w:val="both"/>
        <w:rPr>
          <w:rFonts w:ascii="Times New Roman" w:hAnsi="Times New Roman" w:cs="Times New Roman"/>
          <w:sz w:val="24"/>
          <w:szCs w:val="24"/>
        </w:rPr>
      </w:pPr>
    </w:p>
    <w:p w:rsidR="00DA0C19" w:rsidRDefault="00DA0C19"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did what they were supposed to do but was impacted by CDOT not doing their job and CDOT’s failure to enforce the Utility Code.  CEI provided copies of the added </w:t>
      </w:r>
      <w:r w:rsidR="00EB05F2">
        <w:rPr>
          <w:rFonts w:ascii="Times New Roman" w:hAnsi="Times New Roman" w:cs="Times New Roman"/>
          <w:sz w:val="24"/>
          <w:szCs w:val="24"/>
        </w:rPr>
        <w:t>documents</w:t>
      </w:r>
      <w:r>
        <w:rPr>
          <w:rFonts w:ascii="Times New Roman" w:hAnsi="Times New Roman" w:cs="Times New Roman"/>
          <w:sz w:val="24"/>
          <w:szCs w:val="24"/>
        </w:rPr>
        <w:t xml:space="preserve"> that were provided to the DRB on April 6, 2015 and discussed </w:t>
      </w:r>
      <w:r w:rsidR="00EB05F2">
        <w:rPr>
          <w:rFonts w:ascii="Times New Roman" w:hAnsi="Times New Roman" w:cs="Times New Roman"/>
          <w:sz w:val="24"/>
          <w:szCs w:val="24"/>
        </w:rPr>
        <w:t>at the start of the hearing</w:t>
      </w:r>
      <w:r>
        <w:rPr>
          <w:rFonts w:ascii="Times New Roman" w:hAnsi="Times New Roman" w:cs="Times New Roman"/>
          <w:sz w:val="24"/>
          <w:szCs w:val="24"/>
        </w:rPr>
        <w:t xml:space="preserve">.  CEI continually brought up the Utility Code issue in its meetings with CDOT but CDOT continually ignored the issue.  CEI is not sure why and referred to the </w:t>
      </w:r>
      <w:r w:rsidR="002C20C8">
        <w:rPr>
          <w:rFonts w:ascii="Times New Roman" w:hAnsi="Times New Roman" w:cs="Times New Roman"/>
          <w:sz w:val="24"/>
          <w:szCs w:val="24"/>
        </w:rPr>
        <w:t>June 29, 2012</w:t>
      </w:r>
      <w:r>
        <w:rPr>
          <w:rFonts w:ascii="Times New Roman" w:hAnsi="Times New Roman" w:cs="Times New Roman"/>
          <w:sz w:val="24"/>
          <w:szCs w:val="24"/>
        </w:rPr>
        <w:t xml:space="preserve">letter from the Program Engineer to the RTD (CEI Exhibit J Supplement) </w:t>
      </w:r>
      <w:r w:rsidR="002C20C8">
        <w:rPr>
          <w:rFonts w:ascii="Times New Roman" w:hAnsi="Times New Roman" w:cs="Times New Roman"/>
          <w:sz w:val="24"/>
          <w:szCs w:val="24"/>
        </w:rPr>
        <w:t xml:space="preserve">in </w:t>
      </w:r>
      <w:r>
        <w:rPr>
          <w:rFonts w:ascii="Times New Roman" w:hAnsi="Times New Roman" w:cs="Times New Roman"/>
          <w:sz w:val="24"/>
          <w:szCs w:val="24"/>
        </w:rPr>
        <w:t xml:space="preserve">which </w:t>
      </w:r>
      <w:r w:rsidR="002C20C8">
        <w:rPr>
          <w:rFonts w:ascii="Times New Roman" w:hAnsi="Times New Roman" w:cs="Times New Roman"/>
          <w:sz w:val="24"/>
          <w:szCs w:val="24"/>
        </w:rPr>
        <w:t>CDOT brought up going after the utilities.</w:t>
      </w:r>
    </w:p>
    <w:p w:rsidR="00DA0C19" w:rsidRDefault="00DA0C19" w:rsidP="006D28BF">
      <w:pPr>
        <w:spacing w:after="0" w:line="240" w:lineRule="auto"/>
        <w:jc w:val="both"/>
        <w:rPr>
          <w:rFonts w:ascii="Times New Roman" w:hAnsi="Times New Roman" w:cs="Times New Roman"/>
          <w:sz w:val="24"/>
          <w:szCs w:val="24"/>
        </w:rPr>
      </w:pPr>
    </w:p>
    <w:p w:rsidR="00DA0C19" w:rsidRPr="002118CB" w:rsidRDefault="00DA0C19" w:rsidP="006D2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referenced its </w:t>
      </w:r>
      <w:r w:rsidR="00624C78">
        <w:rPr>
          <w:rFonts w:ascii="Times New Roman" w:hAnsi="Times New Roman" w:cs="Times New Roman"/>
          <w:sz w:val="24"/>
          <w:szCs w:val="24"/>
        </w:rPr>
        <w:t>Exhibit</w:t>
      </w:r>
      <w:r w:rsidR="002C20C8">
        <w:rPr>
          <w:rFonts w:ascii="Times New Roman" w:hAnsi="Times New Roman" w:cs="Times New Roman"/>
          <w:sz w:val="24"/>
          <w:szCs w:val="24"/>
        </w:rPr>
        <w:t xml:space="preserve"> L Supplement which contains</w:t>
      </w:r>
      <w:r>
        <w:rPr>
          <w:rFonts w:ascii="Times New Roman" w:hAnsi="Times New Roman" w:cs="Times New Roman"/>
          <w:sz w:val="24"/>
          <w:szCs w:val="24"/>
        </w:rPr>
        <w:t xml:space="preserve"> the documents received from CDOT under the CORA Request.  Some</w:t>
      </w:r>
      <w:r w:rsidR="00624C78">
        <w:rPr>
          <w:rFonts w:ascii="Times New Roman" w:hAnsi="Times New Roman" w:cs="Times New Roman"/>
          <w:sz w:val="24"/>
          <w:szCs w:val="24"/>
        </w:rPr>
        <w:t xml:space="preserve"> Utility Agreements are missing and</w:t>
      </w:r>
      <w:r>
        <w:rPr>
          <w:rFonts w:ascii="Times New Roman" w:hAnsi="Times New Roman" w:cs="Times New Roman"/>
          <w:sz w:val="24"/>
          <w:szCs w:val="24"/>
        </w:rPr>
        <w:t xml:space="preserve"> some are not signed</w:t>
      </w:r>
      <w:r w:rsidR="00624C78">
        <w:rPr>
          <w:rFonts w:ascii="Times New Roman" w:hAnsi="Times New Roman" w:cs="Times New Roman"/>
          <w:sz w:val="24"/>
          <w:szCs w:val="24"/>
        </w:rPr>
        <w:t xml:space="preserve"> which is contrary to CDOT’s Conditional Utility Clearance and CDOT’s submittal to FHWA.  CEI had no knowledge at bid time that CDOT had not done what it was supposed to do. </w:t>
      </w:r>
    </w:p>
    <w:p w:rsidR="001C6159" w:rsidRDefault="001C6159" w:rsidP="001C6159">
      <w:pPr>
        <w:spacing w:after="0" w:line="240" w:lineRule="auto"/>
        <w:ind w:left="2160" w:hanging="2160"/>
        <w:jc w:val="both"/>
        <w:rPr>
          <w:rFonts w:ascii="Times New Roman" w:hAnsi="Times New Roman" w:cs="Times New Roman"/>
          <w:b/>
          <w:sz w:val="24"/>
          <w:szCs w:val="24"/>
          <w:u w:val="single"/>
        </w:rPr>
      </w:pPr>
    </w:p>
    <w:p w:rsidR="002C20C8" w:rsidRDefault="002C20C8" w:rsidP="001C6159">
      <w:pPr>
        <w:spacing w:after="0" w:line="240" w:lineRule="auto"/>
        <w:ind w:left="2160" w:hanging="2160"/>
        <w:jc w:val="both"/>
        <w:rPr>
          <w:rFonts w:ascii="Times New Roman" w:hAnsi="Times New Roman" w:cs="Times New Roman"/>
          <w:b/>
          <w:sz w:val="24"/>
          <w:szCs w:val="24"/>
          <w:u w:val="single"/>
        </w:rPr>
      </w:pPr>
    </w:p>
    <w:p w:rsidR="002C20C8" w:rsidRDefault="002C20C8" w:rsidP="001C6159">
      <w:pPr>
        <w:spacing w:after="0" w:line="240" w:lineRule="auto"/>
        <w:ind w:left="2160" w:hanging="2160"/>
        <w:jc w:val="both"/>
        <w:rPr>
          <w:rFonts w:ascii="Times New Roman" w:hAnsi="Times New Roman" w:cs="Times New Roman"/>
          <w:b/>
          <w:sz w:val="24"/>
          <w:szCs w:val="24"/>
          <w:u w:val="single"/>
        </w:rPr>
      </w:pPr>
    </w:p>
    <w:p w:rsidR="001C6159" w:rsidRPr="0018089B" w:rsidRDefault="001C6159"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CDOT Rebuttal</w:t>
      </w:r>
    </w:p>
    <w:p w:rsidR="001C6159" w:rsidRDefault="001C6159" w:rsidP="001C6159">
      <w:pPr>
        <w:spacing w:after="0" w:line="240" w:lineRule="auto"/>
        <w:ind w:left="2160" w:hanging="2160"/>
        <w:jc w:val="both"/>
        <w:rPr>
          <w:rFonts w:ascii="Times New Roman" w:hAnsi="Times New Roman" w:cs="Times New Roman"/>
          <w:b/>
          <w:sz w:val="24"/>
          <w:szCs w:val="24"/>
          <w:u w:val="single"/>
        </w:rPr>
      </w:pPr>
    </w:p>
    <w:p w:rsidR="00624C78" w:rsidRDefault="00624C78"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referred to the revised timeline that CEI submitted</w:t>
      </w:r>
      <w:r w:rsidR="002C20C8">
        <w:rPr>
          <w:rFonts w:ascii="Times New Roman" w:hAnsi="Times New Roman" w:cs="Times New Roman"/>
          <w:sz w:val="24"/>
          <w:szCs w:val="24"/>
        </w:rPr>
        <w:t xml:space="preserve"> on April 6, 2015</w:t>
      </w:r>
      <w:r>
        <w:rPr>
          <w:rFonts w:ascii="Times New Roman" w:hAnsi="Times New Roman" w:cs="Times New Roman"/>
          <w:sz w:val="24"/>
          <w:szCs w:val="24"/>
        </w:rPr>
        <w:t xml:space="preserve"> (CEI Exhibit A).  The 197 day delay for the Xcel Agreement is not correct since there were multipl</w:t>
      </w:r>
      <w:r w:rsidR="00FF4EED">
        <w:rPr>
          <w:rFonts w:ascii="Times New Roman" w:hAnsi="Times New Roman" w:cs="Times New Roman"/>
          <w:sz w:val="24"/>
          <w:szCs w:val="24"/>
        </w:rPr>
        <w:t>e agreements</w:t>
      </w:r>
      <w:r w:rsidR="002C20C8">
        <w:rPr>
          <w:rFonts w:ascii="Times New Roman" w:hAnsi="Times New Roman" w:cs="Times New Roman"/>
          <w:sz w:val="24"/>
          <w:szCs w:val="24"/>
        </w:rPr>
        <w:t xml:space="preserve"> with Xcel</w:t>
      </w:r>
      <w:r w:rsidR="00FF4EED">
        <w:rPr>
          <w:rFonts w:ascii="Times New Roman" w:hAnsi="Times New Roman" w:cs="Times New Roman"/>
          <w:sz w:val="24"/>
          <w:szCs w:val="24"/>
        </w:rPr>
        <w:t xml:space="preserve">, </w:t>
      </w:r>
      <w:r>
        <w:rPr>
          <w:rFonts w:ascii="Times New Roman" w:hAnsi="Times New Roman" w:cs="Times New Roman"/>
          <w:sz w:val="24"/>
          <w:szCs w:val="24"/>
        </w:rPr>
        <w:t>some of which de</w:t>
      </w:r>
      <w:r w:rsidR="00FF4EED">
        <w:rPr>
          <w:rFonts w:ascii="Times New Roman" w:hAnsi="Times New Roman" w:cs="Times New Roman"/>
          <w:sz w:val="24"/>
          <w:szCs w:val="24"/>
        </w:rPr>
        <w:t>a</w:t>
      </w:r>
      <w:r>
        <w:rPr>
          <w:rFonts w:ascii="Times New Roman" w:hAnsi="Times New Roman" w:cs="Times New Roman"/>
          <w:sz w:val="24"/>
          <w:szCs w:val="24"/>
        </w:rPr>
        <w:t>lt with the</w:t>
      </w:r>
      <w:r w:rsidR="002C20C8">
        <w:rPr>
          <w:rFonts w:ascii="Times New Roman" w:hAnsi="Times New Roman" w:cs="Times New Roman"/>
          <w:sz w:val="24"/>
          <w:szCs w:val="24"/>
        </w:rPr>
        <w:t xml:space="preserve"> further</w:t>
      </w:r>
      <w:r>
        <w:rPr>
          <w:rFonts w:ascii="Times New Roman" w:hAnsi="Times New Roman" w:cs="Times New Roman"/>
          <w:sz w:val="24"/>
          <w:szCs w:val="24"/>
        </w:rPr>
        <w:t xml:space="preserve"> relocation of utilities that had been </w:t>
      </w:r>
      <w:r w:rsidR="002C20C8">
        <w:rPr>
          <w:rFonts w:ascii="Times New Roman" w:hAnsi="Times New Roman" w:cs="Times New Roman"/>
          <w:sz w:val="24"/>
          <w:szCs w:val="24"/>
        </w:rPr>
        <w:t xml:space="preserve">previously </w:t>
      </w:r>
      <w:r>
        <w:rPr>
          <w:rFonts w:ascii="Times New Roman" w:hAnsi="Times New Roman" w:cs="Times New Roman"/>
          <w:sz w:val="24"/>
          <w:szCs w:val="24"/>
        </w:rPr>
        <w:t>relocated but still caused interference.</w:t>
      </w:r>
      <w:r w:rsidR="00FF4EED">
        <w:rPr>
          <w:rFonts w:ascii="Times New Roman" w:hAnsi="Times New Roman" w:cs="Times New Roman"/>
          <w:sz w:val="24"/>
          <w:szCs w:val="24"/>
        </w:rPr>
        <w:t xml:space="preserve">  CDOT bent the rules just to get Xcel moving.  CMO #2 reset the start date and allowed the Project rephrasing.</w:t>
      </w:r>
    </w:p>
    <w:p w:rsidR="00840A69" w:rsidRDefault="00840A69" w:rsidP="00624C78">
      <w:pPr>
        <w:spacing w:after="0" w:line="240" w:lineRule="auto"/>
        <w:jc w:val="both"/>
        <w:rPr>
          <w:rFonts w:ascii="Times New Roman" w:hAnsi="Times New Roman" w:cs="Times New Roman"/>
          <w:sz w:val="24"/>
          <w:szCs w:val="24"/>
        </w:rPr>
      </w:pPr>
    </w:p>
    <w:p w:rsidR="00840A69" w:rsidRDefault="00840A69"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said CEI implied the CDOT letter in June 2012 to the RTD was a “smoking gun”.  </w:t>
      </w:r>
      <w:r w:rsidR="00F61A75">
        <w:rPr>
          <w:rFonts w:ascii="Times New Roman" w:hAnsi="Times New Roman" w:cs="Times New Roman"/>
          <w:sz w:val="24"/>
          <w:szCs w:val="24"/>
        </w:rPr>
        <w:t>CDOT</w:t>
      </w:r>
      <w:r>
        <w:rPr>
          <w:rFonts w:ascii="Times New Roman" w:hAnsi="Times New Roman" w:cs="Times New Roman"/>
          <w:sz w:val="24"/>
          <w:szCs w:val="24"/>
        </w:rPr>
        <w:t xml:space="preserve"> had many discussions on the matter</w:t>
      </w:r>
      <w:r w:rsidR="00F61A75">
        <w:rPr>
          <w:rFonts w:ascii="Times New Roman" w:hAnsi="Times New Roman" w:cs="Times New Roman"/>
          <w:sz w:val="24"/>
          <w:szCs w:val="24"/>
        </w:rPr>
        <w:t xml:space="preserve">.  They did not pursue the </w:t>
      </w:r>
      <w:r w:rsidR="00030387">
        <w:rPr>
          <w:rFonts w:ascii="Times New Roman" w:hAnsi="Times New Roman" w:cs="Times New Roman"/>
          <w:sz w:val="24"/>
          <w:szCs w:val="24"/>
        </w:rPr>
        <w:t>utilities</w:t>
      </w:r>
      <w:r w:rsidR="002C20C8">
        <w:rPr>
          <w:rFonts w:ascii="Times New Roman" w:hAnsi="Times New Roman" w:cs="Times New Roman"/>
          <w:sz w:val="24"/>
          <w:szCs w:val="24"/>
        </w:rPr>
        <w:t xml:space="preserve"> because they thought the utilities </w:t>
      </w:r>
      <w:r w:rsidR="00F61A75">
        <w:rPr>
          <w:rFonts w:ascii="Times New Roman" w:hAnsi="Times New Roman" w:cs="Times New Roman"/>
          <w:sz w:val="24"/>
          <w:szCs w:val="24"/>
        </w:rPr>
        <w:t>were doing a good job.  CDOT paid for more than 1,000 additional hours of potholing to help CEI.  CDOT acted in good faith.  If CEI feels they were not compensated, then under Colorado Code 811 CEI can go after the utilities.</w:t>
      </w:r>
    </w:p>
    <w:p w:rsidR="00FF4EED" w:rsidRDefault="00FF4EED" w:rsidP="00624C78">
      <w:pPr>
        <w:spacing w:after="0" w:line="240" w:lineRule="auto"/>
        <w:jc w:val="both"/>
        <w:rPr>
          <w:rFonts w:ascii="Times New Roman" w:hAnsi="Times New Roman" w:cs="Times New Roman"/>
          <w:sz w:val="24"/>
          <w:szCs w:val="24"/>
        </w:rPr>
      </w:pPr>
    </w:p>
    <w:p w:rsidR="00FF4EED" w:rsidRDefault="00FF4EED"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to CEI’s comment about inaccurate Plans, the Plans and Specs showed extensive utilities and it was CEI’s duty to do the coordination during construction.  Based on the 128 utilities that CDOT showed</w:t>
      </w:r>
      <w:r w:rsidR="002C20C8">
        <w:rPr>
          <w:rFonts w:ascii="Times New Roman" w:hAnsi="Times New Roman" w:cs="Times New Roman"/>
          <w:sz w:val="24"/>
          <w:szCs w:val="24"/>
        </w:rPr>
        <w:t xml:space="preserve"> in the Plans and Specs</w:t>
      </w:r>
      <w:r>
        <w:rPr>
          <w:rFonts w:ascii="Times New Roman" w:hAnsi="Times New Roman" w:cs="Times New Roman"/>
          <w:sz w:val="24"/>
          <w:szCs w:val="24"/>
        </w:rPr>
        <w:t xml:space="preserve">, CEI should have expected the possibility of more unknown utilities. </w:t>
      </w:r>
      <w:r w:rsidR="00840A69">
        <w:rPr>
          <w:rFonts w:ascii="Times New Roman" w:hAnsi="Times New Roman" w:cs="Times New Roman"/>
          <w:sz w:val="24"/>
          <w:szCs w:val="24"/>
        </w:rPr>
        <w:t>A Plan note says the Plans were based on “the best information possible”.</w:t>
      </w:r>
      <w:r>
        <w:rPr>
          <w:rFonts w:ascii="Times New Roman" w:hAnsi="Times New Roman" w:cs="Times New Roman"/>
          <w:sz w:val="24"/>
          <w:szCs w:val="24"/>
        </w:rPr>
        <w:t xml:space="preserve"> Where did CEI consider in its bid utility inefficiencies since it knew there were many utilities that it would have to deal with?  CDOT allowed 431 </w:t>
      </w:r>
      <w:r w:rsidR="002C20C8">
        <w:rPr>
          <w:rFonts w:ascii="Times New Roman" w:hAnsi="Times New Roman" w:cs="Times New Roman"/>
          <w:sz w:val="24"/>
          <w:szCs w:val="24"/>
        </w:rPr>
        <w:t xml:space="preserve">working </w:t>
      </w:r>
      <w:r>
        <w:rPr>
          <w:rFonts w:ascii="Times New Roman" w:hAnsi="Times New Roman" w:cs="Times New Roman"/>
          <w:sz w:val="24"/>
          <w:szCs w:val="24"/>
        </w:rPr>
        <w:t>day</w:t>
      </w:r>
      <w:r w:rsidR="002C20C8">
        <w:rPr>
          <w:rFonts w:ascii="Times New Roman" w:hAnsi="Times New Roman" w:cs="Times New Roman"/>
          <w:sz w:val="24"/>
          <w:szCs w:val="24"/>
        </w:rPr>
        <w:t>s</w:t>
      </w:r>
      <w:r>
        <w:rPr>
          <w:rFonts w:ascii="Times New Roman" w:hAnsi="Times New Roman" w:cs="Times New Roman"/>
          <w:sz w:val="24"/>
          <w:szCs w:val="24"/>
        </w:rPr>
        <w:t xml:space="preserve"> to complete a 2 mile project due to the amount of utilities.</w:t>
      </w:r>
    </w:p>
    <w:p w:rsidR="00FF4EED" w:rsidRDefault="00FF4EED" w:rsidP="00624C78">
      <w:pPr>
        <w:spacing w:after="0" w:line="240" w:lineRule="auto"/>
        <w:jc w:val="both"/>
        <w:rPr>
          <w:rFonts w:ascii="Times New Roman" w:hAnsi="Times New Roman" w:cs="Times New Roman"/>
          <w:sz w:val="24"/>
          <w:szCs w:val="24"/>
        </w:rPr>
      </w:pPr>
    </w:p>
    <w:p w:rsidR="00FF4EED" w:rsidRDefault="00FF4EED"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will not pursue the utilities.  CEI’s CCR language and its insistence to remove the</w:t>
      </w:r>
      <w:r w:rsidR="009210F5">
        <w:rPr>
          <w:rFonts w:ascii="Times New Roman" w:hAnsi="Times New Roman" w:cs="Times New Roman"/>
          <w:sz w:val="24"/>
          <w:szCs w:val="24"/>
        </w:rPr>
        <w:t xml:space="preserve"> CDOT standard</w:t>
      </w:r>
      <w:r>
        <w:rPr>
          <w:rFonts w:ascii="Times New Roman" w:hAnsi="Times New Roman" w:cs="Times New Roman"/>
          <w:sz w:val="24"/>
          <w:szCs w:val="24"/>
        </w:rPr>
        <w:t xml:space="preserve"> CMO language is not a blank check for CEI</w:t>
      </w:r>
      <w:r w:rsidR="003552C7">
        <w:rPr>
          <w:rFonts w:ascii="Times New Roman" w:hAnsi="Times New Roman" w:cs="Times New Roman"/>
          <w:sz w:val="24"/>
          <w:szCs w:val="24"/>
        </w:rPr>
        <w:t xml:space="preserve"> to come after CDOT much later.  The use of CCR’s was CEI’s method.  CDOT should have used Subsection 104.03 and Force Account Form 10’s.  It is not CDOT’s fault that CEI did not use the correct method.  If CEI dropped $25,000 of CCR’s, why was this never submitted or brought up in the negotiations?  This is the first time CEI has mentioned Differing Site Conditions.  Subsection 104.02 identifies what is to be done – CEI was to call out</w:t>
      </w:r>
      <w:r w:rsidR="009210F5">
        <w:rPr>
          <w:rFonts w:ascii="Times New Roman" w:hAnsi="Times New Roman" w:cs="Times New Roman"/>
          <w:sz w:val="24"/>
          <w:szCs w:val="24"/>
        </w:rPr>
        <w:t xml:space="preserve"> the Differing Site Condition</w:t>
      </w:r>
      <w:r w:rsidR="003552C7">
        <w:rPr>
          <w:rFonts w:ascii="Times New Roman" w:hAnsi="Times New Roman" w:cs="Times New Roman"/>
          <w:sz w:val="24"/>
          <w:szCs w:val="24"/>
        </w:rPr>
        <w:t xml:space="preserve"> and notify CDOT which it did not do.</w:t>
      </w:r>
    </w:p>
    <w:p w:rsidR="003552C7" w:rsidRDefault="003552C7" w:rsidP="00624C78">
      <w:pPr>
        <w:spacing w:after="0" w:line="240" w:lineRule="auto"/>
        <w:jc w:val="both"/>
        <w:rPr>
          <w:rFonts w:ascii="Times New Roman" w:hAnsi="Times New Roman" w:cs="Times New Roman"/>
          <w:sz w:val="24"/>
          <w:szCs w:val="24"/>
        </w:rPr>
      </w:pPr>
    </w:p>
    <w:p w:rsidR="003552C7" w:rsidRDefault="003552C7"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of the utility problems CEI called out were in Phase 2</w:t>
      </w:r>
      <w:r w:rsidR="00E31B45">
        <w:rPr>
          <w:rFonts w:ascii="Times New Roman" w:hAnsi="Times New Roman" w:cs="Times New Roman"/>
          <w:sz w:val="24"/>
          <w:szCs w:val="24"/>
        </w:rPr>
        <w:t xml:space="preserve"> and CEI cherry-picked CMO #2.  There was never talk of acceleration for the gas line or delays due to the interferences and the work was not on the Schedule Critical Path.  Xcel did bore its line in the wrong place but CEI framed it as a delay and not a disruption.  CEI agreed to work with </w:t>
      </w:r>
      <w:r w:rsidR="00030387">
        <w:rPr>
          <w:rFonts w:ascii="Times New Roman" w:hAnsi="Times New Roman" w:cs="Times New Roman"/>
          <w:sz w:val="24"/>
          <w:szCs w:val="24"/>
        </w:rPr>
        <w:t>CenturyLink</w:t>
      </w:r>
      <w:r w:rsidR="00E31B45">
        <w:rPr>
          <w:rFonts w:ascii="Times New Roman" w:hAnsi="Times New Roman" w:cs="Times New Roman"/>
          <w:sz w:val="24"/>
          <w:szCs w:val="24"/>
        </w:rPr>
        <w:t xml:space="preserve"> on the duct problem and was paid by CenturyLink which should be reflected in CEI’s costs.  CEI also did </w:t>
      </w:r>
      <w:r w:rsidR="009210F5">
        <w:rPr>
          <w:rFonts w:ascii="Times New Roman" w:hAnsi="Times New Roman" w:cs="Times New Roman"/>
          <w:sz w:val="24"/>
          <w:szCs w:val="24"/>
        </w:rPr>
        <w:t xml:space="preserve">other </w:t>
      </w:r>
      <w:r w:rsidR="00E31B45">
        <w:rPr>
          <w:rFonts w:ascii="Times New Roman" w:hAnsi="Times New Roman" w:cs="Times New Roman"/>
          <w:sz w:val="24"/>
          <w:szCs w:val="24"/>
        </w:rPr>
        <w:t>work for Boulder Valley School District but CEI has never shown how this affected this Project.</w:t>
      </w:r>
    </w:p>
    <w:p w:rsidR="00E31B45" w:rsidRDefault="00E31B45" w:rsidP="00624C78">
      <w:pPr>
        <w:spacing w:after="0" w:line="240" w:lineRule="auto"/>
        <w:jc w:val="both"/>
        <w:rPr>
          <w:rFonts w:ascii="Times New Roman" w:hAnsi="Times New Roman" w:cs="Times New Roman"/>
          <w:sz w:val="24"/>
          <w:szCs w:val="24"/>
        </w:rPr>
      </w:pPr>
    </w:p>
    <w:p w:rsidR="00537C7A" w:rsidRDefault="00537C7A" w:rsidP="00624C78">
      <w:pPr>
        <w:spacing w:after="0" w:line="240" w:lineRule="auto"/>
        <w:jc w:val="both"/>
        <w:rPr>
          <w:rFonts w:ascii="Times New Roman" w:hAnsi="Times New Roman" w:cs="Times New Roman"/>
          <w:sz w:val="24"/>
          <w:szCs w:val="24"/>
        </w:rPr>
      </w:pPr>
    </w:p>
    <w:p w:rsidR="00537C7A" w:rsidRDefault="00537C7A" w:rsidP="00624C78">
      <w:pPr>
        <w:spacing w:after="0" w:line="240" w:lineRule="auto"/>
        <w:jc w:val="both"/>
        <w:rPr>
          <w:rFonts w:ascii="Times New Roman" w:hAnsi="Times New Roman" w:cs="Times New Roman"/>
          <w:sz w:val="24"/>
          <w:szCs w:val="24"/>
        </w:rPr>
      </w:pPr>
    </w:p>
    <w:p w:rsidR="00943CAC" w:rsidRDefault="00943CAC" w:rsidP="00624C78">
      <w:pPr>
        <w:spacing w:after="0" w:line="240" w:lineRule="auto"/>
        <w:jc w:val="both"/>
        <w:rPr>
          <w:rFonts w:ascii="Times New Roman" w:hAnsi="Times New Roman" w:cs="Times New Roman"/>
          <w:sz w:val="24"/>
          <w:szCs w:val="24"/>
        </w:rPr>
      </w:pPr>
    </w:p>
    <w:p w:rsidR="00E31B45" w:rsidRDefault="00E31B45"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allowed the rephrasing at CEI’s request but in hind sight, it would have been better for CDOT to have stopped the Project.</w:t>
      </w:r>
      <w:r w:rsidR="00C83F5D">
        <w:rPr>
          <w:rFonts w:ascii="Times New Roman" w:hAnsi="Times New Roman" w:cs="Times New Roman"/>
          <w:sz w:val="24"/>
          <w:szCs w:val="24"/>
        </w:rPr>
        <w:t xml:space="preserve">  The potholing</w:t>
      </w:r>
      <w:r w:rsidR="009210F5">
        <w:rPr>
          <w:rFonts w:ascii="Times New Roman" w:hAnsi="Times New Roman" w:cs="Times New Roman"/>
          <w:sz w:val="24"/>
          <w:szCs w:val="24"/>
        </w:rPr>
        <w:t xml:space="preserve"> in Phase 2</w:t>
      </w:r>
      <w:r w:rsidR="00C83F5D">
        <w:rPr>
          <w:rFonts w:ascii="Times New Roman" w:hAnsi="Times New Roman" w:cs="Times New Roman"/>
          <w:sz w:val="24"/>
          <w:szCs w:val="24"/>
        </w:rPr>
        <w:t xml:space="preserve"> should have started immediately when work resumed.  CEI said they would work with the utilities and knew how extensive the utilities were.  CDOT said constructability reviews were done and CDOT did not violate anything to do with FHWA or the Conditional Clearance.</w:t>
      </w:r>
    </w:p>
    <w:p w:rsidR="00C83F5D" w:rsidRDefault="00C83F5D" w:rsidP="00624C78">
      <w:pPr>
        <w:spacing w:after="0" w:line="240" w:lineRule="auto"/>
        <w:jc w:val="both"/>
        <w:rPr>
          <w:rFonts w:ascii="Times New Roman" w:hAnsi="Times New Roman" w:cs="Times New Roman"/>
          <w:sz w:val="24"/>
          <w:szCs w:val="24"/>
        </w:rPr>
      </w:pPr>
    </w:p>
    <w:p w:rsidR="009210F5" w:rsidRDefault="00C83F5D"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pointed out that CEI could open much more pipe trench at one time than they could have opened if flowfill had been used.  The north side of 63</w:t>
      </w:r>
      <w:r w:rsidRPr="00C83F5D">
        <w:rPr>
          <w:rFonts w:ascii="Times New Roman" w:hAnsi="Times New Roman" w:cs="Times New Roman"/>
          <w:sz w:val="24"/>
          <w:szCs w:val="24"/>
          <w:vertAlign w:val="superscript"/>
        </w:rPr>
        <w:t>rd</w:t>
      </w:r>
      <w:r>
        <w:rPr>
          <w:rFonts w:ascii="Times New Roman" w:hAnsi="Times New Roman" w:cs="Times New Roman"/>
          <w:sz w:val="24"/>
          <w:szCs w:val="24"/>
        </w:rPr>
        <w:t xml:space="preserve"> Street was shut down and the grade problems at the intersections were present at bid time.  The Project Engineer </w:t>
      </w:r>
      <w:r w:rsidR="001763AB">
        <w:rPr>
          <w:rFonts w:ascii="Times New Roman" w:hAnsi="Times New Roman" w:cs="Times New Roman"/>
          <w:sz w:val="24"/>
          <w:szCs w:val="24"/>
        </w:rPr>
        <w:t xml:space="preserve">at the time </w:t>
      </w:r>
      <w:r>
        <w:rPr>
          <w:rFonts w:ascii="Times New Roman" w:hAnsi="Times New Roman" w:cs="Times New Roman"/>
          <w:sz w:val="24"/>
          <w:szCs w:val="24"/>
        </w:rPr>
        <w:t xml:space="preserve">said he </w:t>
      </w:r>
    </w:p>
    <w:p w:rsidR="009210F5" w:rsidRDefault="009210F5" w:rsidP="00624C78">
      <w:pPr>
        <w:spacing w:after="0" w:line="240" w:lineRule="auto"/>
        <w:jc w:val="both"/>
        <w:rPr>
          <w:rFonts w:ascii="Times New Roman" w:hAnsi="Times New Roman" w:cs="Times New Roman"/>
          <w:sz w:val="24"/>
          <w:szCs w:val="24"/>
        </w:rPr>
      </w:pPr>
    </w:p>
    <w:p w:rsidR="00C83F5D" w:rsidRDefault="00C83F5D"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had not seen CEI’</w:t>
      </w:r>
      <w:r w:rsidR="001763AB">
        <w:rPr>
          <w:rFonts w:ascii="Times New Roman" w:hAnsi="Times New Roman" w:cs="Times New Roman"/>
          <w:sz w:val="24"/>
          <w:szCs w:val="24"/>
        </w:rPr>
        <w:t>s correspondence dated January 3</w:t>
      </w:r>
      <w:r>
        <w:rPr>
          <w:rFonts w:ascii="Times New Roman" w:hAnsi="Times New Roman" w:cs="Times New Roman"/>
          <w:sz w:val="24"/>
          <w:szCs w:val="24"/>
        </w:rPr>
        <w:t xml:space="preserve">1, 2012 </w:t>
      </w:r>
      <w:r w:rsidR="00C32509">
        <w:rPr>
          <w:rFonts w:ascii="Times New Roman" w:hAnsi="Times New Roman" w:cs="Times New Roman"/>
          <w:sz w:val="24"/>
          <w:szCs w:val="24"/>
        </w:rPr>
        <w:t xml:space="preserve">on </w:t>
      </w:r>
      <w:r w:rsidR="009210F5">
        <w:rPr>
          <w:rFonts w:ascii="Times New Roman" w:hAnsi="Times New Roman" w:cs="Times New Roman"/>
          <w:sz w:val="24"/>
          <w:szCs w:val="24"/>
        </w:rPr>
        <w:t xml:space="preserve">revised </w:t>
      </w:r>
      <w:r w:rsidR="00C32509">
        <w:rPr>
          <w:rFonts w:ascii="Times New Roman" w:hAnsi="Times New Roman" w:cs="Times New Roman"/>
          <w:sz w:val="24"/>
          <w:szCs w:val="24"/>
        </w:rPr>
        <w:t>excavation</w:t>
      </w:r>
      <w:r w:rsidR="009210F5">
        <w:rPr>
          <w:rFonts w:ascii="Times New Roman" w:hAnsi="Times New Roman" w:cs="Times New Roman"/>
          <w:sz w:val="24"/>
          <w:szCs w:val="24"/>
        </w:rPr>
        <w:t xml:space="preserve"> methods</w:t>
      </w:r>
      <w:r w:rsidR="00C32509">
        <w:rPr>
          <w:rFonts w:ascii="Times New Roman" w:hAnsi="Times New Roman" w:cs="Times New Roman"/>
          <w:sz w:val="24"/>
          <w:szCs w:val="24"/>
        </w:rPr>
        <w:t xml:space="preserve"> due to the Quest fiber optic line </w:t>
      </w:r>
      <w:r>
        <w:rPr>
          <w:rFonts w:ascii="Times New Roman" w:hAnsi="Times New Roman" w:cs="Times New Roman"/>
          <w:sz w:val="24"/>
          <w:szCs w:val="24"/>
        </w:rPr>
        <w:t>(CEI Exhibit</w:t>
      </w:r>
      <w:r w:rsidR="00C32509">
        <w:rPr>
          <w:rFonts w:ascii="Times New Roman" w:hAnsi="Times New Roman" w:cs="Times New Roman"/>
          <w:sz w:val="24"/>
          <w:szCs w:val="24"/>
        </w:rPr>
        <w:t xml:space="preserve"> D) by the time he left the Project in July 2012.</w:t>
      </w:r>
    </w:p>
    <w:p w:rsidR="00C32509" w:rsidRDefault="00C32509" w:rsidP="00624C78">
      <w:pPr>
        <w:spacing w:after="0" w:line="240" w:lineRule="auto"/>
        <w:jc w:val="both"/>
        <w:rPr>
          <w:rFonts w:ascii="Times New Roman" w:hAnsi="Times New Roman" w:cs="Times New Roman"/>
          <w:sz w:val="24"/>
          <w:szCs w:val="24"/>
        </w:rPr>
      </w:pPr>
    </w:p>
    <w:p w:rsidR="00C32509" w:rsidRDefault="00C32509" w:rsidP="00624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said that by negotiating the CCR’s and paying for them, merit is not established for this dispute.</w:t>
      </w:r>
    </w:p>
    <w:p w:rsidR="00624C78" w:rsidRDefault="00624C78" w:rsidP="001C6159">
      <w:pPr>
        <w:spacing w:after="0" w:line="240" w:lineRule="auto"/>
        <w:ind w:left="2160" w:hanging="2160"/>
        <w:jc w:val="both"/>
        <w:rPr>
          <w:rFonts w:ascii="Times New Roman" w:hAnsi="Times New Roman" w:cs="Times New Roman"/>
          <w:sz w:val="24"/>
          <w:szCs w:val="24"/>
        </w:rPr>
      </w:pPr>
    </w:p>
    <w:p w:rsidR="00624C78" w:rsidRDefault="00624C78" w:rsidP="001C6159">
      <w:pPr>
        <w:spacing w:after="0" w:line="240" w:lineRule="auto"/>
        <w:ind w:left="2160" w:hanging="2160"/>
        <w:jc w:val="both"/>
        <w:rPr>
          <w:rFonts w:ascii="Times New Roman" w:hAnsi="Times New Roman" w:cs="Times New Roman"/>
          <w:sz w:val="24"/>
          <w:szCs w:val="24"/>
        </w:rPr>
      </w:pPr>
    </w:p>
    <w:p w:rsidR="001C6159" w:rsidRDefault="001C6159"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Discussions by Parties</w:t>
      </w:r>
    </w:p>
    <w:p w:rsidR="00C32509" w:rsidRDefault="00C32509" w:rsidP="001C6159">
      <w:pPr>
        <w:spacing w:after="0" w:line="240" w:lineRule="auto"/>
        <w:ind w:left="2160" w:hanging="2160"/>
        <w:jc w:val="both"/>
        <w:rPr>
          <w:rFonts w:ascii="Times New Roman" w:hAnsi="Times New Roman" w:cs="Times New Roman"/>
          <w:b/>
          <w:sz w:val="24"/>
          <w:szCs w:val="24"/>
          <w:u w:val="single"/>
        </w:rPr>
      </w:pPr>
    </w:p>
    <w:p w:rsidR="00C32509" w:rsidRDefault="00C32509"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 xml:space="preserve">1.  CEI requested a clarification on CDOT’s comment that CEI knew about the problem but did nothing about it.  </w:t>
      </w:r>
      <w:r w:rsidR="00CB36E0">
        <w:rPr>
          <w:rFonts w:ascii="Times New Roman" w:hAnsi="Times New Roman" w:cs="Times New Roman"/>
          <w:sz w:val="24"/>
          <w:szCs w:val="24"/>
        </w:rPr>
        <w:t>CDOT said it misstated “CEI” and it should have been “CDOT”</w:t>
      </w:r>
      <w:r w:rsidR="009210F5">
        <w:rPr>
          <w:rFonts w:ascii="Times New Roman" w:hAnsi="Times New Roman" w:cs="Times New Roman"/>
          <w:sz w:val="24"/>
          <w:szCs w:val="24"/>
        </w:rPr>
        <w:t xml:space="preserve"> (changed above)</w:t>
      </w:r>
      <w:r w:rsidR="00CB36E0">
        <w:rPr>
          <w:rFonts w:ascii="Times New Roman" w:hAnsi="Times New Roman" w:cs="Times New Roman"/>
          <w:sz w:val="24"/>
          <w:szCs w:val="24"/>
        </w:rPr>
        <w:t xml:space="preserve"> and referenced CEI’s Position Paper, Page 1, the last paragraph.</w:t>
      </w:r>
    </w:p>
    <w:p w:rsidR="00CB36E0" w:rsidRDefault="00CB36E0" w:rsidP="00C32509">
      <w:pPr>
        <w:spacing w:after="0" w:line="240" w:lineRule="auto"/>
        <w:ind w:left="270" w:hanging="360"/>
        <w:jc w:val="both"/>
        <w:rPr>
          <w:rFonts w:ascii="Times New Roman" w:hAnsi="Times New Roman" w:cs="Times New Roman"/>
          <w:sz w:val="24"/>
          <w:szCs w:val="24"/>
        </w:rPr>
      </w:pPr>
    </w:p>
    <w:p w:rsidR="00CB36E0" w:rsidRDefault="00CB36E0"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CEI asked who is responsible to get the clearances from the utilities.  CDOT said they were but that CEI used CCR’s during construction instead of what Subsection 104 requires which is force account.</w:t>
      </w:r>
    </w:p>
    <w:p w:rsidR="00CB36E0" w:rsidRDefault="00CB36E0" w:rsidP="00C32509">
      <w:pPr>
        <w:spacing w:after="0" w:line="240" w:lineRule="auto"/>
        <w:ind w:left="270" w:hanging="360"/>
        <w:jc w:val="both"/>
        <w:rPr>
          <w:rFonts w:ascii="Times New Roman" w:hAnsi="Times New Roman" w:cs="Times New Roman"/>
          <w:sz w:val="24"/>
          <w:szCs w:val="24"/>
        </w:rPr>
      </w:pPr>
    </w:p>
    <w:p w:rsidR="00CB36E0" w:rsidRDefault="00CB36E0"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3.  CEI said it does not know what utility agreements exist because what it received from CDOT under the CORA request does not cover all the utilities.</w:t>
      </w:r>
    </w:p>
    <w:p w:rsidR="00CB36E0" w:rsidRDefault="00CB36E0" w:rsidP="00C32509">
      <w:pPr>
        <w:spacing w:after="0" w:line="240" w:lineRule="auto"/>
        <w:ind w:left="270" w:hanging="360"/>
        <w:jc w:val="both"/>
        <w:rPr>
          <w:rFonts w:ascii="Times New Roman" w:hAnsi="Times New Roman" w:cs="Times New Roman"/>
          <w:sz w:val="24"/>
          <w:szCs w:val="24"/>
        </w:rPr>
      </w:pPr>
    </w:p>
    <w:p w:rsidR="00CB36E0" w:rsidRDefault="009210F5"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CB36E0">
        <w:rPr>
          <w:rFonts w:ascii="Times New Roman" w:hAnsi="Times New Roman" w:cs="Times New Roman"/>
          <w:sz w:val="24"/>
          <w:szCs w:val="24"/>
        </w:rPr>
        <w:t xml:space="preserve">CEI disagreed with CDOT’s comment that it should have anticipated more utilities and pointed out CEI’s </w:t>
      </w:r>
      <w:r w:rsidR="00030387">
        <w:rPr>
          <w:rFonts w:ascii="Times New Roman" w:hAnsi="Times New Roman" w:cs="Times New Roman"/>
          <w:sz w:val="24"/>
          <w:szCs w:val="24"/>
        </w:rPr>
        <w:t>bid</w:t>
      </w:r>
      <w:r w:rsidR="00CB36E0">
        <w:rPr>
          <w:rFonts w:ascii="Times New Roman" w:hAnsi="Times New Roman" w:cs="Times New Roman"/>
          <w:sz w:val="24"/>
          <w:szCs w:val="24"/>
        </w:rPr>
        <w:t xml:space="preserve"> was in line with the other bidders.</w:t>
      </w:r>
    </w:p>
    <w:p w:rsidR="00CB36E0" w:rsidRDefault="00CB36E0" w:rsidP="00C32509">
      <w:pPr>
        <w:spacing w:after="0" w:line="240" w:lineRule="auto"/>
        <w:ind w:left="270" w:hanging="360"/>
        <w:jc w:val="both"/>
        <w:rPr>
          <w:rFonts w:ascii="Times New Roman" w:hAnsi="Times New Roman" w:cs="Times New Roman"/>
          <w:sz w:val="24"/>
          <w:szCs w:val="24"/>
        </w:rPr>
      </w:pPr>
    </w:p>
    <w:p w:rsidR="00CB36E0" w:rsidRDefault="00CB36E0"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5.  CEI referred to its REA.  The Utility Code is clear on utilities supplying as-builts which should have been used for the design.</w:t>
      </w:r>
    </w:p>
    <w:p w:rsidR="00CB36E0" w:rsidRDefault="00CB36E0" w:rsidP="00C32509">
      <w:pPr>
        <w:spacing w:after="0" w:line="240" w:lineRule="auto"/>
        <w:ind w:left="270" w:hanging="360"/>
        <w:jc w:val="both"/>
        <w:rPr>
          <w:rFonts w:ascii="Times New Roman" w:hAnsi="Times New Roman" w:cs="Times New Roman"/>
          <w:sz w:val="24"/>
          <w:szCs w:val="24"/>
        </w:rPr>
      </w:pPr>
    </w:p>
    <w:p w:rsidR="00CB36E0" w:rsidRDefault="00CB36E0"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 xml:space="preserve">6.  </w:t>
      </w:r>
      <w:r w:rsidR="00F12F97">
        <w:rPr>
          <w:rFonts w:ascii="Times New Roman" w:hAnsi="Times New Roman" w:cs="Times New Roman"/>
          <w:sz w:val="24"/>
          <w:szCs w:val="24"/>
        </w:rPr>
        <w:t>CEI said it was not aware of</w:t>
      </w:r>
      <w:r w:rsidR="00F61A75">
        <w:rPr>
          <w:rFonts w:ascii="Times New Roman" w:hAnsi="Times New Roman" w:cs="Times New Roman"/>
          <w:sz w:val="24"/>
          <w:szCs w:val="24"/>
        </w:rPr>
        <w:t xml:space="preserve"> Colorado</w:t>
      </w:r>
      <w:r w:rsidR="00F12F97">
        <w:rPr>
          <w:rFonts w:ascii="Times New Roman" w:hAnsi="Times New Roman" w:cs="Times New Roman"/>
          <w:color w:val="FF0000"/>
          <w:sz w:val="24"/>
          <w:szCs w:val="24"/>
        </w:rPr>
        <w:t xml:space="preserve"> </w:t>
      </w:r>
      <w:r w:rsidR="00F12F97">
        <w:rPr>
          <w:rFonts w:ascii="Times New Roman" w:hAnsi="Times New Roman" w:cs="Times New Roman"/>
          <w:sz w:val="24"/>
          <w:szCs w:val="24"/>
        </w:rPr>
        <w:t>Code</w:t>
      </w:r>
      <w:r w:rsidR="00F61A75">
        <w:rPr>
          <w:rFonts w:ascii="Times New Roman" w:hAnsi="Times New Roman" w:cs="Times New Roman"/>
          <w:sz w:val="24"/>
          <w:szCs w:val="24"/>
        </w:rPr>
        <w:t xml:space="preserve"> 811</w:t>
      </w:r>
      <w:r w:rsidR="00F12F97">
        <w:rPr>
          <w:rFonts w:ascii="Times New Roman" w:hAnsi="Times New Roman" w:cs="Times New Roman"/>
          <w:sz w:val="24"/>
          <w:szCs w:val="24"/>
        </w:rPr>
        <w:t xml:space="preserve"> that CDOT referred to when CDOT said the contractor can go after the utility.  CEI’s Contract is with CDOT and CEI does not have contracts with the utilities.</w:t>
      </w:r>
      <w:r>
        <w:rPr>
          <w:rFonts w:ascii="Times New Roman" w:hAnsi="Times New Roman" w:cs="Times New Roman"/>
          <w:sz w:val="24"/>
          <w:szCs w:val="24"/>
        </w:rPr>
        <w:t xml:space="preserve"> </w:t>
      </w:r>
    </w:p>
    <w:p w:rsidR="00F12F97" w:rsidRDefault="00F12F97" w:rsidP="00C32509">
      <w:pPr>
        <w:spacing w:after="0" w:line="240" w:lineRule="auto"/>
        <w:ind w:left="270" w:hanging="360"/>
        <w:jc w:val="both"/>
        <w:rPr>
          <w:rFonts w:ascii="Times New Roman" w:hAnsi="Times New Roman" w:cs="Times New Roman"/>
          <w:sz w:val="24"/>
          <w:szCs w:val="24"/>
        </w:rPr>
      </w:pPr>
    </w:p>
    <w:p w:rsidR="00F12F97" w:rsidRDefault="00F12F97"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9210F5">
        <w:rPr>
          <w:rFonts w:ascii="Times New Roman" w:hAnsi="Times New Roman" w:cs="Times New Roman"/>
          <w:sz w:val="24"/>
          <w:szCs w:val="24"/>
        </w:rPr>
        <w:t xml:space="preserve">CEI said </w:t>
      </w:r>
      <w:r>
        <w:rPr>
          <w:rFonts w:ascii="Times New Roman" w:hAnsi="Times New Roman" w:cs="Times New Roman"/>
          <w:sz w:val="24"/>
          <w:szCs w:val="24"/>
        </w:rPr>
        <w:t xml:space="preserve">CDOT did not enforce the Utility Code Section 2.1.2.3 that states, </w:t>
      </w:r>
      <w:r>
        <w:rPr>
          <w:rFonts w:ascii="Times New Roman" w:hAnsi="Times New Roman" w:cs="Times New Roman"/>
          <w:i/>
          <w:sz w:val="24"/>
          <w:szCs w:val="24"/>
        </w:rPr>
        <w:t xml:space="preserve">The utility company shall pay for damages caused by the company’s delay in the performance of utility relocation work or interference with the performance of transportation project work done by others.  </w:t>
      </w:r>
      <w:r>
        <w:rPr>
          <w:rFonts w:ascii="Times New Roman" w:hAnsi="Times New Roman" w:cs="Times New Roman"/>
          <w:sz w:val="24"/>
          <w:szCs w:val="24"/>
        </w:rPr>
        <w:t>That is why we are here today.</w:t>
      </w:r>
    </w:p>
    <w:p w:rsidR="00F12F97" w:rsidRDefault="00F12F97" w:rsidP="00C32509">
      <w:pPr>
        <w:spacing w:after="0" w:line="240" w:lineRule="auto"/>
        <w:ind w:left="270" w:hanging="360"/>
        <w:jc w:val="both"/>
        <w:rPr>
          <w:rFonts w:ascii="Times New Roman" w:hAnsi="Times New Roman" w:cs="Times New Roman"/>
          <w:sz w:val="24"/>
          <w:szCs w:val="24"/>
        </w:rPr>
      </w:pPr>
    </w:p>
    <w:p w:rsidR="007C369F" w:rsidRDefault="007C369F"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8.   CEI said at the various meetings, CEI asked CDOT if it had any questions on the REA</w:t>
      </w:r>
      <w:r w:rsidR="00CD6FC8">
        <w:rPr>
          <w:rFonts w:ascii="Times New Roman" w:hAnsi="Times New Roman" w:cs="Times New Roman"/>
          <w:sz w:val="24"/>
          <w:szCs w:val="24"/>
        </w:rPr>
        <w:t xml:space="preserve"> and CDOT said nothing</w:t>
      </w:r>
      <w:r>
        <w:rPr>
          <w:rFonts w:ascii="Times New Roman" w:hAnsi="Times New Roman" w:cs="Times New Roman"/>
          <w:sz w:val="24"/>
          <w:szCs w:val="24"/>
        </w:rPr>
        <w:t xml:space="preserve">.  Now CDOT has said it needed more. </w:t>
      </w:r>
    </w:p>
    <w:p w:rsidR="007C369F" w:rsidRDefault="007C369F" w:rsidP="00C32509">
      <w:pPr>
        <w:spacing w:after="0" w:line="240" w:lineRule="auto"/>
        <w:ind w:left="270" w:hanging="360"/>
        <w:jc w:val="both"/>
        <w:rPr>
          <w:rFonts w:ascii="Times New Roman" w:hAnsi="Times New Roman" w:cs="Times New Roman"/>
          <w:sz w:val="24"/>
          <w:szCs w:val="24"/>
        </w:rPr>
      </w:pPr>
    </w:p>
    <w:p w:rsidR="00F12F97" w:rsidRDefault="007C369F" w:rsidP="00C32509">
      <w:pPr>
        <w:spacing w:after="0" w:line="240" w:lineRule="auto"/>
        <w:ind w:left="270" w:hanging="360"/>
        <w:jc w:val="both"/>
        <w:rPr>
          <w:rFonts w:ascii="Times New Roman" w:hAnsi="Times New Roman" w:cs="Times New Roman"/>
          <w:i/>
          <w:sz w:val="24"/>
          <w:szCs w:val="24"/>
        </w:rPr>
      </w:pPr>
      <w:r>
        <w:rPr>
          <w:rFonts w:ascii="Times New Roman" w:hAnsi="Times New Roman" w:cs="Times New Roman"/>
          <w:sz w:val="24"/>
          <w:szCs w:val="24"/>
        </w:rPr>
        <w:tab/>
        <w:t>CDOT responded that what CEI submitt</w:t>
      </w:r>
      <w:r w:rsidR="00CD6FC8">
        <w:rPr>
          <w:rFonts w:ascii="Times New Roman" w:hAnsi="Times New Roman" w:cs="Times New Roman"/>
          <w:sz w:val="24"/>
          <w:szCs w:val="24"/>
        </w:rPr>
        <w:t>ed was nothing new.  The spread</w:t>
      </w:r>
      <w:r>
        <w:rPr>
          <w:rFonts w:ascii="Times New Roman" w:hAnsi="Times New Roman" w:cs="Times New Roman"/>
          <w:sz w:val="24"/>
          <w:szCs w:val="24"/>
        </w:rPr>
        <w:t xml:space="preserve">sheets don’t give the details.  CDOT referred to its letter of July 15, 2014 in CDOT Exhibit 2 which stated, </w:t>
      </w:r>
      <w:r>
        <w:rPr>
          <w:rFonts w:ascii="Times New Roman" w:hAnsi="Times New Roman" w:cs="Times New Roman"/>
          <w:i/>
          <w:sz w:val="24"/>
          <w:szCs w:val="24"/>
        </w:rPr>
        <w:t>If the requested information is not provided, CDOT will consider the matter closed.</w:t>
      </w:r>
    </w:p>
    <w:p w:rsidR="007C369F" w:rsidRDefault="007C369F" w:rsidP="00C32509">
      <w:pPr>
        <w:spacing w:after="0" w:line="240" w:lineRule="auto"/>
        <w:ind w:left="270" w:hanging="360"/>
        <w:jc w:val="both"/>
        <w:rPr>
          <w:rFonts w:ascii="Times New Roman" w:hAnsi="Times New Roman" w:cs="Times New Roman"/>
          <w:i/>
          <w:sz w:val="24"/>
          <w:szCs w:val="24"/>
        </w:rPr>
      </w:pPr>
    </w:p>
    <w:p w:rsidR="007C369F" w:rsidRDefault="007C369F"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9.  CEI wanted to clarify CDOT</w:t>
      </w:r>
      <w:r w:rsidR="00CD6FC8">
        <w:rPr>
          <w:rFonts w:ascii="Times New Roman" w:hAnsi="Times New Roman" w:cs="Times New Roman"/>
          <w:sz w:val="24"/>
          <w:szCs w:val="24"/>
        </w:rPr>
        <w:t>’s</w:t>
      </w:r>
      <w:r>
        <w:rPr>
          <w:rFonts w:ascii="Times New Roman" w:hAnsi="Times New Roman" w:cs="Times New Roman"/>
          <w:sz w:val="24"/>
          <w:szCs w:val="24"/>
        </w:rPr>
        <w:t xml:space="preserve"> comment on not starting the potholing immediately.  CEI started work </w:t>
      </w:r>
      <w:r w:rsidR="00CD6FC8">
        <w:rPr>
          <w:rFonts w:ascii="Times New Roman" w:hAnsi="Times New Roman" w:cs="Times New Roman"/>
          <w:sz w:val="24"/>
          <w:szCs w:val="24"/>
        </w:rPr>
        <w:t xml:space="preserve">immediately </w:t>
      </w:r>
      <w:r>
        <w:rPr>
          <w:rFonts w:ascii="Times New Roman" w:hAnsi="Times New Roman" w:cs="Times New Roman"/>
          <w:sz w:val="24"/>
          <w:szCs w:val="24"/>
        </w:rPr>
        <w:t xml:space="preserve">with its own truck but, due to the amount of potholing necessary, </w:t>
      </w:r>
      <w:r w:rsidR="00CD6FC8">
        <w:rPr>
          <w:rFonts w:ascii="Times New Roman" w:hAnsi="Times New Roman" w:cs="Times New Roman"/>
          <w:sz w:val="24"/>
          <w:szCs w:val="24"/>
        </w:rPr>
        <w:t>it</w:t>
      </w:r>
      <w:r>
        <w:rPr>
          <w:rFonts w:ascii="Times New Roman" w:hAnsi="Times New Roman" w:cs="Times New Roman"/>
          <w:sz w:val="24"/>
          <w:szCs w:val="24"/>
        </w:rPr>
        <w:t xml:space="preserve"> had to mobilize a sub to help with the potholing.</w:t>
      </w:r>
    </w:p>
    <w:p w:rsidR="007C369F" w:rsidRDefault="007C369F" w:rsidP="00C32509">
      <w:pPr>
        <w:spacing w:after="0" w:line="240" w:lineRule="auto"/>
        <w:ind w:left="270" w:hanging="360"/>
        <w:jc w:val="both"/>
        <w:rPr>
          <w:rFonts w:ascii="Times New Roman" w:hAnsi="Times New Roman" w:cs="Times New Roman"/>
          <w:sz w:val="24"/>
          <w:szCs w:val="24"/>
        </w:rPr>
      </w:pPr>
    </w:p>
    <w:p w:rsidR="007C369F" w:rsidRDefault="007C369F"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Matt Brenkle </w:t>
      </w:r>
      <w:r w:rsidR="001763AB">
        <w:rPr>
          <w:rFonts w:ascii="Times New Roman" w:hAnsi="Times New Roman" w:cs="Times New Roman"/>
          <w:sz w:val="24"/>
          <w:szCs w:val="24"/>
        </w:rPr>
        <w:t xml:space="preserve">of CEI </w:t>
      </w:r>
      <w:r>
        <w:rPr>
          <w:rFonts w:ascii="Times New Roman" w:hAnsi="Times New Roman" w:cs="Times New Roman"/>
          <w:sz w:val="24"/>
          <w:szCs w:val="24"/>
        </w:rPr>
        <w:t>said he could not find</w:t>
      </w:r>
      <w:r w:rsidR="001763AB">
        <w:rPr>
          <w:rFonts w:ascii="Times New Roman" w:hAnsi="Times New Roman" w:cs="Times New Roman"/>
          <w:sz w:val="24"/>
          <w:szCs w:val="24"/>
        </w:rPr>
        <w:t xml:space="preserve"> the January 31, 2012 on the excavati</w:t>
      </w:r>
      <w:r w:rsidR="00CD6FC8">
        <w:rPr>
          <w:rFonts w:ascii="Times New Roman" w:hAnsi="Times New Roman" w:cs="Times New Roman"/>
          <w:sz w:val="24"/>
          <w:szCs w:val="24"/>
        </w:rPr>
        <w:t>on problem with the Quest line but</w:t>
      </w:r>
      <w:r w:rsidR="001763AB">
        <w:rPr>
          <w:rFonts w:ascii="Times New Roman" w:hAnsi="Times New Roman" w:cs="Times New Roman"/>
          <w:sz w:val="24"/>
          <w:szCs w:val="24"/>
        </w:rPr>
        <w:t xml:space="preserve"> </w:t>
      </w:r>
      <w:r w:rsidR="002579F2" w:rsidRPr="001F155C">
        <w:rPr>
          <w:rFonts w:ascii="Times New Roman" w:hAnsi="Times New Roman" w:cs="Times New Roman"/>
          <w:sz w:val="24"/>
          <w:szCs w:val="24"/>
        </w:rPr>
        <w:t>CEI and CDOT</w:t>
      </w:r>
      <w:r w:rsidR="001763AB" w:rsidRPr="001F155C">
        <w:rPr>
          <w:rFonts w:ascii="Times New Roman" w:hAnsi="Times New Roman" w:cs="Times New Roman"/>
          <w:sz w:val="24"/>
          <w:szCs w:val="24"/>
        </w:rPr>
        <w:t xml:space="preserve"> did work out the direct costs</w:t>
      </w:r>
      <w:r w:rsidR="001763AB">
        <w:rPr>
          <w:rFonts w:ascii="Times New Roman" w:hAnsi="Times New Roman" w:cs="Times New Roman"/>
          <w:sz w:val="24"/>
          <w:szCs w:val="24"/>
        </w:rPr>
        <w:t>.</w:t>
      </w:r>
    </w:p>
    <w:p w:rsidR="001763AB" w:rsidRDefault="001763AB" w:rsidP="00C32509">
      <w:pPr>
        <w:spacing w:after="0" w:line="240" w:lineRule="auto"/>
        <w:ind w:left="270" w:hanging="360"/>
        <w:jc w:val="both"/>
        <w:rPr>
          <w:rFonts w:ascii="Times New Roman" w:hAnsi="Times New Roman" w:cs="Times New Roman"/>
          <w:sz w:val="24"/>
          <w:szCs w:val="24"/>
        </w:rPr>
      </w:pPr>
    </w:p>
    <w:p w:rsidR="001763AB" w:rsidRDefault="001763AB" w:rsidP="00C32509">
      <w:pPr>
        <w:spacing w:after="0" w:line="240" w:lineRule="auto"/>
        <w:ind w:left="270" w:hanging="36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Ryan Sorensen of CDOT said he had seen CEI’s letters of June 2012 and had requested detailed information a number of times.</w:t>
      </w:r>
    </w:p>
    <w:p w:rsidR="00CD6FC8" w:rsidRPr="007C369F" w:rsidRDefault="00CD6FC8" w:rsidP="00C32509">
      <w:pPr>
        <w:spacing w:after="0" w:line="240" w:lineRule="auto"/>
        <w:ind w:left="270" w:hanging="360"/>
        <w:jc w:val="both"/>
        <w:rPr>
          <w:rFonts w:ascii="Times New Roman" w:hAnsi="Times New Roman" w:cs="Times New Roman"/>
          <w:sz w:val="24"/>
          <w:szCs w:val="24"/>
        </w:rPr>
      </w:pPr>
    </w:p>
    <w:p w:rsidR="001C6159" w:rsidRPr="0018089B" w:rsidRDefault="001C6159" w:rsidP="001C6159">
      <w:pPr>
        <w:spacing w:after="0" w:line="240" w:lineRule="auto"/>
        <w:ind w:left="2160" w:hanging="2160"/>
        <w:jc w:val="both"/>
        <w:rPr>
          <w:rFonts w:ascii="Times New Roman" w:hAnsi="Times New Roman" w:cs="Times New Roman"/>
          <w:b/>
          <w:sz w:val="24"/>
          <w:szCs w:val="24"/>
          <w:u w:val="single"/>
        </w:rPr>
      </w:pPr>
    </w:p>
    <w:p w:rsidR="001C6159" w:rsidRPr="0018089B" w:rsidRDefault="001C6159"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DRB Questions on Utility Interference</w:t>
      </w:r>
    </w:p>
    <w:p w:rsidR="0018089B" w:rsidRPr="0018089B" w:rsidRDefault="0018089B" w:rsidP="001C6159">
      <w:pPr>
        <w:spacing w:after="0" w:line="240" w:lineRule="auto"/>
        <w:ind w:left="2160" w:hanging="2160"/>
        <w:jc w:val="both"/>
        <w:rPr>
          <w:rFonts w:ascii="Times New Roman" w:hAnsi="Times New Roman" w:cs="Times New Roman"/>
          <w:b/>
          <w:sz w:val="24"/>
          <w:szCs w:val="24"/>
          <w:u w:val="single"/>
        </w:rPr>
      </w:pPr>
    </w:p>
    <w:p w:rsidR="0018089B" w:rsidRDefault="00F61A75" w:rsidP="00F61A7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1. The DRB would like a copy of CMO #2.  (The CMO was supplied after the meeting but made no mention on the use of squeegee.  On April 8, 2015, CDOT supplied CMO #24 which added the squeegee.)</w:t>
      </w:r>
    </w:p>
    <w:p w:rsidR="00F61A75" w:rsidRDefault="00F61A75" w:rsidP="00F61A75">
      <w:pPr>
        <w:spacing w:after="0" w:line="240" w:lineRule="auto"/>
        <w:ind w:left="270" w:hanging="270"/>
        <w:jc w:val="both"/>
        <w:rPr>
          <w:rFonts w:ascii="Times New Roman" w:hAnsi="Times New Roman" w:cs="Times New Roman"/>
          <w:sz w:val="24"/>
          <w:szCs w:val="24"/>
        </w:rPr>
      </w:pPr>
    </w:p>
    <w:p w:rsidR="00F61A75" w:rsidRDefault="00CA2B71" w:rsidP="00CA2B71">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2. </w:t>
      </w:r>
      <w:r w:rsidRPr="00CA2B71">
        <w:rPr>
          <w:rFonts w:ascii="Times New Roman" w:hAnsi="Times New Roman" w:cs="Times New Roman"/>
          <w:b/>
          <w:sz w:val="24"/>
          <w:szCs w:val="24"/>
        </w:rPr>
        <w:t>To CEI:</w:t>
      </w:r>
      <w:r>
        <w:rPr>
          <w:rFonts w:ascii="Times New Roman" w:hAnsi="Times New Roman" w:cs="Times New Roman"/>
          <w:b/>
          <w:sz w:val="24"/>
          <w:szCs w:val="24"/>
        </w:rPr>
        <w:t xml:space="preserve">  </w:t>
      </w:r>
      <w:r w:rsidRPr="00CA2B71">
        <w:rPr>
          <w:rFonts w:ascii="Times New Roman" w:hAnsi="Times New Roman" w:cs="Times New Roman"/>
          <w:sz w:val="24"/>
          <w:szCs w:val="24"/>
        </w:rPr>
        <w:t>Was notice given to CDOT</w:t>
      </w:r>
      <w:r>
        <w:rPr>
          <w:rFonts w:ascii="Times New Roman" w:hAnsi="Times New Roman" w:cs="Times New Roman"/>
          <w:b/>
          <w:sz w:val="24"/>
          <w:szCs w:val="24"/>
        </w:rPr>
        <w:t xml:space="preserve"> </w:t>
      </w:r>
      <w:r w:rsidRPr="00CA2B71">
        <w:rPr>
          <w:rFonts w:ascii="Times New Roman" w:hAnsi="Times New Roman" w:cs="Times New Roman"/>
          <w:sz w:val="24"/>
          <w:szCs w:val="24"/>
        </w:rPr>
        <w:t xml:space="preserve">on </w:t>
      </w:r>
      <w:r w:rsidR="00CD6FC8">
        <w:rPr>
          <w:rFonts w:ascii="Times New Roman" w:hAnsi="Times New Roman" w:cs="Times New Roman"/>
          <w:sz w:val="24"/>
          <w:szCs w:val="24"/>
        </w:rPr>
        <w:t xml:space="preserve">having to work the roadway in two </w:t>
      </w:r>
      <w:r w:rsidRPr="00CA2B71">
        <w:rPr>
          <w:rFonts w:ascii="Times New Roman" w:hAnsi="Times New Roman" w:cs="Times New Roman"/>
          <w:sz w:val="24"/>
          <w:szCs w:val="24"/>
        </w:rPr>
        <w:t>20 foot sections rather that one 40 foot section?</w:t>
      </w:r>
      <w:r>
        <w:rPr>
          <w:rFonts w:ascii="Times New Roman" w:hAnsi="Times New Roman" w:cs="Times New Roman"/>
          <w:sz w:val="24"/>
          <w:szCs w:val="24"/>
        </w:rPr>
        <w:t xml:space="preserve">  What about notice on other earthwork impacts?</w:t>
      </w:r>
    </w:p>
    <w:p w:rsidR="00CA2B71" w:rsidRDefault="00CA2B71" w:rsidP="00CA2B71">
      <w:pPr>
        <w:spacing w:after="0" w:line="240" w:lineRule="auto"/>
        <w:ind w:left="1260" w:hanging="1260"/>
        <w:jc w:val="both"/>
        <w:rPr>
          <w:rFonts w:ascii="Times New Roman" w:hAnsi="Times New Roman" w:cs="Times New Roman"/>
          <w:sz w:val="24"/>
          <w:szCs w:val="24"/>
        </w:rPr>
      </w:pPr>
    </w:p>
    <w:p w:rsidR="00CA2B71" w:rsidRDefault="00CA2B71" w:rsidP="00CA2B71">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CEI said they did not know and would have to check their records on both questions.</w:t>
      </w:r>
    </w:p>
    <w:p w:rsidR="00CA2B71" w:rsidRDefault="00CA2B71" w:rsidP="00CA2B71">
      <w:pPr>
        <w:spacing w:after="0" w:line="240" w:lineRule="auto"/>
        <w:ind w:left="1260" w:hanging="1260"/>
        <w:jc w:val="both"/>
        <w:rPr>
          <w:rFonts w:ascii="Times New Roman" w:hAnsi="Times New Roman" w:cs="Times New Roman"/>
          <w:sz w:val="24"/>
          <w:szCs w:val="24"/>
        </w:rPr>
      </w:pPr>
    </w:p>
    <w:p w:rsidR="00CA2B71" w:rsidRDefault="00CA2B71" w:rsidP="00CA2B71">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CDOT said no notices on earthwork were received.</w:t>
      </w:r>
    </w:p>
    <w:p w:rsidR="00CA2B71" w:rsidRDefault="00CA2B71" w:rsidP="00CA2B71">
      <w:pPr>
        <w:spacing w:after="0" w:line="240" w:lineRule="auto"/>
        <w:ind w:left="1260" w:hanging="1260"/>
        <w:jc w:val="both"/>
        <w:rPr>
          <w:rFonts w:ascii="Times New Roman" w:hAnsi="Times New Roman" w:cs="Times New Roman"/>
          <w:sz w:val="24"/>
          <w:szCs w:val="24"/>
        </w:rPr>
      </w:pPr>
    </w:p>
    <w:p w:rsidR="00CA2B71" w:rsidRDefault="00CA2B71" w:rsidP="00CA2B71">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To CEI:</w:t>
      </w:r>
      <w:r>
        <w:rPr>
          <w:rFonts w:ascii="Times New Roman" w:hAnsi="Times New Roman" w:cs="Times New Roman"/>
          <w:sz w:val="24"/>
          <w:szCs w:val="24"/>
        </w:rPr>
        <w:tab/>
        <w:t>The pictures show utilities hanging in some excavations.  Were they existing or relocated?  Why couldn’t the excavation have been shored rather that worry about the utilities?</w:t>
      </w:r>
    </w:p>
    <w:p w:rsidR="00CA2B71" w:rsidRDefault="00CA2B71" w:rsidP="00CA2B71">
      <w:pPr>
        <w:spacing w:after="0" w:line="240" w:lineRule="auto"/>
        <w:ind w:left="1260" w:hanging="1260"/>
        <w:jc w:val="both"/>
        <w:rPr>
          <w:rFonts w:ascii="Times New Roman" w:hAnsi="Times New Roman" w:cs="Times New Roman"/>
          <w:sz w:val="24"/>
          <w:szCs w:val="24"/>
        </w:rPr>
      </w:pPr>
    </w:p>
    <w:p w:rsidR="00CA2B71" w:rsidRDefault="00CA2B71" w:rsidP="00CA2B71">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CEI said some utilities had been relocated and others were unknown.  The excavation had to be backsloped per the retaining wall design for the backfill.</w:t>
      </w:r>
    </w:p>
    <w:p w:rsidR="00CA2B71" w:rsidRDefault="00CA2B71" w:rsidP="00CA2B71">
      <w:pPr>
        <w:spacing w:after="0" w:line="240" w:lineRule="auto"/>
        <w:ind w:left="1260" w:hanging="1260"/>
        <w:jc w:val="both"/>
        <w:rPr>
          <w:rFonts w:ascii="Times New Roman" w:hAnsi="Times New Roman" w:cs="Times New Roman"/>
          <w:sz w:val="24"/>
          <w:szCs w:val="24"/>
        </w:rPr>
      </w:pPr>
    </w:p>
    <w:p w:rsidR="00CA2B71" w:rsidRDefault="005E2071" w:rsidP="000015C5">
      <w:pPr>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4. </w:t>
      </w:r>
      <w:r w:rsidR="000015C5">
        <w:rPr>
          <w:rFonts w:ascii="Times New Roman" w:hAnsi="Times New Roman" w:cs="Times New Roman"/>
          <w:b/>
          <w:sz w:val="24"/>
          <w:szCs w:val="24"/>
        </w:rPr>
        <w:t>To CDOT:</w:t>
      </w:r>
      <w:r w:rsidR="000015C5">
        <w:rPr>
          <w:rFonts w:ascii="Times New Roman" w:hAnsi="Times New Roman" w:cs="Times New Roman"/>
          <w:sz w:val="24"/>
          <w:szCs w:val="24"/>
        </w:rPr>
        <w:t xml:space="preserve">  What did CDOT mean in negotiating CMO #2 that “it would get the utilities out of the way”?</w:t>
      </w:r>
    </w:p>
    <w:p w:rsidR="000015C5" w:rsidRDefault="000015C5" w:rsidP="000015C5">
      <w:pPr>
        <w:spacing w:after="0" w:line="240" w:lineRule="auto"/>
        <w:ind w:left="1530" w:hanging="1530"/>
        <w:jc w:val="both"/>
        <w:rPr>
          <w:rFonts w:ascii="Times New Roman" w:hAnsi="Times New Roman" w:cs="Times New Roman"/>
          <w:sz w:val="24"/>
          <w:szCs w:val="24"/>
        </w:rPr>
      </w:pPr>
    </w:p>
    <w:p w:rsidR="000015C5" w:rsidRDefault="000015C5" w:rsidP="000015C5">
      <w:pPr>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4"/>
          <w:szCs w:val="24"/>
        </w:rPr>
        <w:tab/>
        <w:t>CDOT said they had robust discussions to get the utilities out of the way including going after the utilities.  They worked constantly with the utilities.  During this time, CEI changed Project Managers.  CEI knew there were many utilities in Phase 2 and that is why CDOT agreed to pay for more potholing.</w:t>
      </w:r>
    </w:p>
    <w:p w:rsidR="000015C5" w:rsidRDefault="000015C5" w:rsidP="000015C5">
      <w:pPr>
        <w:spacing w:after="0" w:line="240" w:lineRule="auto"/>
        <w:ind w:left="1530" w:hanging="1530"/>
        <w:jc w:val="both"/>
        <w:rPr>
          <w:rFonts w:ascii="Times New Roman" w:hAnsi="Times New Roman" w:cs="Times New Roman"/>
          <w:sz w:val="24"/>
          <w:szCs w:val="24"/>
        </w:rPr>
      </w:pPr>
    </w:p>
    <w:p w:rsidR="00537C7A" w:rsidRDefault="000015C5" w:rsidP="000015C5">
      <w:pPr>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4"/>
          <w:szCs w:val="24"/>
        </w:rPr>
        <w:tab/>
      </w:r>
    </w:p>
    <w:p w:rsidR="00537C7A" w:rsidRDefault="00537C7A" w:rsidP="000015C5">
      <w:pPr>
        <w:spacing w:after="0" w:line="240" w:lineRule="auto"/>
        <w:ind w:left="1530" w:hanging="1530"/>
        <w:jc w:val="both"/>
        <w:rPr>
          <w:rFonts w:ascii="Times New Roman" w:hAnsi="Times New Roman" w:cs="Times New Roman"/>
          <w:sz w:val="24"/>
          <w:szCs w:val="24"/>
        </w:rPr>
      </w:pPr>
    </w:p>
    <w:p w:rsidR="00943CAC" w:rsidRDefault="00537C7A" w:rsidP="000015C5">
      <w:pPr>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4"/>
          <w:szCs w:val="24"/>
        </w:rPr>
        <w:tab/>
      </w:r>
    </w:p>
    <w:p w:rsidR="00943CAC" w:rsidRDefault="00943CAC" w:rsidP="000015C5">
      <w:pPr>
        <w:spacing w:after="0" w:line="240" w:lineRule="auto"/>
        <w:ind w:left="1530" w:hanging="1530"/>
        <w:jc w:val="both"/>
        <w:rPr>
          <w:rFonts w:ascii="Times New Roman" w:hAnsi="Times New Roman" w:cs="Times New Roman"/>
          <w:sz w:val="24"/>
          <w:szCs w:val="24"/>
        </w:rPr>
      </w:pPr>
    </w:p>
    <w:p w:rsidR="000015C5" w:rsidRDefault="00943CAC" w:rsidP="000015C5">
      <w:pPr>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4"/>
          <w:szCs w:val="24"/>
        </w:rPr>
        <w:tab/>
      </w:r>
      <w:r w:rsidR="000015C5">
        <w:rPr>
          <w:rFonts w:ascii="Times New Roman" w:hAnsi="Times New Roman" w:cs="Times New Roman"/>
          <w:sz w:val="24"/>
          <w:szCs w:val="24"/>
        </w:rPr>
        <w:t>CEI said that it was its understanding</w:t>
      </w:r>
      <w:r w:rsidR="00CD6FC8">
        <w:rPr>
          <w:rFonts w:ascii="Times New Roman" w:hAnsi="Times New Roman" w:cs="Times New Roman"/>
          <w:sz w:val="24"/>
          <w:szCs w:val="24"/>
        </w:rPr>
        <w:t xml:space="preserve"> that CDOT would help keep the P</w:t>
      </w:r>
      <w:r w:rsidR="000015C5">
        <w:rPr>
          <w:rFonts w:ascii="Times New Roman" w:hAnsi="Times New Roman" w:cs="Times New Roman"/>
          <w:sz w:val="24"/>
          <w:szCs w:val="24"/>
        </w:rPr>
        <w:t xml:space="preserve">roject moving and had understood it would take 3 weeks for the utilities </w:t>
      </w:r>
      <w:r w:rsidR="00CD6FC8">
        <w:rPr>
          <w:rFonts w:ascii="Times New Roman" w:hAnsi="Times New Roman" w:cs="Times New Roman"/>
          <w:sz w:val="24"/>
          <w:szCs w:val="24"/>
        </w:rPr>
        <w:t xml:space="preserve">to get their work done and </w:t>
      </w:r>
      <w:r w:rsidR="000015C5">
        <w:rPr>
          <w:rFonts w:ascii="Times New Roman" w:hAnsi="Times New Roman" w:cs="Times New Roman"/>
          <w:sz w:val="24"/>
          <w:szCs w:val="24"/>
        </w:rPr>
        <w:t>not the 6 weeks it actually took.</w:t>
      </w:r>
    </w:p>
    <w:p w:rsidR="000015C5" w:rsidRDefault="000015C5" w:rsidP="00CA2B71">
      <w:pPr>
        <w:spacing w:after="0" w:line="240" w:lineRule="auto"/>
        <w:ind w:left="1260" w:hanging="1260"/>
        <w:jc w:val="both"/>
        <w:rPr>
          <w:rFonts w:ascii="Times New Roman" w:hAnsi="Times New Roman" w:cs="Times New Roman"/>
          <w:sz w:val="24"/>
          <w:szCs w:val="24"/>
        </w:rPr>
      </w:pPr>
    </w:p>
    <w:p w:rsidR="000015C5" w:rsidRDefault="005E2071" w:rsidP="000015C5">
      <w:pPr>
        <w:spacing w:after="0" w:line="240" w:lineRule="auto"/>
        <w:ind w:left="1530" w:hanging="1530"/>
        <w:jc w:val="both"/>
        <w:rPr>
          <w:rFonts w:ascii="Times New Roman" w:hAnsi="Times New Roman" w:cs="Times New Roman"/>
          <w:b/>
          <w:sz w:val="24"/>
          <w:szCs w:val="24"/>
        </w:rPr>
      </w:pPr>
      <w:r>
        <w:rPr>
          <w:rFonts w:ascii="Times New Roman" w:hAnsi="Times New Roman" w:cs="Times New Roman"/>
          <w:sz w:val="24"/>
          <w:szCs w:val="24"/>
        </w:rPr>
        <w:t xml:space="preserve">5. </w:t>
      </w:r>
      <w:r w:rsidR="000015C5" w:rsidRPr="000015C5">
        <w:rPr>
          <w:rFonts w:ascii="Times New Roman" w:hAnsi="Times New Roman" w:cs="Times New Roman"/>
          <w:b/>
          <w:sz w:val="24"/>
          <w:szCs w:val="24"/>
        </w:rPr>
        <w:t>TO CDOT:</w:t>
      </w:r>
      <w:r w:rsidR="000015C5">
        <w:rPr>
          <w:rFonts w:ascii="Times New Roman" w:hAnsi="Times New Roman" w:cs="Times New Roman"/>
          <w:b/>
          <w:sz w:val="24"/>
          <w:szCs w:val="24"/>
        </w:rPr>
        <w:t xml:space="preserve"> </w:t>
      </w:r>
      <w:r w:rsidR="000015C5">
        <w:rPr>
          <w:rFonts w:ascii="Times New Roman" w:hAnsi="Times New Roman" w:cs="Times New Roman"/>
          <w:sz w:val="24"/>
          <w:szCs w:val="24"/>
        </w:rPr>
        <w:t>What did CDOT think CEI’s demand to remove the language on future claims in the CMO’s meant?</w:t>
      </w:r>
      <w:r w:rsidR="000015C5">
        <w:rPr>
          <w:rFonts w:ascii="Times New Roman" w:hAnsi="Times New Roman" w:cs="Times New Roman"/>
          <w:b/>
          <w:sz w:val="24"/>
          <w:szCs w:val="24"/>
        </w:rPr>
        <w:tab/>
      </w:r>
    </w:p>
    <w:p w:rsidR="000015C5" w:rsidRDefault="000015C5" w:rsidP="000015C5">
      <w:pPr>
        <w:spacing w:after="0" w:line="240" w:lineRule="auto"/>
        <w:ind w:left="1530" w:hanging="1530"/>
        <w:jc w:val="both"/>
        <w:rPr>
          <w:rFonts w:ascii="Times New Roman" w:hAnsi="Times New Roman" w:cs="Times New Roman"/>
          <w:b/>
          <w:sz w:val="24"/>
          <w:szCs w:val="24"/>
        </w:rPr>
      </w:pPr>
    </w:p>
    <w:p w:rsidR="000015C5" w:rsidRDefault="005E2071" w:rsidP="000015C5">
      <w:pPr>
        <w:spacing w:after="0" w:line="240" w:lineRule="auto"/>
        <w:ind w:left="1530" w:hanging="15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CDOT said they agreed to remove the language to get the COM’s signed and CEI paid.  It never suspected CEI would come back with a claim.</w:t>
      </w:r>
    </w:p>
    <w:p w:rsidR="005E2071" w:rsidRDefault="005E2071" w:rsidP="000015C5">
      <w:pPr>
        <w:spacing w:after="0" w:line="240" w:lineRule="auto"/>
        <w:ind w:left="1530" w:hanging="1530"/>
        <w:jc w:val="both"/>
        <w:rPr>
          <w:rFonts w:ascii="Times New Roman" w:hAnsi="Times New Roman" w:cs="Times New Roman"/>
          <w:sz w:val="24"/>
          <w:szCs w:val="24"/>
        </w:rPr>
      </w:pPr>
    </w:p>
    <w:p w:rsidR="005E2071" w:rsidRDefault="005E2071" w:rsidP="005E2071">
      <w:pPr>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 xml:space="preserve">To CEI: </w:t>
      </w:r>
      <w:r w:rsidRPr="005E2071">
        <w:rPr>
          <w:rFonts w:ascii="Times New Roman" w:hAnsi="Times New Roman" w:cs="Times New Roman"/>
          <w:sz w:val="24"/>
          <w:szCs w:val="24"/>
        </w:rPr>
        <w:t>The grade changes</w:t>
      </w:r>
      <w:r>
        <w:rPr>
          <w:rFonts w:ascii="Times New Roman" w:hAnsi="Times New Roman" w:cs="Times New Roman"/>
          <w:sz w:val="24"/>
          <w:szCs w:val="24"/>
        </w:rPr>
        <w:t xml:space="preserve"> at the three intersections would have been there regardless of how the intersections were constructed.  Was this different than what should have been </w:t>
      </w:r>
      <w:r w:rsidR="006E78BC">
        <w:rPr>
          <w:rFonts w:ascii="Times New Roman" w:hAnsi="Times New Roman" w:cs="Times New Roman"/>
          <w:sz w:val="24"/>
          <w:szCs w:val="24"/>
        </w:rPr>
        <w:t>expected</w:t>
      </w:r>
      <w:r>
        <w:rPr>
          <w:rFonts w:ascii="Times New Roman" w:hAnsi="Times New Roman" w:cs="Times New Roman"/>
          <w:sz w:val="24"/>
          <w:szCs w:val="24"/>
        </w:rPr>
        <w:t xml:space="preserve"> </w:t>
      </w:r>
      <w:r w:rsidR="00CD6FC8">
        <w:rPr>
          <w:rFonts w:ascii="Times New Roman" w:hAnsi="Times New Roman" w:cs="Times New Roman"/>
          <w:sz w:val="24"/>
          <w:szCs w:val="24"/>
        </w:rPr>
        <w:t>at bid time</w:t>
      </w:r>
      <w:r>
        <w:rPr>
          <w:rFonts w:ascii="Times New Roman" w:hAnsi="Times New Roman" w:cs="Times New Roman"/>
          <w:sz w:val="24"/>
          <w:szCs w:val="24"/>
        </w:rPr>
        <w:t>?</w:t>
      </w:r>
    </w:p>
    <w:p w:rsidR="005E2071" w:rsidRDefault="005E2071" w:rsidP="005E2071">
      <w:pPr>
        <w:spacing w:after="0" w:line="240" w:lineRule="auto"/>
        <w:ind w:left="1170" w:hanging="1170"/>
        <w:jc w:val="both"/>
        <w:rPr>
          <w:rFonts w:ascii="Times New Roman" w:hAnsi="Times New Roman" w:cs="Times New Roman"/>
          <w:sz w:val="24"/>
          <w:szCs w:val="24"/>
        </w:rPr>
      </w:pPr>
    </w:p>
    <w:p w:rsidR="005E2071" w:rsidRDefault="00CD6FC8" w:rsidP="005E2071">
      <w:pPr>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ab/>
        <w:t>CEI said the intersections</w:t>
      </w:r>
      <w:r w:rsidR="005E2071">
        <w:rPr>
          <w:rFonts w:ascii="Times New Roman" w:hAnsi="Times New Roman" w:cs="Times New Roman"/>
          <w:sz w:val="24"/>
          <w:szCs w:val="24"/>
        </w:rPr>
        <w:t xml:space="preserve"> could not have been built per the Plans.</w:t>
      </w:r>
    </w:p>
    <w:p w:rsidR="005E2071" w:rsidRDefault="005E2071" w:rsidP="005E2071">
      <w:pPr>
        <w:spacing w:after="0" w:line="240" w:lineRule="auto"/>
        <w:ind w:left="1170" w:hanging="1170"/>
        <w:jc w:val="both"/>
        <w:rPr>
          <w:rFonts w:ascii="Times New Roman" w:hAnsi="Times New Roman" w:cs="Times New Roman"/>
          <w:sz w:val="24"/>
          <w:szCs w:val="24"/>
        </w:rPr>
      </w:pPr>
    </w:p>
    <w:p w:rsidR="005E2071" w:rsidRDefault="005E2071" w:rsidP="005E2071">
      <w:pPr>
        <w:spacing w:after="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ab/>
        <w:t xml:space="preserve">CDOT said the ROW could have been used for detours and one-way traffic and </w:t>
      </w:r>
      <w:r w:rsidR="00CD6FC8">
        <w:rPr>
          <w:rFonts w:ascii="Times New Roman" w:hAnsi="Times New Roman" w:cs="Times New Roman"/>
          <w:sz w:val="24"/>
          <w:szCs w:val="24"/>
        </w:rPr>
        <w:t xml:space="preserve">the intersections </w:t>
      </w:r>
      <w:r>
        <w:rPr>
          <w:rFonts w:ascii="Times New Roman" w:hAnsi="Times New Roman" w:cs="Times New Roman"/>
          <w:sz w:val="24"/>
          <w:szCs w:val="24"/>
        </w:rPr>
        <w:t>could have been built per the bid.</w:t>
      </w:r>
    </w:p>
    <w:p w:rsidR="005E2071" w:rsidRDefault="005E2071" w:rsidP="005E2071">
      <w:pPr>
        <w:spacing w:after="0" w:line="240" w:lineRule="auto"/>
        <w:ind w:left="1350" w:hanging="1350"/>
        <w:jc w:val="both"/>
        <w:rPr>
          <w:rFonts w:ascii="Times New Roman" w:hAnsi="Times New Roman" w:cs="Times New Roman"/>
          <w:sz w:val="24"/>
          <w:szCs w:val="24"/>
        </w:rPr>
      </w:pPr>
    </w:p>
    <w:p w:rsidR="00CC7EC2" w:rsidRDefault="005E2071" w:rsidP="00CC7EC2">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 xml:space="preserve">To CDOT: </w:t>
      </w:r>
      <w:r>
        <w:rPr>
          <w:rFonts w:ascii="Times New Roman" w:hAnsi="Times New Roman" w:cs="Times New Roman"/>
          <w:sz w:val="24"/>
          <w:szCs w:val="24"/>
        </w:rPr>
        <w:t>What did CDOT mean when it said it “bent the rules” to get the work done by the utilities since the utility requirements</w:t>
      </w:r>
      <w:r w:rsidR="00CC7EC2">
        <w:rPr>
          <w:rFonts w:ascii="Times New Roman" w:hAnsi="Times New Roman" w:cs="Times New Roman"/>
          <w:sz w:val="24"/>
          <w:szCs w:val="24"/>
        </w:rPr>
        <w:t xml:space="preserve"> and utility clearances are very clear?</w:t>
      </w:r>
    </w:p>
    <w:p w:rsidR="00CC7EC2" w:rsidRDefault="00CC7EC2" w:rsidP="005E2071">
      <w:pPr>
        <w:spacing w:after="0" w:line="240" w:lineRule="auto"/>
        <w:ind w:left="1350" w:hanging="1350"/>
        <w:jc w:val="both"/>
        <w:rPr>
          <w:rFonts w:ascii="Times New Roman" w:hAnsi="Times New Roman" w:cs="Times New Roman"/>
          <w:sz w:val="24"/>
          <w:szCs w:val="24"/>
        </w:rPr>
      </w:pPr>
    </w:p>
    <w:p w:rsidR="005E2071" w:rsidRDefault="00CC7EC2" w:rsidP="00CC7EC2">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5E2071">
        <w:rPr>
          <w:rFonts w:ascii="Times New Roman" w:hAnsi="Times New Roman" w:cs="Times New Roman"/>
          <w:b/>
          <w:sz w:val="24"/>
          <w:szCs w:val="24"/>
        </w:rPr>
        <w:t xml:space="preserve"> </w:t>
      </w:r>
      <w:r w:rsidRPr="00CC7EC2">
        <w:rPr>
          <w:rFonts w:ascii="Times New Roman" w:hAnsi="Times New Roman" w:cs="Times New Roman"/>
          <w:sz w:val="24"/>
          <w:szCs w:val="24"/>
        </w:rPr>
        <w:t>CDOT said it got permits and conditional clearances to advertise.</w:t>
      </w:r>
      <w:r>
        <w:rPr>
          <w:rFonts w:ascii="Times New Roman" w:hAnsi="Times New Roman" w:cs="Times New Roman"/>
          <w:sz w:val="24"/>
          <w:szCs w:val="24"/>
        </w:rPr>
        <w:t xml:space="preserve">  At bid time, the work in Phase 2 was to be </w:t>
      </w:r>
      <w:r w:rsidR="00CD6FC8">
        <w:rPr>
          <w:rFonts w:ascii="Times New Roman" w:hAnsi="Times New Roman" w:cs="Times New Roman"/>
          <w:sz w:val="24"/>
          <w:szCs w:val="24"/>
        </w:rPr>
        <w:t xml:space="preserve">constructed </w:t>
      </w:r>
      <w:r>
        <w:rPr>
          <w:rFonts w:ascii="Times New Roman" w:hAnsi="Times New Roman" w:cs="Times New Roman"/>
          <w:sz w:val="24"/>
          <w:szCs w:val="24"/>
        </w:rPr>
        <w:t xml:space="preserve">much later.  The exception was the inlets that interfered with the relocated Xcel poles.  Xcel did the work before the agreement </w:t>
      </w:r>
      <w:r w:rsidR="00CD6FC8">
        <w:rPr>
          <w:rFonts w:ascii="Times New Roman" w:hAnsi="Times New Roman" w:cs="Times New Roman"/>
          <w:sz w:val="24"/>
          <w:szCs w:val="24"/>
        </w:rPr>
        <w:t xml:space="preserve">was signed </w:t>
      </w:r>
      <w:r>
        <w:rPr>
          <w:rFonts w:ascii="Times New Roman" w:hAnsi="Times New Roman" w:cs="Times New Roman"/>
          <w:sz w:val="24"/>
          <w:szCs w:val="24"/>
        </w:rPr>
        <w:t>which is not permitted.</w:t>
      </w:r>
    </w:p>
    <w:p w:rsidR="00CC7EC2" w:rsidRDefault="00CC7EC2" w:rsidP="005E2071">
      <w:pPr>
        <w:spacing w:after="0" w:line="240" w:lineRule="auto"/>
        <w:ind w:left="1350" w:hanging="1350"/>
        <w:jc w:val="both"/>
        <w:rPr>
          <w:rFonts w:ascii="Times New Roman" w:hAnsi="Times New Roman" w:cs="Times New Roman"/>
          <w:sz w:val="24"/>
          <w:szCs w:val="24"/>
        </w:rPr>
      </w:pPr>
    </w:p>
    <w:p w:rsidR="00CC7EC2" w:rsidRDefault="00CC7EC2" w:rsidP="00CC7EC2">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rPr>
        <w:t>To CDOT:</w:t>
      </w:r>
      <w:r>
        <w:rPr>
          <w:rFonts w:ascii="Times New Roman" w:hAnsi="Times New Roman" w:cs="Times New Roman"/>
          <w:b/>
          <w:sz w:val="24"/>
          <w:szCs w:val="24"/>
        </w:rPr>
        <w:tab/>
      </w:r>
      <w:r w:rsidRPr="00CC7EC2">
        <w:rPr>
          <w:rFonts w:ascii="Times New Roman" w:hAnsi="Times New Roman" w:cs="Times New Roman"/>
          <w:sz w:val="24"/>
          <w:szCs w:val="24"/>
        </w:rPr>
        <w:t>Reference has been made to Subsection 105.11 and the Utility Special Provision. Which</w:t>
      </w:r>
      <w:r w:rsidRPr="00CC7EC2">
        <w:rPr>
          <w:rFonts w:ascii="Times New Roman" w:hAnsi="Times New Roman" w:cs="Times New Roman"/>
          <w:b/>
          <w:sz w:val="24"/>
          <w:szCs w:val="24"/>
        </w:rPr>
        <w:t xml:space="preserve"> </w:t>
      </w:r>
      <w:r w:rsidRPr="00CC7EC2">
        <w:rPr>
          <w:rFonts w:ascii="Times New Roman" w:hAnsi="Times New Roman" w:cs="Times New Roman"/>
          <w:sz w:val="24"/>
          <w:szCs w:val="24"/>
        </w:rPr>
        <w:t>controls and when?</w:t>
      </w:r>
    </w:p>
    <w:p w:rsidR="00CC7EC2" w:rsidRDefault="00CC7EC2" w:rsidP="00CC7EC2">
      <w:pPr>
        <w:spacing w:after="0" w:line="240" w:lineRule="auto"/>
        <w:ind w:left="1440" w:hanging="1440"/>
        <w:jc w:val="both"/>
        <w:rPr>
          <w:rFonts w:ascii="Times New Roman" w:hAnsi="Times New Roman" w:cs="Times New Roman"/>
          <w:sz w:val="24"/>
          <w:szCs w:val="24"/>
        </w:rPr>
      </w:pPr>
    </w:p>
    <w:p w:rsidR="00CC7EC2" w:rsidRDefault="00CC7EC2" w:rsidP="00CC7EC2">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The Sp</w:t>
      </w:r>
      <w:r w:rsidR="00CD6FC8">
        <w:rPr>
          <w:rFonts w:ascii="Times New Roman" w:hAnsi="Times New Roman" w:cs="Times New Roman"/>
          <w:sz w:val="24"/>
          <w:szCs w:val="24"/>
        </w:rPr>
        <w:t>ecial Provision applies to the C</w:t>
      </w:r>
      <w:r>
        <w:rPr>
          <w:rFonts w:ascii="Times New Roman" w:hAnsi="Times New Roman" w:cs="Times New Roman"/>
          <w:sz w:val="24"/>
          <w:szCs w:val="24"/>
        </w:rPr>
        <w:t xml:space="preserve">ontractor.  </w:t>
      </w:r>
      <w:r w:rsidR="00030387">
        <w:rPr>
          <w:rFonts w:ascii="Times New Roman" w:hAnsi="Times New Roman" w:cs="Times New Roman"/>
          <w:sz w:val="24"/>
          <w:szCs w:val="24"/>
        </w:rPr>
        <w:t xml:space="preserve">Subsection </w:t>
      </w:r>
      <w:r>
        <w:rPr>
          <w:rFonts w:ascii="Times New Roman" w:hAnsi="Times New Roman" w:cs="Times New Roman"/>
          <w:sz w:val="24"/>
          <w:szCs w:val="24"/>
        </w:rPr>
        <w:t>105.11 is for day-to-day issues.</w:t>
      </w:r>
    </w:p>
    <w:p w:rsidR="00CC7EC2" w:rsidRDefault="00CC7EC2" w:rsidP="00CC7EC2">
      <w:pPr>
        <w:spacing w:after="0" w:line="240" w:lineRule="auto"/>
        <w:ind w:left="1440" w:hanging="1440"/>
        <w:jc w:val="both"/>
        <w:rPr>
          <w:rFonts w:ascii="Times New Roman" w:hAnsi="Times New Roman" w:cs="Times New Roman"/>
          <w:sz w:val="24"/>
          <w:szCs w:val="24"/>
        </w:rPr>
      </w:pPr>
    </w:p>
    <w:p w:rsidR="00CC7EC2" w:rsidRDefault="00CC7EC2" w:rsidP="00CC7EC2">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sz w:val="24"/>
          <w:szCs w:val="24"/>
        </w:rPr>
        <w:t xml:space="preserve">To Both: </w:t>
      </w:r>
      <w:r>
        <w:rPr>
          <w:rFonts w:ascii="Times New Roman" w:hAnsi="Times New Roman" w:cs="Times New Roman"/>
          <w:sz w:val="24"/>
          <w:szCs w:val="24"/>
        </w:rPr>
        <w:t>Were the Escrow Documents reviewed?</w:t>
      </w:r>
    </w:p>
    <w:p w:rsidR="00CC7EC2" w:rsidRDefault="00CC7EC2" w:rsidP="00CC7EC2">
      <w:pPr>
        <w:spacing w:after="0" w:line="240" w:lineRule="auto"/>
        <w:ind w:left="1440" w:hanging="1440"/>
        <w:jc w:val="both"/>
        <w:rPr>
          <w:rFonts w:ascii="Times New Roman" w:hAnsi="Times New Roman" w:cs="Times New Roman"/>
          <w:sz w:val="24"/>
          <w:szCs w:val="24"/>
        </w:rPr>
      </w:pPr>
    </w:p>
    <w:p w:rsidR="00CC7EC2" w:rsidRDefault="00CC7EC2" w:rsidP="00CC7EC2">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r>
      <w:r w:rsidR="000722FD">
        <w:rPr>
          <w:rFonts w:ascii="Times New Roman" w:hAnsi="Times New Roman" w:cs="Times New Roman"/>
          <w:sz w:val="24"/>
          <w:szCs w:val="24"/>
        </w:rPr>
        <w:t>CDOT said they were reviewed for the audit on Dispute #3 but not on this dispute.</w:t>
      </w:r>
    </w:p>
    <w:p w:rsidR="000722FD" w:rsidRDefault="000722FD" w:rsidP="00CC7EC2">
      <w:pPr>
        <w:spacing w:after="0" w:line="240" w:lineRule="auto"/>
        <w:ind w:left="1260" w:hanging="1260"/>
        <w:jc w:val="both"/>
        <w:rPr>
          <w:rFonts w:ascii="Times New Roman" w:hAnsi="Times New Roman" w:cs="Times New Roman"/>
          <w:sz w:val="24"/>
          <w:szCs w:val="24"/>
        </w:rPr>
      </w:pPr>
    </w:p>
    <w:p w:rsidR="000722FD" w:rsidRDefault="000722FD" w:rsidP="00CC7EC2">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sz w:val="24"/>
          <w:szCs w:val="24"/>
        </w:rPr>
        <w:t xml:space="preserve">To CDOT: </w:t>
      </w:r>
      <w:r>
        <w:rPr>
          <w:rFonts w:ascii="Times New Roman" w:hAnsi="Times New Roman" w:cs="Times New Roman"/>
          <w:sz w:val="24"/>
          <w:szCs w:val="24"/>
        </w:rPr>
        <w:t>Does CEI have everything they asked for in the CORA Request?</w:t>
      </w:r>
    </w:p>
    <w:p w:rsidR="000722FD" w:rsidRDefault="000722FD" w:rsidP="00CC7EC2">
      <w:pPr>
        <w:spacing w:after="0" w:line="240" w:lineRule="auto"/>
        <w:ind w:left="1260" w:hanging="1260"/>
        <w:jc w:val="both"/>
        <w:rPr>
          <w:rFonts w:ascii="Times New Roman" w:hAnsi="Times New Roman" w:cs="Times New Roman"/>
          <w:sz w:val="24"/>
          <w:szCs w:val="24"/>
        </w:rPr>
      </w:pPr>
    </w:p>
    <w:p w:rsidR="000722FD" w:rsidRDefault="000722FD" w:rsidP="000722FD">
      <w:pPr>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4"/>
          <w:szCs w:val="24"/>
        </w:rPr>
        <w:tab/>
        <w:t>CDOT supplied everything it could find.  The Utility Engineer that was involved when all this went on has retired.  The new Utility Engineer provided what he had.</w:t>
      </w:r>
    </w:p>
    <w:p w:rsidR="000722FD" w:rsidRDefault="000722FD" w:rsidP="000722FD">
      <w:pPr>
        <w:spacing w:after="0" w:line="240" w:lineRule="auto"/>
        <w:ind w:left="1530" w:hanging="1530"/>
        <w:jc w:val="both"/>
        <w:rPr>
          <w:rFonts w:ascii="Times New Roman" w:hAnsi="Times New Roman" w:cs="Times New Roman"/>
          <w:sz w:val="24"/>
          <w:szCs w:val="24"/>
        </w:rPr>
      </w:pPr>
    </w:p>
    <w:p w:rsidR="00943CAC" w:rsidRDefault="00943CAC" w:rsidP="00943CAC">
      <w:pPr>
        <w:spacing w:after="0" w:line="240" w:lineRule="auto"/>
        <w:ind w:left="1350" w:hanging="1350"/>
        <w:jc w:val="both"/>
        <w:rPr>
          <w:rFonts w:ascii="Times New Roman" w:hAnsi="Times New Roman" w:cs="Times New Roman"/>
          <w:sz w:val="24"/>
          <w:szCs w:val="24"/>
        </w:rPr>
      </w:pPr>
    </w:p>
    <w:p w:rsidR="00943CAC" w:rsidRDefault="00943CAC" w:rsidP="00943CAC">
      <w:pPr>
        <w:spacing w:after="0" w:line="240" w:lineRule="auto"/>
        <w:ind w:left="1350" w:hanging="1350"/>
        <w:jc w:val="both"/>
        <w:rPr>
          <w:rFonts w:ascii="Times New Roman" w:hAnsi="Times New Roman" w:cs="Times New Roman"/>
          <w:sz w:val="24"/>
          <w:szCs w:val="24"/>
        </w:rPr>
      </w:pPr>
    </w:p>
    <w:p w:rsidR="00943CAC" w:rsidRDefault="00943CAC" w:rsidP="00943CAC">
      <w:pPr>
        <w:spacing w:after="0" w:line="240" w:lineRule="auto"/>
        <w:ind w:left="1350" w:hanging="1350"/>
        <w:jc w:val="both"/>
        <w:rPr>
          <w:rFonts w:ascii="Times New Roman" w:hAnsi="Times New Roman" w:cs="Times New Roman"/>
          <w:sz w:val="24"/>
          <w:szCs w:val="24"/>
        </w:rPr>
      </w:pPr>
    </w:p>
    <w:p w:rsidR="00943CAC" w:rsidRDefault="00943CAC" w:rsidP="00943CAC">
      <w:pPr>
        <w:spacing w:after="0" w:line="240" w:lineRule="auto"/>
        <w:ind w:left="1350" w:hanging="1350"/>
        <w:jc w:val="both"/>
        <w:rPr>
          <w:rFonts w:ascii="Times New Roman" w:hAnsi="Times New Roman" w:cs="Times New Roman"/>
          <w:sz w:val="24"/>
          <w:szCs w:val="24"/>
        </w:rPr>
      </w:pPr>
    </w:p>
    <w:p w:rsidR="00943CAC" w:rsidRDefault="00943CAC" w:rsidP="00943CAC">
      <w:pPr>
        <w:spacing w:after="0" w:line="240" w:lineRule="auto"/>
        <w:ind w:left="1350" w:hanging="1350"/>
        <w:jc w:val="both"/>
        <w:rPr>
          <w:rFonts w:ascii="Times New Roman" w:hAnsi="Times New Roman" w:cs="Times New Roman"/>
          <w:sz w:val="24"/>
          <w:szCs w:val="24"/>
        </w:rPr>
      </w:pPr>
    </w:p>
    <w:p w:rsidR="000722FD" w:rsidRDefault="000722FD" w:rsidP="00943CAC">
      <w:pPr>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 xml:space="preserve">To CEI: </w:t>
      </w:r>
      <w:r>
        <w:rPr>
          <w:rFonts w:ascii="Times New Roman" w:hAnsi="Times New Roman" w:cs="Times New Roman"/>
          <w:sz w:val="24"/>
          <w:szCs w:val="24"/>
        </w:rPr>
        <w:t xml:space="preserve">When was notice given for the impact costs that it is asking for in this dispute and </w:t>
      </w:r>
      <w:r w:rsidR="00943CAC">
        <w:rPr>
          <w:rFonts w:ascii="Times New Roman" w:hAnsi="Times New Roman" w:cs="Times New Roman"/>
          <w:sz w:val="24"/>
          <w:szCs w:val="24"/>
        </w:rPr>
        <w:t xml:space="preserve">   </w:t>
      </w:r>
      <w:r>
        <w:rPr>
          <w:rFonts w:ascii="Times New Roman" w:hAnsi="Times New Roman" w:cs="Times New Roman"/>
          <w:sz w:val="24"/>
          <w:szCs w:val="24"/>
        </w:rPr>
        <w:t>how?</w:t>
      </w:r>
    </w:p>
    <w:p w:rsidR="000722FD" w:rsidRDefault="000722FD" w:rsidP="000722FD">
      <w:pPr>
        <w:spacing w:after="0" w:line="240" w:lineRule="auto"/>
        <w:ind w:left="1530" w:hanging="1530"/>
        <w:jc w:val="both"/>
        <w:rPr>
          <w:rFonts w:ascii="Times New Roman" w:hAnsi="Times New Roman" w:cs="Times New Roman"/>
          <w:sz w:val="24"/>
          <w:szCs w:val="24"/>
        </w:rPr>
      </w:pPr>
    </w:p>
    <w:p w:rsidR="000722FD" w:rsidRDefault="000722FD" w:rsidP="000722FD">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CEI said notice was given multiple times at meetings when the direct costs were discussed.  Notice was also given per Contract as is documented in meeting minutes and the Progress Narratives.  It was also discussed when CEI wanted to remove the qualifiers in the CMO’s.</w:t>
      </w:r>
      <w:r w:rsidR="00033715">
        <w:rPr>
          <w:rFonts w:ascii="Times New Roman" w:hAnsi="Times New Roman" w:cs="Times New Roman"/>
          <w:sz w:val="24"/>
          <w:szCs w:val="24"/>
        </w:rPr>
        <w:t xml:space="preserve"> Joe O’Dea said he had conversations with Keith when they disc</w:t>
      </w:r>
      <w:r w:rsidR="00AD3DC8">
        <w:rPr>
          <w:rFonts w:ascii="Times New Roman" w:hAnsi="Times New Roman" w:cs="Times New Roman"/>
          <w:sz w:val="24"/>
          <w:szCs w:val="24"/>
        </w:rPr>
        <w:t>ussed going after the utilities and that CMO</w:t>
      </w:r>
      <w:r w:rsidR="008C1967">
        <w:rPr>
          <w:rFonts w:ascii="Times New Roman" w:hAnsi="Times New Roman" w:cs="Times New Roman"/>
          <w:sz w:val="24"/>
          <w:szCs w:val="24"/>
        </w:rPr>
        <w:t xml:space="preserve"> #2</w:t>
      </w:r>
      <w:r w:rsidR="00AD3DC8">
        <w:rPr>
          <w:rFonts w:ascii="Times New Roman" w:hAnsi="Times New Roman" w:cs="Times New Roman"/>
          <w:sz w:val="24"/>
          <w:szCs w:val="24"/>
        </w:rPr>
        <w:t xml:space="preserve"> does have the restrictive language.</w:t>
      </w:r>
    </w:p>
    <w:p w:rsidR="00033715" w:rsidRDefault="00033715" w:rsidP="000722FD">
      <w:pPr>
        <w:spacing w:after="0" w:line="240" w:lineRule="auto"/>
        <w:ind w:left="1260" w:hanging="1260"/>
        <w:jc w:val="both"/>
        <w:rPr>
          <w:rFonts w:ascii="Times New Roman" w:hAnsi="Times New Roman" w:cs="Times New Roman"/>
          <w:sz w:val="24"/>
          <w:szCs w:val="24"/>
        </w:rPr>
      </w:pPr>
    </w:p>
    <w:p w:rsidR="00033715" w:rsidRDefault="00033715" w:rsidP="00033715">
      <w:pPr>
        <w:spacing w:after="0" w:line="240" w:lineRule="auto"/>
        <w:ind w:left="1440" w:hanging="153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sz w:val="24"/>
          <w:szCs w:val="24"/>
        </w:rPr>
        <w:t xml:space="preserve">To Both: </w:t>
      </w:r>
      <w:r w:rsidRPr="00033715">
        <w:rPr>
          <w:rFonts w:ascii="Times New Roman" w:hAnsi="Times New Roman" w:cs="Times New Roman"/>
          <w:sz w:val="24"/>
          <w:szCs w:val="24"/>
        </w:rPr>
        <w:t>Points were made about the use of CCR’s and Force Account.</w:t>
      </w:r>
      <w:r>
        <w:rPr>
          <w:rFonts w:ascii="Times New Roman" w:hAnsi="Times New Roman" w:cs="Times New Roman"/>
          <w:sz w:val="24"/>
          <w:szCs w:val="24"/>
        </w:rPr>
        <w:t xml:space="preserve">  What is the difference between the methods and why wasn’t the Contract followed?</w:t>
      </w:r>
    </w:p>
    <w:p w:rsidR="00033715" w:rsidRDefault="00033715" w:rsidP="00033715">
      <w:pPr>
        <w:spacing w:after="0" w:line="240" w:lineRule="auto"/>
        <w:ind w:left="1440" w:hanging="1530"/>
        <w:jc w:val="both"/>
        <w:rPr>
          <w:rFonts w:ascii="Times New Roman" w:hAnsi="Times New Roman" w:cs="Times New Roman"/>
          <w:sz w:val="24"/>
          <w:szCs w:val="24"/>
        </w:rPr>
      </w:pPr>
    </w:p>
    <w:p w:rsidR="00033715" w:rsidRDefault="00033715" w:rsidP="00033715">
      <w:pPr>
        <w:spacing w:after="0" w:line="240" w:lineRule="auto"/>
        <w:ind w:left="1440" w:hanging="1530"/>
        <w:jc w:val="both"/>
        <w:rPr>
          <w:rFonts w:ascii="Times New Roman" w:hAnsi="Times New Roman" w:cs="Times New Roman"/>
          <w:sz w:val="24"/>
          <w:szCs w:val="24"/>
        </w:rPr>
      </w:pPr>
      <w:r>
        <w:rPr>
          <w:rFonts w:ascii="Times New Roman" w:hAnsi="Times New Roman" w:cs="Times New Roman"/>
          <w:sz w:val="24"/>
          <w:szCs w:val="24"/>
        </w:rPr>
        <w:tab/>
      </w:r>
      <w:r w:rsidR="00AD3DC8">
        <w:rPr>
          <w:rFonts w:ascii="Times New Roman" w:hAnsi="Times New Roman" w:cs="Times New Roman"/>
          <w:sz w:val="24"/>
          <w:szCs w:val="24"/>
        </w:rPr>
        <w:t xml:space="preserve">CDOT said CEI chose to use the CCR’s.  CDOT offered to use force account but </w:t>
      </w:r>
      <w:r w:rsidR="008C1967">
        <w:rPr>
          <w:rFonts w:ascii="Times New Roman" w:hAnsi="Times New Roman" w:cs="Times New Roman"/>
          <w:sz w:val="24"/>
          <w:szCs w:val="24"/>
        </w:rPr>
        <w:t>CDOT</w:t>
      </w:r>
      <w:r w:rsidR="00AD3DC8">
        <w:rPr>
          <w:rFonts w:ascii="Times New Roman" w:hAnsi="Times New Roman" w:cs="Times New Roman"/>
          <w:sz w:val="24"/>
          <w:szCs w:val="24"/>
        </w:rPr>
        <w:t xml:space="preserve"> needs notice so things can be tracked.  CDOT received most of the CCR’s after the work was done.  CDOT used the CCR info to turn the costs into a force account analysis.  CDOT tried to change to force account but got resistance from Jonny Karpuk who was CEI’s Project Manager at the time.  CCR’s were delivered after the fact and CEI did not follow the Contract.</w:t>
      </w:r>
      <w:r w:rsidR="00472808">
        <w:rPr>
          <w:rFonts w:ascii="Times New Roman" w:hAnsi="Times New Roman" w:cs="Times New Roman"/>
          <w:sz w:val="24"/>
          <w:szCs w:val="24"/>
        </w:rPr>
        <w:t xml:space="preserve">  CDOT used Form 10’s at first.</w:t>
      </w:r>
    </w:p>
    <w:p w:rsidR="00472808" w:rsidRDefault="00472808" w:rsidP="00033715">
      <w:pPr>
        <w:spacing w:after="0" w:line="240" w:lineRule="auto"/>
        <w:ind w:left="1440" w:hanging="1530"/>
        <w:jc w:val="both"/>
        <w:rPr>
          <w:rFonts w:ascii="Times New Roman" w:hAnsi="Times New Roman" w:cs="Times New Roman"/>
          <w:sz w:val="24"/>
          <w:szCs w:val="24"/>
        </w:rPr>
      </w:pPr>
    </w:p>
    <w:p w:rsidR="00472808" w:rsidRDefault="00472808" w:rsidP="00033715">
      <w:pPr>
        <w:spacing w:after="0" w:line="240" w:lineRule="auto"/>
        <w:ind w:left="1440" w:hanging="1530"/>
        <w:jc w:val="both"/>
        <w:rPr>
          <w:rFonts w:ascii="Times New Roman" w:hAnsi="Times New Roman" w:cs="Times New Roman"/>
          <w:sz w:val="24"/>
          <w:szCs w:val="24"/>
        </w:rPr>
      </w:pPr>
      <w:r>
        <w:rPr>
          <w:rFonts w:ascii="Times New Roman" w:hAnsi="Times New Roman" w:cs="Times New Roman"/>
          <w:sz w:val="24"/>
          <w:szCs w:val="24"/>
        </w:rPr>
        <w:tab/>
        <w:t xml:space="preserve">CEI said CDOT was notified but would not show up at the problem area for 2 to 3 hours.  In the meantime, CDOT moved it crews and kept records.  There was a lot for one CDOT person to track.  CEI always phoned CDOT. </w:t>
      </w:r>
    </w:p>
    <w:p w:rsidR="00033715" w:rsidRDefault="00033715" w:rsidP="000722FD">
      <w:pPr>
        <w:spacing w:after="0" w:line="240" w:lineRule="auto"/>
        <w:ind w:left="1260" w:hanging="1260"/>
        <w:jc w:val="both"/>
        <w:rPr>
          <w:rFonts w:ascii="Times New Roman" w:hAnsi="Times New Roman" w:cs="Times New Roman"/>
          <w:sz w:val="24"/>
          <w:szCs w:val="24"/>
        </w:rPr>
      </w:pPr>
    </w:p>
    <w:p w:rsidR="00F61A75" w:rsidRPr="008C1967" w:rsidRDefault="00033715" w:rsidP="008C1967">
      <w:pPr>
        <w:spacing w:after="0" w:line="240" w:lineRule="auto"/>
        <w:ind w:left="1260" w:hanging="1260"/>
        <w:jc w:val="both"/>
        <w:rPr>
          <w:rFonts w:ascii="Times New Roman" w:hAnsi="Times New Roman" w:cs="Times New Roman"/>
          <w:b/>
          <w:sz w:val="24"/>
          <w:szCs w:val="24"/>
        </w:rPr>
      </w:pPr>
      <w:r>
        <w:rPr>
          <w:rFonts w:ascii="Times New Roman" w:hAnsi="Times New Roman" w:cs="Times New Roman"/>
          <w:sz w:val="24"/>
          <w:szCs w:val="24"/>
        </w:rPr>
        <w:tab/>
      </w:r>
    </w:p>
    <w:p w:rsidR="0018089B" w:rsidRPr="0018089B" w:rsidRDefault="00E72678" w:rsidP="0018089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Summary of </w:t>
      </w:r>
      <w:r w:rsidR="0018089B" w:rsidRPr="0018089B">
        <w:rPr>
          <w:rFonts w:ascii="Times New Roman" w:hAnsi="Times New Roman" w:cs="Times New Roman"/>
          <w:b/>
          <w:sz w:val="24"/>
          <w:szCs w:val="24"/>
          <w:u w:val="single"/>
        </w:rPr>
        <w:t>Contractor Presentation on the Use of the Total Cost Method</w:t>
      </w:r>
    </w:p>
    <w:p w:rsidR="0018089B" w:rsidRDefault="0018089B" w:rsidP="0018089B">
      <w:pPr>
        <w:spacing w:after="0" w:line="240" w:lineRule="auto"/>
        <w:jc w:val="both"/>
        <w:rPr>
          <w:rFonts w:ascii="Times New Roman" w:hAnsi="Times New Roman" w:cs="Times New Roman"/>
          <w:b/>
          <w:sz w:val="24"/>
          <w:szCs w:val="24"/>
          <w:u w:val="single"/>
        </w:rPr>
      </w:pPr>
    </w:p>
    <w:p w:rsidR="00937CA2" w:rsidRDefault="00937CA2"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Quantum was not discussed with CDOT because of CDOT’s position on m</w:t>
      </w:r>
      <w:r w:rsidR="008C1967">
        <w:rPr>
          <w:rFonts w:ascii="Times New Roman" w:hAnsi="Times New Roman" w:cs="Times New Roman"/>
          <w:sz w:val="24"/>
          <w:szCs w:val="24"/>
        </w:rPr>
        <w:t>erit.  CDOT’s position was that</w:t>
      </w:r>
      <w:r>
        <w:rPr>
          <w:rFonts w:ascii="Times New Roman" w:hAnsi="Times New Roman" w:cs="Times New Roman"/>
          <w:sz w:val="24"/>
          <w:szCs w:val="24"/>
        </w:rPr>
        <w:t xml:space="preserve"> CEI was compensated by the CCR’s and CMO’s.  The interference impact was not compensated and CEI met the four requirements of the Modified Total Cost</w:t>
      </w:r>
      <w:r w:rsidR="00654D4B">
        <w:rPr>
          <w:rFonts w:ascii="Times New Roman" w:hAnsi="Times New Roman" w:cs="Times New Roman"/>
          <w:sz w:val="24"/>
          <w:szCs w:val="24"/>
        </w:rPr>
        <w:t xml:space="preserve"> (MTC)</w:t>
      </w:r>
      <w:r>
        <w:rPr>
          <w:rFonts w:ascii="Times New Roman" w:hAnsi="Times New Roman" w:cs="Times New Roman"/>
          <w:sz w:val="24"/>
          <w:szCs w:val="24"/>
        </w:rPr>
        <w:t xml:space="preserve"> method.  CEI dialed in on the items that were affected by the utilities which were pipe, earthwork and additional management which was exorbitant due to the coordination that was required.  CEI removed any costs due to its inefficiencies and has not charged anything that CDOT is not responsible for.  CEI waited to submit its costs until it had final quantities.</w:t>
      </w:r>
      <w:r w:rsidR="00654D4B">
        <w:rPr>
          <w:rFonts w:ascii="Times New Roman" w:hAnsi="Times New Roman" w:cs="Times New Roman"/>
          <w:sz w:val="24"/>
          <w:szCs w:val="24"/>
        </w:rPr>
        <w:t xml:space="preserve">  CDOT has never discussed with CEI its position on the four requirements for MTC.</w:t>
      </w:r>
    </w:p>
    <w:p w:rsidR="00654D4B" w:rsidRDefault="00654D4B" w:rsidP="0018089B">
      <w:pPr>
        <w:spacing w:after="0" w:line="240" w:lineRule="auto"/>
        <w:jc w:val="both"/>
        <w:rPr>
          <w:rFonts w:ascii="Times New Roman" w:hAnsi="Times New Roman" w:cs="Times New Roman"/>
          <w:sz w:val="24"/>
          <w:szCs w:val="24"/>
        </w:rPr>
      </w:pPr>
    </w:p>
    <w:p w:rsidR="00654D4B" w:rsidRPr="00937CA2" w:rsidRDefault="00654D4B"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met its obligations in the Contract and is not responsible for the cost overruns.  The added costs are actual costs due to the utility interferences.  CEI could not do the work as bid as CDOT did not do their job with the utilities.  CEI is not responsible for the cost overruns. </w:t>
      </w:r>
    </w:p>
    <w:p w:rsidR="00937CA2" w:rsidRDefault="00937CA2" w:rsidP="0018089B">
      <w:pPr>
        <w:spacing w:after="0" w:line="240" w:lineRule="auto"/>
        <w:jc w:val="both"/>
        <w:rPr>
          <w:rFonts w:ascii="Times New Roman" w:hAnsi="Times New Roman" w:cs="Times New Roman"/>
          <w:b/>
          <w:sz w:val="24"/>
          <w:szCs w:val="24"/>
          <w:u w:val="single"/>
        </w:rPr>
      </w:pPr>
    </w:p>
    <w:p w:rsidR="00537C7A" w:rsidRPr="00937CA2" w:rsidRDefault="00537C7A" w:rsidP="0018089B">
      <w:pPr>
        <w:spacing w:after="0" w:line="240" w:lineRule="auto"/>
        <w:jc w:val="both"/>
        <w:rPr>
          <w:rFonts w:ascii="Times New Roman" w:hAnsi="Times New Roman" w:cs="Times New Roman"/>
          <w:sz w:val="24"/>
          <w:szCs w:val="24"/>
        </w:rPr>
      </w:pPr>
    </w:p>
    <w:p w:rsidR="00654D4B" w:rsidRDefault="00E72678" w:rsidP="0018089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Summary of </w:t>
      </w:r>
      <w:r w:rsidR="0018089B" w:rsidRPr="0018089B">
        <w:rPr>
          <w:rFonts w:ascii="Times New Roman" w:hAnsi="Times New Roman" w:cs="Times New Roman"/>
          <w:b/>
          <w:sz w:val="24"/>
          <w:szCs w:val="24"/>
          <w:u w:val="single"/>
        </w:rPr>
        <w:t xml:space="preserve">CDOT Presentation on </w:t>
      </w:r>
      <w:r w:rsidR="00654D4B">
        <w:rPr>
          <w:rFonts w:ascii="Times New Roman" w:hAnsi="Times New Roman" w:cs="Times New Roman"/>
          <w:b/>
          <w:sz w:val="24"/>
          <w:szCs w:val="24"/>
          <w:u w:val="single"/>
        </w:rPr>
        <w:t>the Use of the Total Cost Method</w:t>
      </w:r>
    </w:p>
    <w:p w:rsidR="00654D4B" w:rsidRDefault="00654D4B" w:rsidP="0018089B">
      <w:pPr>
        <w:spacing w:after="0" w:line="240" w:lineRule="auto"/>
        <w:jc w:val="both"/>
        <w:rPr>
          <w:rFonts w:ascii="Times New Roman" w:hAnsi="Times New Roman" w:cs="Times New Roman"/>
          <w:b/>
          <w:sz w:val="24"/>
          <w:szCs w:val="24"/>
          <w:u w:val="single"/>
        </w:rPr>
      </w:pPr>
    </w:p>
    <w:p w:rsidR="00654D4B" w:rsidRDefault="00654D4B"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has not met the four requirements to use the MTC </w:t>
      </w:r>
      <w:r w:rsidR="00B00C7E">
        <w:rPr>
          <w:rFonts w:ascii="Times New Roman" w:hAnsi="Times New Roman" w:cs="Times New Roman"/>
          <w:sz w:val="24"/>
          <w:szCs w:val="24"/>
        </w:rPr>
        <w:t>method</w:t>
      </w:r>
      <w:r>
        <w:rPr>
          <w:rFonts w:ascii="Times New Roman" w:hAnsi="Times New Roman" w:cs="Times New Roman"/>
          <w:sz w:val="24"/>
          <w:szCs w:val="24"/>
        </w:rPr>
        <w:t>.</w:t>
      </w:r>
    </w:p>
    <w:p w:rsidR="00654D4B" w:rsidRDefault="00654D4B" w:rsidP="0018089B">
      <w:pPr>
        <w:spacing w:after="0" w:line="240" w:lineRule="auto"/>
        <w:jc w:val="both"/>
        <w:rPr>
          <w:rFonts w:ascii="Times New Roman" w:hAnsi="Times New Roman" w:cs="Times New Roman"/>
          <w:sz w:val="24"/>
          <w:szCs w:val="24"/>
        </w:rPr>
      </w:pPr>
    </w:p>
    <w:p w:rsidR="00654D4B" w:rsidRPr="0005383D" w:rsidRDefault="00B00C7E" w:rsidP="0005383D">
      <w:pPr>
        <w:pStyle w:val="ListParagraph"/>
        <w:numPr>
          <w:ilvl w:val="0"/>
          <w:numId w:val="7"/>
        </w:numPr>
        <w:ind w:left="810"/>
        <w:jc w:val="both"/>
        <w:rPr>
          <w:sz w:val="24"/>
          <w:szCs w:val="24"/>
        </w:rPr>
      </w:pPr>
      <w:r w:rsidRPr="00E041E4">
        <w:rPr>
          <w:sz w:val="24"/>
          <w:szCs w:val="24"/>
          <w:u w:val="single"/>
        </w:rPr>
        <w:t>The nature of the losses make</w:t>
      </w:r>
      <w:r w:rsidR="006E78BC">
        <w:rPr>
          <w:sz w:val="24"/>
          <w:szCs w:val="24"/>
          <w:u w:val="single"/>
        </w:rPr>
        <w:t>s</w:t>
      </w:r>
      <w:r w:rsidRPr="00E041E4">
        <w:rPr>
          <w:sz w:val="24"/>
          <w:szCs w:val="24"/>
          <w:u w:val="single"/>
        </w:rPr>
        <w:t xml:space="preserve"> it impossible or highly impracticable to determine costs </w:t>
      </w:r>
      <w:r w:rsidR="0005383D" w:rsidRPr="00E041E4">
        <w:rPr>
          <w:sz w:val="24"/>
          <w:szCs w:val="24"/>
          <w:u w:val="single"/>
        </w:rPr>
        <w:t xml:space="preserve">  </w:t>
      </w:r>
      <w:r w:rsidRPr="00E041E4">
        <w:rPr>
          <w:sz w:val="24"/>
          <w:szCs w:val="24"/>
          <w:u w:val="single"/>
        </w:rPr>
        <w:t>with a reasonable degree of accuracy</w:t>
      </w:r>
      <w:r w:rsidRPr="00B54EA7">
        <w:rPr>
          <w:sz w:val="24"/>
          <w:szCs w:val="24"/>
          <w:u w:val="single"/>
        </w:rPr>
        <w:t>.</w:t>
      </w:r>
    </w:p>
    <w:p w:rsidR="00B00C7E" w:rsidRDefault="00B00C7E" w:rsidP="00B00C7E">
      <w:pPr>
        <w:spacing w:after="0" w:line="240" w:lineRule="auto"/>
        <w:ind w:left="540" w:hanging="540"/>
        <w:jc w:val="both"/>
        <w:rPr>
          <w:rFonts w:ascii="Times New Roman" w:hAnsi="Times New Roman" w:cs="Times New Roman"/>
          <w:sz w:val="24"/>
          <w:szCs w:val="24"/>
        </w:rPr>
      </w:pPr>
    </w:p>
    <w:p w:rsidR="00B00C7E" w:rsidRDefault="0005383D" w:rsidP="0005383D">
      <w:pPr>
        <w:spacing w:after="0" w:line="240" w:lineRule="auto"/>
        <w:ind w:left="810" w:hanging="540"/>
        <w:jc w:val="both"/>
        <w:rPr>
          <w:rFonts w:ascii="Times New Roman" w:hAnsi="Times New Roman" w:cs="Times New Roman"/>
          <w:sz w:val="24"/>
          <w:szCs w:val="24"/>
        </w:rPr>
      </w:pPr>
      <w:r>
        <w:rPr>
          <w:rFonts w:ascii="Times New Roman" w:hAnsi="Times New Roman" w:cs="Times New Roman"/>
          <w:sz w:val="24"/>
          <w:szCs w:val="24"/>
        </w:rPr>
        <w:tab/>
      </w:r>
      <w:r w:rsidR="00B00C7E">
        <w:rPr>
          <w:rFonts w:ascii="Times New Roman" w:hAnsi="Times New Roman" w:cs="Times New Roman"/>
          <w:sz w:val="24"/>
          <w:szCs w:val="24"/>
        </w:rPr>
        <w:t xml:space="preserve">This is a CEI problem.  CEI used the “700” series of costs to track work so CEI had a system with a reasonable degree of accuracy to track the costs.  The spread sheets in </w:t>
      </w:r>
      <w:r>
        <w:rPr>
          <w:rFonts w:ascii="Times New Roman" w:hAnsi="Times New Roman" w:cs="Times New Roman"/>
          <w:sz w:val="24"/>
          <w:szCs w:val="24"/>
        </w:rPr>
        <w:t xml:space="preserve">  </w:t>
      </w:r>
      <w:r w:rsidR="00B00C7E">
        <w:rPr>
          <w:rFonts w:ascii="Times New Roman" w:hAnsi="Times New Roman" w:cs="Times New Roman"/>
          <w:sz w:val="24"/>
          <w:szCs w:val="24"/>
        </w:rPr>
        <w:t xml:space="preserve">CEI </w:t>
      </w:r>
      <w:r w:rsidR="00B00C7E">
        <w:rPr>
          <w:rFonts w:ascii="Times New Roman" w:hAnsi="Times New Roman" w:cs="Times New Roman"/>
          <w:sz w:val="24"/>
          <w:szCs w:val="24"/>
        </w:rPr>
        <w:tab/>
        <w:t xml:space="preserve"> Exhibit B – Master Utility Tracking Matrix</w:t>
      </w:r>
      <w:r>
        <w:rPr>
          <w:rFonts w:ascii="Times New Roman" w:hAnsi="Times New Roman" w:cs="Times New Roman"/>
          <w:sz w:val="24"/>
          <w:szCs w:val="24"/>
        </w:rPr>
        <w:t xml:space="preserve"> has partial information and is incomplete.  Some boxes say “N/A” or are empty.  CEI did not track everything they could have.  CEI tracked costs for 100 CCR’s but said they could not track the impact costs.</w:t>
      </w:r>
    </w:p>
    <w:p w:rsidR="00AE220B" w:rsidRDefault="00AE220B" w:rsidP="00B00C7E">
      <w:pPr>
        <w:spacing w:after="0" w:line="240" w:lineRule="auto"/>
        <w:ind w:left="540" w:hanging="540"/>
        <w:jc w:val="both"/>
        <w:rPr>
          <w:rFonts w:ascii="Times New Roman" w:hAnsi="Times New Roman" w:cs="Times New Roman"/>
          <w:sz w:val="24"/>
          <w:szCs w:val="24"/>
        </w:rPr>
      </w:pPr>
    </w:p>
    <w:p w:rsidR="0005383D" w:rsidRPr="0005383D" w:rsidRDefault="0005383D" w:rsidP="00AE220B">
      <w:pPr>
        <w:pStyle w:val="ListParagraph"/>
        <w:numPr>
          <w:ilvl w:val="0"/>
          <w:numId w:val="7"/>
        </w:numPr>
        <w:ind w:left="810" w:hanging="270"/>
        <w:jc w:val="both"/>
        <w:rPr>
          <w:sz w:val="24"/>
          <w:szCs w:val="24"/>
        </w:rPr>
      </w:pPr>
      <w:r w:rsidRPr="00E041E4">
        <w:rPr>
          <w:sz w:val="24"/>
          <w:szCs w:val="24"/>
          <w:u w:val="single"/>
        </w:rPr>
        <w:t>The contractor’s bid or estimate was realistic</w:t>
      </w:r>
      <w:r w:rsidRPr="00B54EA7">
        <w:rPr>
          <w:sz w:val="24"/>
          <w:szCs w:val="24"/>
          <w:u w:val="single"/>
        </w:rPr>
        <w:t>.</w:t>
      </w:r>
    </w:p>
    <w:p w:rsidR="0005383D" w:rsidRDefault="0005383D" w:rsidP="00B00C7E">
      <w:pPr>
        <w:spacing w:after="0" w:line="240" w:lineRule="auto"/>
        <w:ind w:left="540" w:hanging="540"/>
        <w:jc w:val="both"/>
        <w:rPr>
          <w:rFonts w:ascii="Times New Roman" w:hAnsi="Times New Roman" w:cs="Times New Roman"/>
          <w:sz w:val="24"/>
          <w:szCs w:val="24"/>
        </w:rPr>
      </w:pPr>
    </w:p>
    <w:p w:rsidR="00AE220B" w:rsidRDefault="00AE220B" w:rsidP="00B00C7E">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E220B">
        <w:rPr>
          <w:rFonts w:ascii="Times New Roman" w:hAnsi="Times New Roman" w:cs="Times New Roman"/>
          <w:sz w:val="24"/>
          <w:szCs w:val="24"/>
        </w:rPr>
        <w:t xml:space="preserve">CDOT referenced the bid comparison in CEI’s Exhibit E.   The Engineer’s Estimate is a </w:t>
      </w:r>
      <w:r>
        <w:rPr>
          <w:rFonts w:ascii="Times New Roman" w:hAnsi="Times New Roman" w:cs="Times New Roman"/>
          <w:sz w:val="24"/>
          <w:szCs w:val="24"/>
        </w:rPr>
        <w:tab/>
        <w:t xml:space="preserve">  </w:t>
      </w:r>
      <w:r w:rsidRPr="00AE220B">
        <w:rPr>
          <w:rFonts w:ascii="Times New Roman" w:hAnsi="Times New Roman" w:cs="Times New Roman"/>
          <w:sz w:val="24"/>
          <w:szCs w:val="24"/>
        </w:rPr>
        <w:t>baseline compared to the bids</w:t>
      </w:r>
      <w:r>
        <w:rPr>
          <w:rFonts w:ascii="Times New Roman" w:hAnsi="Times New Roman" w:cs="Times New Roman"/>
          <w:sz w:val="24"/>
          <w:szCs w:val="24"/>
        </w:rPr>
        <w:t xml:space="preserve">.  The total bid of the second bidder was almost $300,000 </w:t>
      </w:r>
      <w:r>
        <w:rPr>
          <w:rFonts w:ascii="Times New Roman" w:hAnsi="Times New Roman" w:cs="Times New Roman"/>
          <w:sz w:val="24"/>
          <w:szCs w:val="24"/>
        </w:rPr>
        <w:tab/>
        <w:t xml:space="preserve"> </w:t>
      </w:r>
      <w:r>
        <w:rPr>
          <w:rFonts w:ascii="Times New Roman" w:hAnsi="Times New Roman" w:cs="Times New Roman"/>
          <w:sz w:val="24"/>
          <w:szCs w:val="24"/>
        </w:rPr>
        <w:tab/>
        <w:t xml:space="preserve">  above CEI and the third bidder was almost $600,000 above CEI.  You should not look at </w:t>
      </w:r>
      <w:r>
        <w:rPr>
          <w:rFonts w:ascii="Times New Roman" w:hAnsi="Times New Roman" w:cs="Times New Roman"/>
          <w:sz w:val="24"/>
          <w:szCs w:val="24"/>
        </w:rPr>
        <w:tab/>
        <w:t xml:space="preserve">  the percent difference between bidders but the dollar amount</w:t>
      </w:r>
      <w:r w:rsidR="008C1967">
        <w:rPr>
          <w:rFonts w:ascii="Times New Roman" w:hAnsi="Times New Roman" w:cs="Times New Roman"/>
          <w:sz w:val="24"/>
          <w:szCs w:val="24"/>
        </w:rPr>
        <w:t xml:space="preserve"> differences. </w:t>
      </w:r>
      <w:r>
        <w:rPr>
          <w:rFonts w:ascii="Times New Roman" w:hAnsi="Times New Roman" w:cs="Times New Roman"/>
          <w:sz w:val="24"/>
          <w:szCs w:val="24"/>
        </w:rPr>
        <w:t xml:space="preserve">The difference </w:t>
      </w:r>
      <w:r w:rsidR="008C1967">
        <w:rPr>
          <w:rFonts w:ascii="Times New Roman" w:hAnsi="Times New Roman" w:cs="Times New Roman"/>
          <w:sz w:val="24"/>
          <w:szCs w:val="24"/>
        </w:rPr>
        <w:tab/>
        <w:t xml:space="preserve">  is a </w:t>
      </w:r>
      <w:r>
        <w:rPr>
          <w:rFonts w:ascii="Times New Roman" w:hAnsi="Times New Roman" w:cs="Times New Roman"/>
          <w:sz w:val="24"/>
          <w:szCs w:val="24"/>
        </w:rPr>
        <w:t xml:space="preserve">pervasive indication that there could be a problem in how the utilities were viewed </w:t>
      </w:r>
      <w:r w:rsidR="008C1967">
        <w:rPr>
          <w:rFonts w:ascii="Times New Roman" w:hAnsi="Times New Roman" w:cs="Times New Roman"/>
          <w:sz w:val="24"/>
          <w:szCs w:val="24"/>
        </w:rPr>
        <w:tab/>
        <w:t xml:space="preserve"> </w:t>
      </w:r>
      <w:r w:rsidR="008C1967">
        <w:rPr>
          <w:rFonts w:ascii="Times New Roman" w:hAnsi="Times New Roman" w:cs="Times New Roman"/>
          <w:sz w:val="24"/>
          <w:szCs w:val="24"/>
        </w:rPr>
        <w:tab/>
        <w:t xml:space="preserve">  by </w:t>
      </w:r>
      <w:r>
        <w:rPr>
          <w:rFonts w:ascii="Times New Roman" w:hAnsi="Times New Roman" w:cs="Times New Roman"/>
          <w:sz w:val="24"/>
          <w:szCs w:val="24"/>
        </w:rPr>
        <w:t>the bidders.</w:t>
      </w:r>
    </w:p>
    <w:p w:rsidR="00E041E4" w:rsidRDefault="00E041E4" w:rsidP="00B00C7E">
      <w:pPr>
        <w:spacing w:after="0" w:line="240" w:lineRule="auto"/>
        <w:ind w:left="540" w:hanging="540"/>
        <w:jc w:val="both"/>
        <w:rPr>
          <w:rFonts w:ascii="Times New Roman" w:hAnsi="Times New Roman" w:cs="Times New Roman"/>
          <w:sz w:val="24"/>
          <w:szCs w:val="24"/>
        </w:rPr>
      </w:pPr>
    </w:p>
    <w:p w:rsidR="00E041E4" w:rsidRDefault="00E041E4" w:rsidP="00B00C7E">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b/>
        <w:t xml:space="preserve">3.  </w:t>
      </w:r>
      <w:r w:rsidRPr="00E041E4">
        <w:rPr>
          <w:rFonts w:ascii="Times New Roman" w:hAnsi="Times New Roman" w:cs="Times New Roman"/>
          <w:sz w:val="24"/>
          <w:szCs w:val="24"/>
          <w:u w:val="single"/>
        </w:rPr>
        <w:t>The contractor’s actual costs were reasonable</w:t>
      </w:r>
      <w:r w:rsidRPr="00B54EA7">
        <w:rPr>
          <w:rFonts w:ascii="Times New Roman" w:hAnsi="Times New Roman" w:cs="Times New Roman"/>
          <w:sz w:val="24"/>
          <w:szCs w:val="24"/>
          <w:u w:val="single"/>
        </w:rPr>
        <w:t>.</w:t>
      </w:r>
      <w:r>
        <w:rPr>
          <w:rFonts w:ascii="Times New Roman" w:hAnsi="Times New Roman" w:cs="Times New Roman"/>
          <w:sz w:val="24"/>
          <w:szCs w:val="24"/>
        </w:rPr>
        <w:t xml:space="preserve"> </w:t>
      </w:r>
    </w:p>
    <w:p w:rsidR="00E041E4" w:rsidRDefault="00E041E4" w:rsidP="00B00C7E">
      <w:pPr>
        <w:spacing w:after="0" w:line="240" w:lineRule="auto"/>
        <w:ind w:left="540" w:hanging="540"/>
        <w:jc w:val="both"/>
        <w:rPr>
          <w:rFonts w:ascii="Times New Roman" w:hAnsi="Times New Roman" w:cs="Times New Roman"/>
          <w:sz w:val="24"/>
          <w:szCs w:val="24"/>
        </w:rPr>
      </w:pPr>
    </w:p>
    <w:p w:rsidR="00E041E4" w:rsidRDefault="00E041E4" w:rsidP="00B00C7E">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CDOT will have to have an audit to look at costs.  </w:t>
      </w:r>
      <w:r w:rsidR="00B54EA7">
        <w:rPr>
          <w:rFonts w:ascii="Times New Roman" w:hAnsi="Times New Roman" w:cs="Times New Roman"/>
          <w:sz w:val="24"/>
          <w:szCs w:val="24"/>
        </w:rPr>
        <w:t xml:space="preserve">CEI’s Position Paper on Page 16, </w:t>
      </w:r>
      <w:r w:rsidR="00B54EA7">
        <w:rPr>
          <w:rFonts w:ascii="Times New Roman" w:hAnsi="Times New Roman" w:cs="Times New Roman"/>
          <w:sz w:val="24"/>
          <w:szCs w:val="24"/>
        </w:rPr>
        <w:tab/>
        <w:t xml:space="preserve"> </w:t>
      </w:r>
      <w:r w:rsidR="00B54EA7">
        <w:rPr>
          <w:rFonts w:ascii="Times New Roman" w:hAnsi="Times New Roman" w:cs="Times New Roman"/>
          <w:sz w:val="24"/>
          <w:szCs w:val="24"/>
        </w:rPr>
        <w:tab/>
        <w:t xml:space="preserve">  Item 3 seems to show that CEI knows where their costs are.  </w:t>
      </w:r>
      <w:r>
        <w:rPr>
          <w:rFonts w:ascii="Times New Roman" w:hAnsi="Times New Roman" w:cs="Times New Roman"/>
          <w:sz w:val="24"/>
          <w:szCs w:val="24"/>
        </w:rPr>
        <w:t xml:space="preserve">If CDOT’s audit can find </w:t>
      </w:r>
      <w:r w:rsidR="00B54EA7">
        <w:rPr>
          <w:rFonts w:ascii="Times New Roman" w:hAnsi="Times New Roman" w:cs="Times New Roman"/>
          <w:sz w:val="24"/>
          <w:szCs w:val="24"/>
        </w:rPr>
        <w:tab/>
        <w:t xml:space="preserve"> </w:t>
      </w:r>
      <w:r w:rsidR="00B54EA7">
        <w:rPr>
          <w:rFonts w:ascii="Times New Roman" w:hAnsi="Times New Roman" w:cs="Times New Roman"/>
          <w:sz w:val="24"/>
          <w:szCs w:val="24"/>
        </w:rPr>
        <w:tab/>
        <w:t xml:space="preserve">  </w:t>
      </w:r>
      <w:r>
        <w:rPr>
          <w:rFonts w:ascii="Times New Roman" w:hAnsi="Times New Roman" w:cs="Times New Roman"/>
          <w:sz w:val="24"/>
          <w:szCs w:val="24"/>
        </w:rPr>
        <w:t>out the costs, why can’t CEI determine actual costs.</w:t>
      </w:r>
    </w:p>
    <w:p w:rsidR="00B54EA7" w:rsidRDefault="00B54EA7" w:rsidP="00B00C7E">
      <w:pPr>
        <w:spacing w:after="0" w:line="240" w:lineRule="auto"/>
        <w:ind w:left="540" w:hanging="540"/>
        <w:jc w:val="both"/>
        <w:rPr>
          <w:rFonts w:ascii="Times New Roman" w:hAnsi="Times New Roman" w:cs="Times New Roman"/>
          <w:sz w:val="24"/>
          <w:szCs w:val="24"/>
        </w:rPr>
      </w:pPr>
    </w:p>
    <w:p w:rsidR="00B54EA7" w:rsidRDefault="00B54EA7" w:rsidP="00B00C7E">
      <w:pPr>
        <w:spacing w:after="0" w:line="240" w:lineRule="auto"/>
        <w:ind w:left="540" w:hanging="540"/>
        <w:jc w:val="both"/>
        <w:rPr>
          <w:rFonts w:ascii="Times New Roman" w:hAnsi="Times New Roman" w:cs="Times New Roman"/>
          <w:sz w:val="24"/>
          <w:szCs w:val="24"/>
          <w:u w:val="single"/>
        </w:rPr>
      </w:pPr>
      <w:r>
        <w:rPr>
          <w:rFonts w:ascii="Times New Roman" w:hAnsi="Times New Roman" w:cs="Times New Roman"/>
          <w:sz w:val="24"/>
          <w:szCs w:val="24"/>
        </w:rPr>
        <w:tab/>
        <w:t xml:space="preserve">4.  </w:t>
      </w:r>
      <w:r>
        <w:rPr>
          <w:rFonts w:ascii="Times New Roman" w:hAnsi="Times New Roman" w:cs="Times New Roman"/>
          <w:sz w:val="24"/>
          <w:szCs w:val="24"/>
          <w:u w:val="single"/>
        </w:rPr>
        <w:t>The contractor was not responsible for the cost overruns.</w:t>
      </w:r>
    </w:p>
    <w:p w:rsidR="00B54EA7" w:rsidRDefault="00B54EA7" w:rsidP="00B00C7E">
      <w:pPr>
        <w:spacing w:after="0" w:line="240" w:lineRule="auto"/>
        <w:ind w:left="540" w:hanging="540"/>
        <w:jc w:val="both"/>
        <w:rPr>
          <w:rFonts w:ascii="Times New Roman" w:hAnsi="Times New Roman" w:cs="Times New Roman"/>
          <w:sz w:val="24"/>
          <w:szCs w:val="24"/>
          <w:u w:val="single"/>
        </w:rPr>
      </w:pPr>
    </w:p>
    <w:p w:rsidR="00B54EA7" w:rsidRDefault="00B54EA7" w:rsidP="00B00C7E">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The first cut of costs from CEI on CEI Exhibit E showed no inefficiencies – 6 of the </w:t>
      </w:r>
      <w:r>
        <w:rPr>
          <w:rFonts w:ascii="Times New Roman" w:hAnsi="Times New Roman" w:cs="Times New Roman"/>
          <w:sz w:val="24"/>
          <w:szCs w:val="24"/>
        </w:rPr>
        <w:tab/>
      </w:r>
      <w:r>
        <w:rPr>
          <w:rFonts w:ascii="Times New Roman" w:hAnsi="Times New Roman" w:cs="Times New Roman"/>
          <w:sz w:val="24"/>
          <w:szCs w:val="24"/>
        </w:rPr>
        <w:tab/>
        <w:t xml:space="preserve">   129 costs are CEI</w:t>
      </w:r>
      <w:r w:rsidR="008C1967">
        <w:rPr>
          <w:rFonts w:ascii="Times New Roman" w:hAnsi="Times New Roman" w:cs="Times New Roman"/>
          <w:sz w:val="24"/>
          <w:szCs w:val="24"/>
        </w:rPr>
        <w:t>’s</w:t>
      </w:r>
      <w:r>
        <w:rPr>
          <w:rFonts w:ascii="Times New Roman" w:hAnsi="Times New Roman" w:cs="Times New Roman"/>
          <w:sz w:val="24"/>
          <w:szCs w:val="24"/>
        </w:rPr>
        <w:t xml:space="preserve"> responsibility.  CDOT does not see a genuine effort on CEI’s part </w:t>
      </w:r>
      <w:r w:rsidR="008C1967">
        <w:rPr>
          <w:rFonts w:ascii="Times New Roman" w:hAnsi="Times New Roman" w:cs="Times New Roman"/>
          <w:sz w:val="24"/>
          <w:szCs w:val="24"/>
        </w:rPr>
        <w:tab/>
      </w:r>
      <w:r w:rsidR="008C1967">
        <w:rPr>
          <w:rFonts w:ascii="Times New Roman" w:hAnsi="Times New Roman" w:cs="Times New Roman"/>
          <w:sz w:val="24"/>
          <w:szCs w:val="24"/>
        </w:rPr>
        <w:tab/>
        <w:t xml:space="preserve">   to</w:t>
      </w:r>
      <w:r>
        <w:rPr>
          <w:rFonts w:ascii="Times New Roman" w:hAnsi="Times New Roman" w:cs="Times New Roman"/>
          <w:sz w:val="24"/>
          <w:szCs w:val="24"/>
        </w:rPr>
        <w:t xml:space="preserve"> account for its inefficiencies. </w:t>
      </w:r>
      <w:r w:rsidR="00216B56">
        <w:rPr>
          <w:rFonts w:ascii="Times New Roman" w:hAnsi="Times New Roman" w:cs="Times New Roman"/>
          <w:sz w:val="24"/>
          <w:szCs w:val="24"/>
        </w:rPr>
        <w:t xml:space="preserve"> Examples of CEI inefficiencies that CDOT does not </w:t>
      </w:r>
      <w:r w:rsidR="008C1967">
        <w:rPr>
          <w:rFonts w:ascii="Times New Roman" w:hAnsi="Times New Roman" w:cs="Times New Roman"/>
          <w:sz w:val="24"/>
          <w:szCs w:val="24"/>
        </w:rPr>
        <w:tab/>
        <w:t xml:space="preserve"> </w:t>
      </w:r>
      <w:r w:rsidR="008C1967">
        <w:rPr>
          <w:rFonts w:ascii="Times New Roman" w:hAnsi="Times New Roman" w:cs="Times New Roman"/>
          <w:sz w:val="24"/>
          <w:szCs w:val="24"/>
        </w:rPr>
        <w:tab/>
        <w:t xml:space="preserve">   see </w:t>
      </w:r>
      <w:r w:rsidR="00216B56">
        <w:rPr>
          <w:rFonts w:ascii="Times New Roman" w:hAnsi="Times New Roman" w:cs="Times New Roman"/>
          <w:sz w:val="24"/>
          <w:szCs w:val="24"/>
        </w:rPr>
        <w:t>were included in CEI’s presentation</w:t>
      </w:r>
      <w:r w:rsidR="00F42D15">
        <w:rPr>
          <w:rFonts w:ascii="Times New Roman" w:hAnsi="Times New Roman" w:cs="Times New Roman"/>
          <w:sz w:val="24"/>
          <w:szCs w:val="24"/>
        </w:rPr>
        <w:t xml:space="preserve"> </w:t>
      </w:r>
      <w:r w:rsidR="00216B56">
        <w:rPr>
          <w:rFonts w:ascii="Times New Roman" w:hAnsi="Times New Roman" w:cs="Times New Roman"/>
          <w:sz w:val="24"/>
          <w:szCs w:val="24"/>
        </w:rPr>
        <w:t>are listed in CDOT’s Position Paper on Page 7</w:t>
      </w:r>
      <w:r>
        <w:rPr>
          <w:rFonts w:ascii="Times New Roman" w:hAnsi="Times New Roman" w:cs="Times New Roman"/>
          <w:sz w:val="24"/>
          <w:szCs w:val="24"/>
        </w:rPr>
        <w:t xml:space="preserve"> </w:t>
      </w:r>
      <w:r w:rsidR="008C1967">
        <w:rPr>
          <w:rFonts w:ascii="Times New Roman" w:hAnsi="Times New Roman" w:cs="Times New Roman"/>
          <w:sz w:val="24"/>
          <w:szCs w:val="24"/>
        </w:rPr>
        <w:tab/>
        <w:t xml:space="preserve"> </w:t>
      </w:r>
      <w:r w:rsidR="008C1967">
        <w:rPr>
          <w:rFonts w:ascii="Times New Roman" w:hAnsi="Times New Roman" w:cs="Times New Roman"/>
          <w:sz w:val="24"/>
          <w:szCs w:val="24"/>
        </w:rPr>
        <w:tab/>
        <w:t xml:space="preserve">   and </w:t>
      </w:r>
      <w:r w:rsidR="00216B56">
        <w:rPr>
          <w:rFonts w:ascii="Times New Roman" w:hAnsi="Times New Roman" w:cs="Times New Roman"/>
          <w:sz w:val="24"/>
          <w:szCs w:val="24"/>
        </w:rPr>
        <w:t xml:space="preserve">include such </w:t>
      </w:r>
      <w:r w:rsidR="00200962">
        <w:rPr>
          <w:rFonts w:ascii="Times New Roman" w:hAnsi="Times New Roman" w:cs="Times New Roman"/>
          <w:sz w:val="24"/>
          <w:szCs w:val="24"/>
        </w:rPr>
        <w:t xml:space="preserve">things </w:t>
      </w:r>
      <w:r w:rsidR="00216B56">
        <w:rPr>
          <w:rFonts w:ascii="Times New Roman" w:hAnsi="Times New Roman" w:cs="Times New Roman"/>
          <w:sz w:val="24"/>
          <w:szCs w:val="24"/>
        </w:rPr>
        <w:t xml:space="preserve">as the sewer manhole that was damaged by CEI’s mishandling </w:t>
      </w:r>
      <w:r w:rsidR="00200962">
        <w:rPr>
          <w:rFonts w:ascii="Times New Roman" w:hAnsi="Times New Roman" w:cs="Times New Roman"/>
          <w:sz w:val="24"/>
          <w:szCs w:val="24"/>
        </w:rPr>
        <w:tab/>
        <w:t xml:space="preserve"> </w:t>
      </w:r>
      <w:r w:rsidR="00200962">
        <w:rPr>
          <w:rFonts w:ascii="Times New Roman" w:hAnsi="Times New Roman" w:cs="Times New Roman"/>
          <w:sz w:val="24"/>
          <w:szCs w:val="24"/>
        </w:rPr>
        <w:tab/>
        <w:t xml:space="preserve">   and</w:t>
      </w:r>
      <w:r w:rsidR="008C1967">
        <w:rPr>
          <w:rFonts w:ascii="Times New Roman" w:hAnsi="Times New Roman" w:cs="Times New Roman"/>
          <w:sz w:val="24"/>
          <w:szCs w:val="24"/>
        </w:rPr>
        <w:t xml:space="preserve"> delay</w:t>
      </w:r>
      <w:r w:rsidR="00216B56">
        <w:rPr>
          <w:rFonts w:ascii="Times New Roman" w:hAnsi="Times New Roman" w:cs="Times New Roman"/>
          <w:sz w:val="24"/>
          <w:szCs w:val="24"/>
        </w:rPr>
        <w:t xml:space="preserve"> costs on CCR’s </w:t>
      </w:r>
      <w:r w:rsidR="00F42D15">
        <w:rPr>
          <w:rFonts w:ascii="Times New Roman" w:hAnsi="Times New Roman" w:cs="Times New Roman"/>
          <w:sz w:val="24"/>
          <w:szCs w:val="24"/>
        </w:rPr>
        <w:t>28, 71 and 95</w:t>
      </w:r>
      <w:r w:rsidR="00200962">
        <w:rPr>
          <w:rFonts w:ascii="Times New Roman" w:hAnsi="Times New Roman" w:cs="Times New Roman"/>
          <w:sz w:val="24"/>
          <w:szCs w:val="24"/>
        </w:rPr>
        <w:t xml:space="preserve"> </w:t>
      </w:r>
      <w:r w:rsidR="00216B56">
        <w:rPr>
          <w:rFonts w:ascii="Times New Roman" w:hAnsi="Times New Roman" w:cs="Times New Roman"/>
          <w:sz w:val="24"/>
          <w:szCs w:val="24"/>
        </w:rPr>
        <w:t xml:space="preserve">that were due to CEI not timely scheduling the </w:t>
      </w:r>
      <w:r w:rsidR="008C1967">
        <w:rPr>
          <w:rFonts w:ascii="Times New Roman" w:hAnsi="Times New Roman" w:cs="Times New Roman"/>
          <w:sz w:val="24"/>
          <w:szCs w:val="24"/>
        </w:rPr>
        <w:tab/>
        <w:t xml:space="preserve"> </w:t>
      </w:r>
      <w:r w:rsidR="008C1967">
        <w:rPr>
          <w:rFonts w:ascii="Times New Roman" w:hAnsi="Times New Roman" w:cs="Times New Roman"/>
          <w:sz w:val="24"/>
          <w:szCs w:val="24"/>
        </w:rPr>
        <w:tab/>
        <w:t xml:space="preserve">   utility </w:t>
      </w:r>
      <w:r w:rsidR="00216B56">
        <w:rPr>
          <w:rFonts w:ascii="Times New Roman" w:hAnsi="Times New Roman" w:cs="Times New Roman"/>
          <w:sz w:val="24"/>
          <w:szCs w:val="24"/>
        </w:rPr>
        <w:t>locates.  CEI’</w:t>
      </w:r>
      <w:r w:rsidR="00F42D15">
        <w:rPr>
          <w:rFonts w:ascii="Times New Roman" w:hAnsi="Times New Roman" w:cs="Times New Roman"/>
          <w:sz w:val="24"/>
          <w:szCs w:val="24"/>
        </w:rPr>
        <w:t xml:space="preserve">s </w:t>
      </w:r>
      <w:r w:rsidR="00216B56">
        <w:rPr>
          <w:rFonts w:ascii="Times New Roman" w:hAnsi="Times New Roman" w:cs="Times New Roman"/>
          <w:sz w:val="24"/>
          <w:szCs w:val="24"/>
        </w:rPr>
        <w:t xml:space="preserve">position that it is only responsible for $29,000 of costs out total </w:t>
      </w:r>
      <w:r w:rsidR="008C1967">
        <w:rPr>
          <w:rFonts w:ascii="Times New Roman" w:hAnsi="Times New Roman" w:cs="Times New Roman"/>
          <w:sz w:val="24"/>
          <w:szCs w:val="24"/>
        </w:rPr>
        <w:tab/>
        <w:t xml:space="preserve"> </w:t>
      </w:r>
      <w:r w:rsidR="008C1967">
        <w:rPr>
          <w:rFonts w:ascii="Times New Roman" w:hAnsi="Times New Roman" w:cs="Times New Roman"/>
          <w:sz w:val="24"/>
          <w:szCs w:val="24"/>
        </w:rPr>
        <w:tab/>
        <w:t xml:space="preserve">   impact</w:t>
      </w:r>
      <w:r w:rsidR="00F42D15">
        <w:rPr>
          <w:rFonts w:ascii="Times New Roman" w:hAnsi="Times New Roman" w:cs="Times New Roman"/>
          <w:sz w:val="24"/>
          <w:szCs w:val="24"/>
        </w:rPr>
        <w:t xml:space="preserve"> </w:t>
      </w:r>
      <w:r w:rsidR="00216B56">
        <w:rPr>
          <w:rFonts w:ascii="Times New Roman" w:hAnsi="Times New Roman" w:cs="Times New Roman"/>
          <w:sz w:val="24"/>
          <w:szCs w:val="24"/>
        </w:rPr>
        <w:t>costs of $1.1million is not reasonable.</w:t>
      </w:r>
    </w:p>
    <w:p w:rsidR="00216B56" w:rsidRDefault="00216B56" w:rsidP="00B00C7E">
      <w:pPr>
        <w:spacing w:after="0" w:line="240" w:lineRule="auto"/>
        <w:ind w:left="540" w:hanging="540"/>
        <w:jc w:val="both"/>
        <w:rPr>
          <w:rFonts w:ascii="Times New Roman" w:hAnsi="Times New Roman" w:cs="Times New Roman"/>
          <w:sz w:val="24"/>
          <w:szCs w:val="24"/>
        </w:rPr>
      </w:pPr>
    </w:p>
    <w:p w:rsidR="00216B56" w:rsidRPr="00B54EA7" w:rsidRDefault="00216B56" w:rsidP="00216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has the burden of proof to prove they meet all four MTC criteria and not CDOT.  CEI has not met the criteria.</w:t>
      </w:r>
    </w:p>
    <w:p w:rsidR="00654D4B" w:rsidRDefault="00654D4B" w:rsidP="0018089B">
      <w:pPr>
        <w:spacing w:after="0" w:line="240" w:lineRule="auto"/>
        <w:jc w:val="both"/>
        <w:rPr>
          <w:rFonts w:ascii="Times New Roman" w:hAnsi="Times New Roman" w:cs="Times New Roman"/>
          <w:b/>
          <w:sz w:val="24"/>
          <w:szCs w:val="24"/>
          <w:u w:val="single"/>
        </w:rPr>
      </w:pPr>
    </w:p>
    <w:p w:rsidR="00654D4B" w:rsidRDefault="00654D4B" w:rsidP="0018089B">
      <w:pPr>
        <w:spacing w:after="0" w:line="240" w:lineRule="auto"/>
        <w:jc w:val="both"/>
        <w:rPr>
          <w:rFonts w:ascii="Times New Roman" w:hAnsi="Times New Roman" w:cs="Times New Roman"/>
          <w:b/>
          <w:sz w:val="24"/>
          <w:szCs w:val="24"/>
          <w:u w:val="single"/>
        </w:rPr>
      </w:pPr>
    </w:p>
    <w:p w:rsidR="00537C7A" w:rsidRDefault="00537C7A" w:rsidP="0018089B">
      <w:pPr>
        <w:spacing w:after="0" w:line="240" w:lineRule="auto"/>
        <w:jc w:val="both"/>
        <w:rPr>
          <w:rFonts w:ascii="Times New Roman" w:hAnsi="Times New Roman" w:cs="Times New Roman"/>
          <w:b/>
          <w:sz w:val="24"/>
          <w:szCs w:val="24"/>
          <w:u w:val="single"/>
        </w:rPr>
      </w:pPr>
    </w:p>
    <w:p w:rsidR="0018089B" w:rsidRDefault="0018089B" w:rsidP="0018089B">
      <w:pPr>
        <w:spacing w:after="0" w:line="240" w:lineRule="auto"/>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 xml:space="preserve">Contractor Rebuttal </w:t>
      </w:r>
    </w:p>
    <w:p w:rsidR="00216B56" w:rsidRDefault="00216B56" w:rsidP="0018089B">
      <w:pPr>
        <w:spacing w:after="0" w:line="240" w:lineRule="auto"/>
        <w:jc w:val="both"/>
        <w:rPr>
          <w:rFonts w:ascii="Times New Roman" w:hAnsi="Times New Roman" w:cs="Times New Roman"/>
          <w:b/>
          <w:sz w:val="24"/>
          <w:szCs w:val="24"/>
          <w:u w:val="single"/>
        </w:rPr>
      </w:pPr>
    </w:p>
    <w:p w:rsidR="00091C53" w:rsidRDefault="00091C53"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said the biggest thing is that the costs were not trackable due to the nature of the impacts with one activity affecting another activity, affecting another activity … and so on.  The CCR’s only tracked the direct impacts at the </w:t>
      </w:r>
      <w:r w:rsidR="00030387">
        <w:rPr>
          <w:rFonts w:ascii="Times New Roman" w:hAnsi="Times New Roman" w:cs="Times New Roman"/>
          <w:sz w:val="24"/>
          <w:szCs w:val="24"/>
        </w:rPr>
        <w:t>time</w:t>
      </w:r>
      <w:r>
        <w:rPr>
          <w:rFonts w:ascii="Times New Roman" w:hAnsi="Times New Roman" w:cs="Times New Roman"/>
          <w:sz w:val="24"/>
          <w:szCs w:val="24"/>
        </w:rPr>
        <w:t xml:space="preserve"> of the utility interference or disruption.  Every time its crews came back to work in an area there was a “learning curve” and restart costs.  CEI explained th</w:t>
      </w:r>
      <w:r w:rsidR="00030387">
        <w:rPr>
          <w:rFonts w:ascii="Times New Roman" w:hAnsi="Times New Roman" w:cs="Times New Roman"/>
          <w:sz w:val="24"/>
          <w:szCs w:val="24"/>
        </w:rPr>
        <w:t>e N/A</w:t>
      </w:r>
      <w:r>
        <w:rPr>
          <w:rFonts w:ascii="Times New Roman" w:hAnsi="Times New Roman" w:cs="Times New Roman"/>
          <w:sz w:val="24"/>
          <w:szCs w:val="24"/>
        </w:rPr>
        <w:t xml:space="preserve">’s and blanks on Exhibit B.  </w:t>
      </w:r>
    </w:p>
    <w:p w:rsidR="00091C53" w:rsidRDefault="00091C53" w:rsidP="0018089B">
      <w:pPr>
        <w:spacing w:after="0" w:line="240" w:lineRule="auto"/>
        <w:jc w:val="both"/>
        <w:rPr>
          <w:rFonts w:ascii="Times New Roman" w:hAnsi="Times New Roman" w:cs="Times New Roman"/>
          <w:sz w:val="24"/>
          <w:szCs w:val="24"/>
        </w:rPr>
      </w:pPr>
    </w:p>
    <w:p w:rsidR="00943CAC" w:rsidRDefault="00943CAC" w:rsidP="0018089B">
      <w:pPr>
        <w:spacing w:after="0" w:line="240" w:lineRule="auto"/>
        <w:jc w:val="both"/>
        <w:rPr>
          <w:rFonts w:ascii="Times New Roman" w:hAnsi="Times New Roman" w:cs="Times New Roman"/>
          <w:sz w:val="24"/>
          <w:szCs w:val="24"/>
        </w:rPr>
      </w:pPr>
    </w:p>
    <w:p w:rsidR="00943CAC" w:rsidRDefault="00943CAC" w:rsidP="0018089B">
      <w:pPr>
        <w:spacing w:after="0" w:line="240" w:lineRule="auto"/>
        <w:jc w:val="both"/>
        <w:rPr>
          <w:rFonts w:ascii="Times New Roman" w:hAnsi="Times New Roman" w:cs="Times New Roman"/>
          <w:sz w:val="24"/>
          <w:szCs w:val="24"/>
        </w:rPr>
      </w:pPr>
    </w:p>
    <w:p w:rsidR="0052079E" w:rsidRDefault="00091C53"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bids were close if you look at the percentage differences between bids, even the Engineer’s Estimate was close.  CEI’s costs are reasonable.  When the CDOT auditors looked at its books for Dispute #3, the auditors had no issues.  The audit of costs is not an audit for merit.  CEI uses Generally Accepted Accounting </w:t>
      </w:r>
      <w:r w:rsidR="0052079E">
        <w:rPr>
          <w:rFonts w:ascii="Times New Roman" w:hAnsi="Times New Roman" w:cs="Times New Roman"/>
          <w:sz w:val="24"/>
          <w:szCs w:val="24"/>
        </w:rPr>
        <w:t xml:space="preserve">Principles and an outside auditor audits its books every year.  </w:t>
      </w:r>
    </w:p>
    <w:p w:rsidR="0052079E" w:rsidRDefault="0052079E" w:rsidP="0018089B">
      <w:pPr>
        <w:spacing w:after="0" w:line="240" w:lineRule="auto"/>
        <w:jc w:val="both"/>
        <w:rPr>
          <w:rFonts w:ascii="Times New Roman" w:hAnsi="Times New Roman" w:cs="Times New Roman"/>
          <w:sz w:val="24"/>
          <w:szCs w:val="24"/>
        </w:rPr>
      </w:pPr>
    </w:p>
    <w:p w:rsidR="00200962" w:rsidRDefault="0052079E"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Exhibit E quantifies it costs and the costs were incurred due to the utilities affecting its work.  $1 million is a lot of money but if you spread</w:t>
      </w:r>
      <w:r w:rsidR="00200962">
        <w:rPr>
          <w:rFonts w:ascii="Times New Roman" w:hAnsi="Times New Roman" w:cs="Times New Roman"/>
          <w:sz w:val="24"/>
          <w:szCs w:val="24"/>
        </w:rPr>
        <w:t xml:space="preserve"> the total cost</w:t>
      </w:r>
      <w:r>
        <w:rPr>
          <w:rFonts w:ascii="Times New Roman" w:hAnsi="Times New Roman" w:cs="Times New Roman"/>
          <w:sz w:val="24"/>
          <w:szCs w:val="24"/>
        </w:rPr>
        <w:t xml:space="preserve"> over 100 CCR’s its only $11,000 per CCR for the costs that were not captured in the CCR’s.  If you take the 150 impacts shown in </w:t>
      </w:r>
    </w:p>
    <w:p w:rsidR="00200962" w:rsidRDefault="00200962" w:rsidP="0018089B">
      <w:pPr>
        <w:spacing w:after="0" w:line="240" w:lineRule="auto"/>
        <w:jc w:val="both"/>
        <w:rPr>
          <w:rFonts w:ascii="Times New Roman" w:hAnsi="Times New Roman" w:cs="Times New Roman"/>
          <w:sz w:val="24"/>
          <w:szCs w:val="24"/>
        </w:rPr>
      </w:pPr>
    </w:p>
    <w:p w:rsidR="0052079E" w:rsidRDefault="0052079E"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Exhibit E and add another 50 for ones not listed, each event has costs of $5,500 which should be compared to the costs of one of its pipe crews.</w:t>
      </w:r>
    </w:p>
    <w:p w:rsidR="0052079E" w:rsidRDefault="0052079E" w:rsidP="0018089B">
      <w:pPr>
        <w:spacing w:after="0" w:line="240" w:lineRule="auto"/>
        <w:jc w:val="both"/>
        <w:rPr>
          <w:rFonts w:ascii="Times New Roman" w:hAnsi="Times New Roman" w:cs="Times New Roman"/>
          <w:sz w:val="24"/>
          <w:szCs w:val="24"/>
        </w:rPr>
      </w:pPr>
    </w:p>
    <w:p w:rsidR="00216B56" w:rsidRDefault="0052079E"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CDOT brought up CEI not accounting for all its inefficiencies.  It went through all its time cards to get any utility impacts and who caused them.  </w:t>
      </w:r>
      <w:r w:rsidRPr="0052079E">
        <w:rPr>
          <w:rFonts w:ascii="Times New Roman" w:hAnsi="Times New Roman" w:cs="Times New Roman"/>
          <w:sz w:val="24"/>
          <w:szCs w:val="24"/>
        </w:rPr>
        <w:t xml:space="preserve">After discussions with CDOT, some costs were removed.  </w:t>
      </w:r>
      <w:r w:rsidR="00F42D15">
        <w:rPr>
          <w:rFonts w:ascii="Times New Roman" w:hAnsi="Times New Roman" w:cs="Times New Roman"/>
          <w:sz w:val="24"/>
          <w:szCs w:val="24"/>
        </w:rPr>
        <w:t>Also, CDOT questioned</w:t>
      </w:r>
      <w:r w:rsidR="00091C53">
        <w:rPr>
          <w:rFonts w:ascii="Times New Roman" w:hAnsi="Times New Roman" w:cs="Times New Roman"/>
          <w:sz w:val="24"/>
          <w:szCs w:val="24"/>
        </w:rPr>
        <w:t xml:space="preserve">  </w:t>
      </w:r>
      <w:r w:rsidR="00F42D15">
        <w:rPr>
          <w:rFonts w:ascii="Times New Roman" w:hAnsi="Times New Roman" w:cs="Times New Roman"/>
          <w:sz w:val="24"/>
          <w:szCs w:val="24"/>
        </w:rPr>
        <w:t>the amount of CEI deducts compared to the work.  There was only about $6 million of the Contract that was affected.  On the damaged manhole issue, removal was discussed but all agreed to leave it</w:t>
      </w:r>
      <w:r w:rsidR="00200962">
        <w:rPr>
          <w:rFonts w:ascii="Times New Roman" w:hAnsi="Times New Roman" w:cs="Times New Roman"/>
          <w:sz w:val="24"/>
          <w:szCs w:val="24"/>
        </w:rPr>
        <w:t xml:space="preserve"> in place</w:t>
      </w:r>
      <w:r w:rsidR="00F42D15">
        <w:rPr>
          <w:rFonts w:ascii="Times New Roman" w:hAnsi="Times New Roman" w:cs="Times New Roman"/>
          <w:sz w:val="24"/>
          <w:szCs w:val="24"/>
        </w:rPr>
        <w:t xml:space="preserve"> and make repairs.</w:t>
      </w:r>
    </w:p>
    <w:p w:rsidR="00F42D15" w:rsidRDefault="00F42D15" w:rsidP="0018089B">
      <w:pPr>
        <w:spacing w:after="0" w:line="240" w:lineRule="auto"/>
        <w:jc w:val="both"/>
        <w:rPr>
          <w:rFonts w:ascii="Times New Roman" w:hAnsi="Times New Roman" w:cs="Times New Roman"/>
          <w:sz w:val="24"/>
          <w:szCs w:val="24"/>
        </w:rPr>
      </w:pPr>
    </w:p>
    <w:p w:rsidR="00F42D15" w:rsidRDefault="00F42D15"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referred to CCR’s 28, 71 and 95.  On CCR 28, t</w:t>
      </w:r>
      <w:r w:rsidR="00200962">
        <w:rPr>
          <w:rFonts w:ascii="Times New Roman" w:hAnsi="Times New Roman" w:cs="Times New Roman"/>
          <w:sz w:val="24"/>
          <w:szCs w:val="24"/>
        </w:rPr>
        <w:t>he utility could not identify the line</w:t>
      </w:r>
      <w:r>
        <w:rPr>
          <w:rFonts w:ascii="Times New Roman" w:hAnsi="Times New Roman" w:cs="Times New Roman"/>
          <w:sz w:val="24"/>
          <w:szCs w:val="24"/>
        </w:rPr>
        <w:t xml:space="preserve"> which is not a CEI failure to coordinate.  On CCR 95, CEI hit an unknown sewer and had to repair it.</w:t>
      </w:r>
    </w:p>
    <w:p w:rsidR="00F42D15" w:rsidRDefault="00F42D15" w:rsidP="0018089B">
      <w:pPr>
        <w:spacing w:after="0" w:line="240" w:lineRule="auto"/>
        <w:jc w:val="both"/>
        <w:rPr>
          <w:rFonts w:ascii="Times New Roman" w:hAnsi="Times New Roman" w:cs="Times New Roman"/>
          <w:sz w:val="24"/>
          <w:szCs w:val="24"/>
        </w:rPr>
      </w:pPr>
    </w:p>
    <w:p w:rsidR="00F42D15" w:rsidRPr="00216B56" w:rsidRDefault="00F42D15"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had a “locates” meeting everyday with the utilities and told the utilities when and where the locates were needed.  The locate requests were also called</w:t>
      </w:r>
      <w:r w:rsidR="001D2656">
        <w:rPr>
          <w:rFonts w:ascii="Times New Roman" w:hAnsi="Times New Roman" w:cs="Times New Roman"/>
          <w:sz w:val="24"/>
          <w:szCs w:val="24"/>
        </w:rPr>
        <w:t xml:space="preserve"> in</w:t>
      </w:r>
      <w:r>
        <w:rPr>
          <w:rFonts w:ascii="Times New Roman" w:hAnsi="Times New Roman" w:cs="Times New Roman"/>
          <w:sz w:val="24"/>
          <w:szCs w:val="24"/>
        </w:rPr>
        <w:t xml:space="preserve"> per the law.  CEI did a lot of jumping around due to problems with utilities</w:t>
      </w:r>
      <w:r w:rsidR="005777B9">
        <w:rPr>
          <w:rFonts w:ascii="Times New Roman" w:hAnsi="Times New Roman" w:cs="Times New Roman"/>
          <w:sz w:val="24"/>
          <w:szCs w:val="24"/>
        </w:rPr>
        <w:t xml:space="preserve"> and sometimes went to an area where locates had not been requested since the work was not scheduled. </w:t>
      </w:r>
    </w:p>
    <w:p w:rsidR="00216B56" w:rsidRDefault="00216B56" w:rsidP="0018089B">
      <w:pPr>
        <w:spacing w:after="0" w:line="240" w:lineRule="auto"/>
        <w:jc w:val="both"/>
        <w:rPr>
          <w:rFonts w:ascii="Times New Roman" w:hAnsi="Times New Roman" w:cs="Times New Roman"/>
          <w:b/>
          <w:sz w:val="24"/>
          <w:szCs w:val="24"/>
          <w:u w:val="single"/>
        </w:rPr>
      </w:pPr>
    </w:p>
    <w:p w:rsidR="0018089B" w:rsidRPr="0018089B" w:rsidRDefault="0018089B" w:rsidP="0018089B">
      <w:pPr>
        <w:spacing w:after="0" w:line="240" w:lineRule="auto"/>
        <w:jc w:val="both"/>
        <w:rPr>
          <w:rFonts w:ascii="Times New Roman" w:hAnsi="Times New Roman" w:cs="Times New Roman"/>
          <w:b/>
          <w:sz w:val="24"/>
          <w:szCs w:val="24"/>
          <w:u w:val="single"/>
        </w:rPr>
      </w:pPr>
    </w:p>
    <w:p w:rsidR="0018089B" w:rsidRDefault="0018089B" w:rsidP="0018089B">
      <w:pPr>
        <w:spacing w:after="0" w:line="240" w:lineRule="auto"/>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 xml:space="preserve">CDOT Rebuttal </w:t>
      </w:r>
    </w:p>
    <w:p w:rsidR="001D2656" w:rsidRDefault="001D2656" w:rsidP="0018089B">
      <w:pPr>
        <w:spacing w:after="0" w:line="240" w:lineRule="auto"/>
        <w:jc w:val="both"/>
        <w:rPr>
          <w:rFonts w:ascii="Times New Roman" w:hAnsi="Times New Roman" w:cs="Times New Roman"/>
          <w:b/>
          <w:sz w:val="24"/>
          <w:szCs w:val="24"/>
          <w:u w:val="single"/>
        </w:rPr>
      </w:pPr>
    </w:p>
    <w:p w:rsidR="001D2656" w:rsidRDefault="001D2656"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Repeatedly today during its presentation and in its rebuttal, CEI has said they have information on the interferences.  CDOT has asked for more information but CEI has not given CDOT anything.  Accordingly, CDOT cannot evaluate CEI’s request at a reasonable level.  CDOT cannot understand why CEI doesn’t provide the requested information.</w:t>
      </w:r>
    </w:p>
    <w:p w:rsidR="001D2656" w:rsidRDefault="001D2656" w:rsidP="0018089B">
      <w:pPr>
        <w:spacing w:after="0" w:line="240" w:lineRule="auto"/>
        <w:jc w:val="both"/>
        <w:rPr>
          <w:rFonts w:ascii="Times New Roman" w:hAnsi="Times New Roman" w:cs="Times New Roman"/>
          <w:sz w:val="24"/>
          <w:szCs w:val="24"/>
        </w:rPr>
      </w:pPr>
    </w:p>
    <w:p w:rsidR="001D2656" w:rsidRDefault="001D2656" w:rsidP="0018089B">
      <w:pPr>
        <w:spacing w:after="0" w:line="240" w:lineRule="auto"/>
        <w:jc w:val="both"/>
        <w:rPr>
          <w:rFonts w:ascii="Times New Roman" w:hAnsi="Times New Roman" w:cs="Times New Roman"/>
          <w:sz w:val="24"/>
          <w:szCs w:val="24"/>
        </w:rPr>
      </w:pPr>
    </w:p>
    <w:p w:rsidR="0018089B" w:rsidRDefault="0018089B" w:rsidP="0018089B">
      <w:pPr>
        <w:spacing w:after="0" w:line="240" w:lineRule="auto"/>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 xml:space="preserve">Discussions by Parties </w:t>
      </w:r>
    </w:p>
    <w:p w:rsidR="001D2656" w:rsidRDefault="001D2656" w:rsidP="0018089B">
      <w:pPr>
        <w:spacing w:after="0" w:line="240" w:lineRule="auto"/>
        <w:jc w:val="both"/>
        <w:rPr>
          <w:rFonts w:ascii="Times New Roman" w:hAnsi="Times New Roman" w:cs="Times New Roman"/>
          <w:b/>
          <w:sz w:val="24"/>
          <w:szCs w:val="24"/>
          <w:u w:val="single"/>
        </w:rPr>
      </w:pPr>
    </w:p>
    <w:p w:rsidR="001D2656" w:rsidRDefault="001D2656" w:rsidP="001D2656">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CEI is not sure of what it has not provided.  CDOT has questioned what CEI has that could help in evaluating.  What CEI has supplied has been the same since day one but they can’t provide detailed impact on each interference.  CEI used </w:t>
      </w:r>
      <w:r w:rsidR="00200962">
        <w:rPr>
          <w:rFonts w:ascii="Times New Roman" w:hAnsi="Times New Roman" w:cs="Times New Roman"/>
          <w:sz w:val="24"/>
          <w:szCs w:val="24"/>
        </w:rPr>
        <w:t xml:space="preserve">the </w:t>
      </w:r>
      <w:r>
        <w:rPr>
          <w:rFonts w:ascii="Times New Roman" w:hAnsi="Times New Roman" w:cs="Times New Roman"/>
          <w:sz w:val="24"/>
          <w:szCs w:val="24"/>
        </w:rPr>
        <w:t>MTC method because they don’t have efficiency comparisons.  The actual work took more</w:t>
      </w:r>
      <w:r w:rsidR="009A1514">
        <w:rPr>
          <w:rFonts w:ascii="Times New Roman" w:hAnsi="Times New Roman" w:cs="Times New Roman"/>
          <w:sz w:val="24"/>
          <w:szCs w:val="24"/>
        </w:rPr>
        <w:t xml:space="preserve"> effort than what was bid.  CDOT has not questioned CEI’s utility coordination efforts.  CEI had to come back and do skipped work in short sections but </w:t>
      </w:r>
      <w:r w:rsidR="00200962">
        <w:rPr>
          <w:rFonts w:ascii="Times New Roman" w:hAnsi="Times New Roman" w:cs="Times New Roman"/>
          <w:sz w:val="24"/>
          <w:szCs w:val="24"/>
        </w:rPr>
        <w:t>CEI</w:t>
      </w:r>
      <w:r w:rsidR="009A1514">
        <w:rPr>
          <w:rFonts w:ascii="Times New Roman" w:hAnsi="Times New Roman" w:cs="Times New Roman"/>
          <w:sz w:val="24"/>
          <w:szCs w:val="24"/>
        </w:rPr>
        <w:t xml:space="preserve"> did not track it.</w:t>
      </w:r>
    </w:p>
    <w:p w:rsidR="009A1514" w:rsidRDefault="009A1514" w:rsidP="001D2656">
      <w:pPr>
        <w:spacing w:after="0" w:line="240" w:lineRule="auto"/>
        <w:ind w:left="270" w:hanging="270"/>
        <w:jc w:val="both"/>
        <w:rPr>
          <w:rFonts w:ascii="Times New Roman" w:hAnsi="Times New Roman" w:cs="Times New Roman"/>
          <w:sz w:val="24"/>
          <w:szCs w:val="24"/>
        </w:rPr>
      </w:pPr>
    </w:p>
    <w:p w:rsidR="009A1514" w:rsidRDefault="009A1514" w:rsidP="001D2656">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2.</w:t>
      </w:r>
      <w:r w:rsidR="00200962">
        <w:rPr>
          <w:rFonts w:ascii="Times New Roman" w:hAnsi="Times New Roman" w:cs="Times New Roman"/>
          <w:sz w:val="24"/>
          <w:szCs w:val="24"/>
        </w:rPr>
        <w:tab/>
        <w:t>CEI said there were 12</w:t>
      </w:r>
      <w:r>
        <w:rPr>
          <w:rFonts w:ascii="Times New Roman" w:hAnsi="Times New Roman" w:cs="Times New Roman"/>
          <w:sz w:val="24"/>
          <w:szCs w:val="24"/>
        </w:rPr>
        <w:t xml:space="preserve">9 </w:t>
      </w:r>
      <w:r w:rsidR="00030387">
        <w:rPr>
          <w:rFonts w:ascii="Times New Roman" w:hAnsi="Times New Roman" w:cs="Times New Roman"/>
          <w:sz w:val="24"/>
          <w:szCs w:val="24"/>
        </w:rPr>
        <w:t>occurrences</w:t>
      </w:r>
      <w:r w:rsidR="00200962">
        <w:rPr>
          <w:rFonts w:ascii="Times New Roman" w:hAnsi="Times New Roman" w:cs="Times New Roman"/>
          <w:sz w:val="24"/>
          <w:szCs w:val="24"/>
        </w:rPr>
        <w:t xml:space="preserve"> listed in Exhibit E</w:t>
      </w:r>
      <w:r>
        <w:rPr>
          <w:rFonts w:ascii="Times New Roman" w:hAnsi="Times New Roman" w:cs="Times New Roman"/>
          <w:sz w:val="24"/>
          <w:szCs w:val="24"/>
        </w:rPr>
        <w:t xml:space="preserve"> but there were also others that were not listed.  CEI used CCR’s to tell the story.  There were over </w:t>
      </w:r>
      <w:r w:rsidRPr="001F155C">
        <w:rPr>
          <w:rFonts w:ascii="Times New Roman" w:hAnsi="Times New Roman" w:cs="Times New Roman"/>
          <w:sz w:val="24"/>
          <w:szCs w:val="24"/>
        </w:rPr>
        <w:t>500</w:t>
      </w:r>
      <w:r>
        <w:rPr>
          <w:rFonts w:ascii="Times New Roman" w:hAnsi="Times New Roman" w:cs="Times New Roman"/>
          <w:sz w:val="24"/>
          <w:szCs w:val="24"/>
        </w:rPr>
        <w:t xml:space="preserve"> days where CEI was impacted by utilities but it still met the Contract date.</w:t>
      </w:r>
    </w:p>
    <w:p w:rsidR="009A1514" w:rsidRDefault="009A1514" w:rsidP="001D2656">
      <w:pPr>
        <w:spacing w:after="0" w:line="240" w:lineRule="auto"/>
        <w:ind w:left="270" w:hanging="270"/>
        <w:jc w:val="both"/>
        <w:rPr>
          <w:rFonts w:ascii="Times New Roman" w:hAnsi="Times New Roman" w:cs="Times New Roman"/>
          <w:sz w:val="24"/>
          <w:szCs w:val="24"/>
        </w:rPr>
      </w:pPr>
    </w:p>
    <w:p w:rsidR="009A1514" w:rsidRDefault="009A1514" w:rsidP="001D2656">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CEI coordinated and notified CDOT but the utilities did not perform.  CDOT needs to analyze what CEI used for costs.  This is the missing link.  CEI does not have each interference tracked.</w:t>
      </w:r>
    </w:p>
    <w:p w:rsidR="009A1514" w:rsidRDefault="009A1514" w:rsidP="001D2656">
      <w:pPr>
        <w:spacing w:after="0" w:line="240" w:lineRule="auto"/>
        <w:ind w:left="270" w:hanging="270"/>
        <w:jc w:val="both"/>
        <w:rPr>
          <w:rFonts w:ascii="Times New Roman" w:hAnsi="Times New Roman" w:cs="Times New Roman"/>
          <w:sz w:val="24"/>
          <w:szCs w:val="24"/>
        </w:rPr>
      </w:pPr>
    </w:p>
    <w:p w:rsidR="009A1514" w:rsidRDefault="009A1514" w:rsidP="001D2656">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CDOT audit is not independent as the auditors are from CDOT.  What is needed is a truly independent audit.  CEI will see what comes from the audit.</w:t>
      </w:r>
    </w:p>
    <w:p w:rsidR="00B60DBE" w:rsidRDefault="00B60DBE" w:rsidP="001D2656">
      <w:pPr>
        <w:spacing w:after="0" w:line="240" w:lineRule="auto"/>
        <w:ind w:left="270" w:hanging="270"/>
        <w:jc w:val="both"/>
        <w:rPr>
          <w:rFonts w:ascii="Times New Roman" w:hAnsi="Times New Roman" w:cs="Times New Roman"/>
          <w:sz w:val="24"/>
          <w:szCs w:val="24"/>
        </w:rPr>
      </w:pPr>
    </w:p>
    <w:p w:rsidR="00B60DBE" w:rsidRPr="001D2656" w:rsidRDefault="00B60DBE" w:rsidP="001D2656">
      <w:pPr>
        <w:spacing w:after="0" w:line="240" w:lineRule="auto"/>
        <w:ind w:left="270" w:hanging="270"/>
        <w:jc w:val="both"/>
        <w:rPr>
          <w:rFonts w:ascii="Times New Roman" w:hAnsi="Times New Roman" w:cs="Times New Roman"/>
          <w:sz w:val="24"/>
          <w:szCs w:val="24"/>
        </w:rPr>
      </w:pPr>
    </w:p>
    <w:p w:rsidR="000900E5" w:rsidRDefault="000900E5" w:rsidP="0018089B">
      <w:pPr>
        <w:spacing w:after="0" w:line="240" w:lineRule="auto"/>
        <w:jc w:val="both"/>
        <w:rPr>
          <w:rFonts w:ascii="Times New Roman" w:hAnsi="Times New Roman" w:cs="Times New Roman"/>
          <w:b/>
          <w:sz w:val="24"/>
          <w:szCs w:val="24"/>
          <w:u w:val="single"/>
        </w:rPr>
      </w:pPr>
    </w:p>
    <w:p w:rsidR="000900E5" w:rsidRDefault="0018089B" w:rsidP="001808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DRB Q</w:t>
      </w:r>
      <w:r w:rsidRPr="0018089B">
        <w:rPr>
          <w:rFonts w:ascii="Times New Roman" w:hAnsi="Times New Roman" w:cs="Times New Roman"/>
          <w:b/>
          <w:sz w:val="24"/>
          <w:szCs w:val="24"/>
          <w:u w:val="single"/>
        </w:rPr>
        <w:t>uestions on the Use of the Total Cost Method</w:t>
      </w:r>
      <w:r w:rsidRPr="0018089B">
        <w:rPr>
          <w:rFonts w:ascii="Times New Roman" w:hAnsi="Times New Roman" w:cs="Times New Roman"/>
          <w:b/>
          <w:sz w:val="24"/>
          <w:szCs w:val="24"/>
        </w:rPr>
        <w:tab/>
      </w:r>
      <w:r w:rsidRPr="0018089B">
        <w:rPr>
          <w:rFonts w:ascii="Times New Roman" w:hAnsi="Times New Roman" w:cs="Times New Roman"/>
          <w:b/>
          <w:sz w:val="24"/>
          <w:szCs w:val="24"/>
        </w:rPr>
        <w:tab/>
      </w:r>
      <w:r w:rsidRPr="0018089B">
        <w:rPr>
          <w:rFonts w:ascii="Times New Roman" w:hAnsi="Times New Roman" w:cs="Times New Roman"/>
          <w:b/>
          <w:sz w:val="24"/>
          <w:szCs w:val="24"/>
        </w:rPr>
        <w:tab/>
      </w:r>
      <w:r w:rsidRPr="0018089B">
        <w:rPr>
          <w:rFonts w:ascii="Times New Roman" w:hAnsi="Times New Roman" w:cs="Times New Roman"/>
          <w:b/>
          <w:sz w:val="24"/>
          <w:szCs w:val="24"/>
        </w:rPr>
        <w:tab/>
      </w:r>
      <w:r w:rsidRPr="0018089B">
        <w:rPr>
          <w:rFonts w:ascii="Times New Roman" w:hAnsi="Times New Roman" w:cs="Times New Roman"/>
          <w:b/>
          <w:sz w:val="24"/>
          <w:szCs w:val="24"/>
        </w:rPr>
        <w:tab/>
      </w:r>
      <w:r w:rsidRPr="0018089B">
        <w:rPr>
          <w:rFonts w:ascii="Times New Roman" w:hAnsi="Times New Roman" w:cs="Times New Roman"/>
          <w:b/>
          <w:sz w:val="24"/>
          <w:szCs w:val="24"/>
        </w:rPr>
        <w:tab/>
      </w:r>
    </w:p>
    <w:p w:rsidR="000900E5" w:rsidRDefault="000900E5" w:rsidP="0018089B">
      <w:pPr>
        <w:spacing w:after="0" w:line="240" w:lineRule="auto"/>
        <w:jc w:val="both"/>
        <w:rPr>
          <w:rFonts w:ascii="Times New Roman" w:hAnsi="Times New Roman" w:cs="Times New Roman"/>
          <w:b/>
          <w:sz w:val="24"/>
          <w:szCs w:val="24"/>
        </w:rPr>
      </w:pPr>
    </w:p>
    <w:p w:rsidR="000900E5" w:rsidRDefault="000900E5"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 xml:space="preserve">To CEI: </w:t>
      </w:r>
      <w:r>
        <w:rPr>
          <w:rFonts w:ascii="Times New Roman" w:hAnsi="Times New Roman" w:cs="Times New Roman"/>
          <w:sz w:val="24"/>
          <w:szCs w:val="24"/>
        </w:rPr>
        <w:t xml:space="preserve">What costs were impacted by the disruptions other than labor and equipment costs?  </w:t>
      </w:r>
      <w:r>
        <w:rPr>
          <w:rFonts w:ascii="Times New Roman" w:hAnsi="Times New Roman" w:cs="Times New Roman"/>
          <w:sz w:val="24"/>
          <w:szCs w:val="24"/>
        </w:rPr>
        <w:tab/>
      </w:r>
      <w:r>
        <w:rPr>
          <w:rFonts w:ascii="Times New Roman" w:hAnsi="Times New Roman" w:cs="Times New Roman"/>
          <w:sz w:val="24"/>
          <w:szCs w:val="24"/>
        </w:rPr>
        <w:tab/>
        <w:t xml:space="preserve">        Why not </w:t>
      </w:r>
      <w:r w:rsidR="00B60DBE">
        <w:rPr>
          <w:rFonts w:ascii="Times New Roman" w:hAnsi="Times New Roman" w:cs="Times New Roman"/>
          <w:sz w:val="24"/>
          <w:szCs w:val="24"/>
        </w:rPr>
        <w:t xml:space="preserve">use </w:t>
      </w:r>
      <w:r>
        <w:rPr>
          <w:rFonts w:ascii="Times New Roman" w:hAnsi="Times New Roman" w:cs="Times New Roman"/>
          <w:sz w:val="24"/>
          <w:szCs w:val="24"/>
        </w:rPr>
        <w:t xml:space="preserve">Column J instead of Column I on the Exhibit E </w:t>
      </w:r>
      <w:r w:rsidR="00030387">
        <w:rPr>
          <w:rFonts w:ascii="Times New Roman" w:hAnsi="Times New Roman" w:cs="Times New Roman"/>
          <w:sz w:val="24"/>
          <w:szCs w:val="24"/>
        </w:rPr>
        <w:t>spreadsheet</w:t>
      </w:r>
      <w:r>
        <w:rPr>
          <w:rFonts w:ascii="Times New Roman" w:hAnsi="Times New Roman" w:cs="Times New Roman"/>
          <w:sz w:val="24"/>
          <w:szCs w:val="24"/>
        </w:rPr>
        <w:t>.</w:t>
      </w:r>
    </w:p>
    <w:p w:rsidR="000900E5" w:rsidRDefault="000900E5" w:rsidP="0018089B">
      <w:pPr>
        <w:spacing w:after="0" w:line="240" w:lineRule="auto"/>
        <w:jc w:val="both"/>
        <w:rPr>
          <w:rFonts w:ascii="Times New Roman" w:hAnsi="Times New Roman" w:cs="Times New Roman"/>
          <w:b/>
          <w:sz w:val="24"/>
          <w:szCs w:val="24"/>
        </w:rPr>
      </w:pPr>
    </w:p>
    <w:p w:rsidR="000900E5" w:rsidRDefault="000900E5"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b/>
          <w:sz w:val="24"/>
          <w:szCs w:val="24"/>
        </w:rPr>
        <w:tab/>
      </w:r>
      <w:r w:rsidR="001919DC">
        <w:rPr>
          <w:rFonts w:ascii="Times New Roman" w:hAnsi="Times New Roman" w:cs="Times New Roman"/>
          <w:sz w:val="24"/>
          <w:szCs w:val="24"/>
        </w:rPr>
        <w:t>CEI said n</w:t>
      </w:r>
      <w:r>
        <w:rPr>
          <w:rFonts w:ascii="Times New Roman" w:hAnsi="Times New Roman" w:cs="Times New Roman"/>
          <w:sz w:val="24"/>
          <w:szCs w:val="24"/>
        </w:rPr>
        <w:t>one except for the unallocated company costs of $4.50 per manhour; however, CEI would like to check and confirm.</w:t>
      </w:r>
    </w:p>
    <w:p w:rsidR="000900E5" w:rsidRDefault="000900E5" w:rsidP="000900E5">
      <w:pPr>
        <w:spacing w:after="0" w:line="240" w:lineRule="auto"/>
        <w:ind w:left="1260" w:hanging="1260"/>
        <w:jc w:val="both"/>
        <w:rPr>
          <w:rFonts w:ascii="Times New Roman" w:hAnsi="Times New Roman" w:cs="Times New Roman"/>
          <w:sz w:val="24"/>
          <w:szCs w:val="24"/>
        </w:rPr>
      </w:pPr>
    </w:p>
    <w:p w:rsidR="00BA378F" w:rsidRDefault="000900E5"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To CEI:</w:t>
      </w:r>
      <w:r>
        <w:rPr>
          <w:rFonts w:ascii="Times New Roman" w:hAnsi="Times New Roman" w:cs="Times New Roman"/>
          <w:sz w:val="24"/>
          <w:szCs w:val="24"/>
        </w:rPr>
        <w:tab/>
        <w:t xml:space="preserve">Looking at reasonable costs, if the Project was done on time, </w:t>
      </w:r>
      <w:r w:rsidR="00BA378F">
        <w:rPr>
          <w:rFonts w:ascii="Times New Roman" w:hAnsi="Times New Roman" w:cs="Times New Roman"/>
          <w:sz w:val="24"/>
          <w:szCs w:val="24"/>
        </w:rPr>
        <w:t>why are PM, PE, Super and Utility Coordination added costs?</w:t>
      </w:r>
    </w:p>
    <w:p w:rsidR="00BA378F" w:rsidRDefault="00BA378F" w:rsidP="000900E5">
      <w:pPr>
        <w:spacing w:after="0" w:line="240" w:lineRule="auto"/>
        <w:ind w:left="1260" w:hanging="1260"/>
        <w:jc w:val="both"/>
        <w:rPr>
          <w:rFonts w:ascii="Times New Roman" w:hAnsi="Times New Roman" w:cs="Times New Roman"/>
          <w:sz w:val="24"/>
          <w:szCs w:val="24"/>
        </w:rPr>
      </w:pPr>
    </w:p>
    <w:p w:rsidR="00BA378F" w:rsidRDefault="00BA378F"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CEI had 3 extra coordinators, 2 more superintendents and one project manager.</w:t>
      </w:r>
    </w:p>
    <w:p w:rsidR="00BA378F" w:rsidRDefault="00BA378F" w:rsidP="000900E5">
      <w:pPr>
        <w:spacing w:after="0" w:line="240" w:lineRule="auto"/>
        <w:ind w:left="1260" w:hanging="1260"/>
        <w:jc w:val="both"/>
        <w:rPr>
          <w:rFonts w:ascii="Times New Roman" w:hAnsi="Times New Roman" w:cs="Times New Roman"/>
          <w:sz w:val="24"/>
          <w:szCs w:val="24"/>
        </w:rPr>
      </w:pPr>
    </w:p>
    <w:p w:rsidR="00BA378F" w:rsidRDefault="00BA378F"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To CEI:</w:t>
      </w:r>
      <w:r>
        <w:rPr>
          <w:rFonts w:ascii="Times New Roman" w:hAnsi="Times New Roman" w:cs="Times New Roman"/>
          <w:sz w:val="24"/>
          <w:szCs w:val="24"/>
        </w:rPr>
        <w:tab/>
      </w:r>
      <w:r w:rsidRPr="00BA378F">
        <w:rPr>
          <w:rFonts w:ascii="Times New Roman" w:hAnsi="Times New Roman" w:cs="Times New Roman"/>
          <w:sz w:val="24"/>
          <w:szCs w:val="24"/>
        </w:rPr>
        <w:t>Looking at reasonable costs,</w:t>
      </w:r>
      <w:r>
        <w:rPr>
          <w:rFonts w:ascii="Times New Roman" w:hAnsi="Times New Roman" w:cs="Times New Roman"/>
          <w:sz w:val="24"/>
          <w:szCs w:val="24"/>
        </w:rPr>
        <w:t xml:space="preserve"> did anything other than the disruptions affect the dirt costs?</w:t>
      </w:r>
    </w:p>
    <w:p w:rsidR="00BA378F" w:rsidRDefault="00BA378F" w:rsidP="000900E5">
      <w:pPr>
        <w:spacing w:after="0" w:line="240" w:lineRule="auto"/>
        <w:ind w:left="1260" w:hanging="1260"/>
        <w:jc w:val="both"/>
        <w:rPr>
          <w:rFonts w:ascii="Times New Roman" w:hAnsi="Times New Roman" w:cs="Times New Roman"/>
          <w:sz w:val="24"/>
          <w:szCs w:val="24"/>
        </w:rPr>
      </w:pPr>
    </w:p>
    <w:p w:rsidR="00BA378F" w:rsidRDefault="00BA378F" w:rsidP="000900E5">
      <w:pPr>
        <w:spacing w:after="0" w:line="240" w:lineRule="auto"/>
        <w:ind w:left="1260" w:hanging="1260"/>
        <w:jc w:val="both"/>
        <w:rPr>
          <w:rFonts w:ascii="Times New Roman" w:hAnsi="Times New Roman" w:cs="Times New Roman"/>
          <w:b/>
          <w:sz w:val="24"/>
          <w:szCs w:val="24"/>
        </w:rPr>
      </w:pPr>
      <w:r>
        <w:rPr>
          <w:rFonts w:ascii="Times New Roman" w:hAnsi="Times New Roman" w:cs="Times New Roman"/>
          <w:sz w:val="24"/>
          <w:szCs w:val="24"/>
        </w:rPr>
        <w:tab/>
        <w:t>CEI will have to review but it doesn’t feel many other things affected the dirt work.</w:t>
      </w:r>
      <w:r>
        <w:rPr>
          <w:rFonts w:ascii="Times New Roman" w:hAnsi="Times New Roman" w:cs="Times New Roman"/>
          <w:b/>
          <w:sz w:val="24"/>
          <w:szCs w:val="24"/>
        </w:rPr>
        <w:tab/>
      </w:r>
    </w:p>
    <w:p w:rsidR="00BA378F" w:rsidRDefault="00BA378F" w:rsidP="000900E5">
      <w:pPr>
        <w:spacing w:after="0" w:line="240" w:lineRule="auto"/>
        <w:ind w:left="1260" w:hanging="1260"/>
        <w:jc w:val="both"/>
        <w:rPr>
          <w:rFonts w:ascii="Times New Roman" w:hAnsi="Times New Roman" w:cs="Times New Roman"/>
          <w:b/>
          <w:sz w:val="24"/>
          <w:szCs w:val="24"/>
        </w:rPr>
      </w:pPr>
    </w:p>
    <w:p w:rsidR="00BA378F" w:rsidRDefault="00BA378F"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To CEI:</w:t>
      </w:r>
      <w:r>
        <w:rPr>
          <w:rFonts w:ascii="Times New Roman" w:hAnsi="Times New Roman" w:cs="Times New Roman"/>
          <w:b/>
          <w:sz w:val="24"/>
          <w:szCs w:val="24"/>
        </w:rPr>
        <w:tab/>
      </w:r>
      <w:r w:rsidRPr="00BA378F">
        <w:rPr>
          <w:rFonts w:ascii="Times New Roman" w:hAnsi="Times New Roman" w:cs="Times New Roman"/>
          <w:sz w:val="24"/>
          <w:szCs w:val="24"/>
        </w:rPr>
        <w:t>Where is the payment from CDOT for the CCR’s accounted for?</w:t>
      </w:r>
      <w:r w:rsidRPr="00BA378F">
        <w:rPr>
          <w:rFonts w:ascii="Times New Roman" w:hAnsi="Times New Roman" w:cs="Times New Roman"/>
          <w:sz w:val="24"/>
          <w:szCs w:val="24"/>
        </w:rPr>
        <w:tab/>
      </w:r>
    </w:p>
    <w:p w:rsidR="00BA378F" w:rsidRDefault="00BA378F" w:rsidP="000900E5">
      <w:pPr>
        <w:spacing w:after="0" w:line="240" w:lineRule="auto"/>
        <w:ind w:left="1260" w:hanging="1260"/>
        <w:jc w:val="both"/>
        <w:rPr>
          <w:rFonts w:ascii="Times New Roman" w:hAnsi="Times New Roman" w:cs="Times New Roman"/>
          <w:sz w:val="24"/>
          <w:szCs w:val="24"/>
        </w:rPr>
      </w:pPr>
    </w:p>
    <w:p w:rsidR="00D54594" w:rsidRDefault="00BA378F"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 xml:space="preserve">At the bottom of the </w:t>
      </w:r>
      <w:r w:rsidR="00D54594">
        <w:rPr>
          <w:rFonts w:ascii="Times New Roman" w:hAnsi="Times New Roman" w:cs="Times New Roman"/>
          <w:sz w:val="24"/>
          <w:szCs w:val="24"/>
        </w:rPr>
        <w:t xml:space="preserve">Exhibit E </w:t>
      </w:r>
      <w:r>
        <w:rPr>
          <w:rFonts w:ascii="Times New Roman" w:hAnsi="Times New Roman" w:cs="Times New Roman"/>
          <w:sz w:val="24"/>
          <w:szCs w:val="24"/>
        </w:rPr>
        <w:t>spread sheet</w:t>
      </w:r>
      <w:r w:rsidR="00D54594">
        <w:rPr>
          <w:rFonts w:ascii="Times New Roman" w:hAnsi="Times New Roman" w:cs="Times New Roman"/>
          <w:sz w:val="24"/>
          <w:szCs w:val="24"/>
        </w:rPr>
        <w:t>.</w:t>
      </w:r>
    </w:p>
    <w:p w:rsidR="00D54594" w:rsidRDefault="00D54594" w:rsidP="000900E5">
      <w:pPr>
        <w:spacing w:after="0" w:line="240" w:lineRule="auto"/>
        <w:ind w:left="1260" w:hanging="1260"/>
        <w:jc w:val="both"/>
        <w:rPr>
          <w:rFonts w:ascii="Times New Roman" w:hAnsi="Times New Roman" w:cs="Times New Roman"/>
          <w:sz w:val="24"/>
          <w:szCs w:val="24"/>
        </w:rPr>
      </w:pPr>
    </w:p>
    <w:p w:rsidR="00D54594" w:rsidRDefault="00D54594"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5.  </w:t>
      </w:r>
      <w:r w:rsidRPr="00D54594">
        <w:rPr>
          <w:rFonts w:ascii="Times New Roman" w:hAnsi="Times New Roman" w:cs="Times New Roman"/>
          <w:b/>
          <w:sz w:val="24"/>
          <w:szCs w:val="24"/>
        </w:rPr>
        <w:t>To CEI:</w:t>
      </w:r>
      <w:r>
        <w:rPr>
          <w:rFonts w:ascii="Times New Roman" w:hAnsi="Times New Roman" w:cs="Times New Roman"/>
          <w:sz w:val="24"/>
          <w:szCs w:val="24"/>
        </w:rPr>
        <w:tab/>
        <w:t>Where are the earthwork impacts described?</w:t>
      </w:r>
    </w:p>
    <w:p w:rsidR="00D54594" w:rsidRDefault="00D54594" w:rsidP="000900E5">
      <w:pPr>
        <w:spacing w:after="0" w:line="240" w:lineRule="auto"/>
        <w:ind w:left="1260" w:hanging="1260"/>
        <w:jc w:val="both"/>
        <w:rPr>
          <w:rFonts w:ascii="Times New Roman" w:hAnsi="Times New Roman" w:cs="Times New Roman"/>
          <w:sz w:val="24"/>
          <w:szCs w:val="24"/>
        </w:rPr>
      </w:pPr>
    </w:p>
    <w:p w:rsidR="00D54594" w:rsidRDefault="00D54594"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In Exhibit B under the columns titled “Excavation and Fills”.</w:t>
      </w:r>
      <w:r w:rsidR="00BA378F">
        <w:rPr>
          <w:rFonts w:ascii="Times New Roman" w:hAnsi="Times New Roman" w:cs="Times New Roman"/>
          <w:sz w:val="24"/>
          <w:szCs w:val="24"/>
        </w:rPr>
        <w:t xml:space="preserve"> </w:t>
      </w:r>
      <w:r w:rsidR="0018089B" w:rsidRPr="000900E5">
        <w:rPr>
          <w:rFonts w:ascii="Times New Roman" w:hAnsi="Times New Roman" w:cs="Times New Roman"/>
          <w:sz w:val="24"/>
          <w:szCs w:val="24"/>
        </w:rPr>
        <w:tab/>
      </w:r>
    </w:p>
    <w:p w:rsidR="00D54594" w:rsidRDefault="00D54594" w:rsidP="000900E5">
      <w:pPr>
        <w:spacing w:after="0" w:line="240" w:lineRule="auto"/>
        <w:ind w:left="1260" w:hanging="1260"/>
        <w:jc w:val="both"/>
        <w:rPr>
          <w:rFonts w:ascii="Times New Roman" w:hAnsi="Times New Roman" w:cs="Times New Roman"/>
          <w:sz w:val="24"/>
          <w:szCs w:val="24"/>
        </w:rPr>
      </w:pPr>
    </w:p>
    <w:p w:rsidR="004E634F" w:rsidRDefault="00D54594"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6</w:t>
      </w:r>
      <w:r w:rsidRPr="00D54594">
        <w:rPr>
          <w:rFonts w:ascii="Times New Roman" w:hAnsi="Times New Roman" w:cs="Times New Roman"/>
          <w:sz w:val="24"/>
          <w:szCs w:val="24"/>
        </w:rPr>
        <w:t xml:space="preserve">.  </w:t>
      </w:r>
      <w:r w:rsidRPr="00D54594">
        <w:rPr>
          <w:rFonts w:ascii="Times New Roman" w:hAnsi="Times New Roman" w:cs="Times New Roman"/>
          <w:b/>
          <w:sz w:val="24"/>
          <w:szCs w:val="24"/>
        </w:rPr>
        <w:t>To CEI:</w:t>
      </w:r>
      <w:r w:rsidR="004E634F">
        <w:rPr>
          <w:rFonts w:ascii="Times New Roman" w:hAnsi="Times New Roman" w:cs="Times New Roman"/>
          <w:sz w:val="24"/>
          <w:szCs w:val="24"/>
        </w:rPr>
        <w:tab/>
        <w:t xml:space="preserve">Where segments of pipe had to be </w:t>
      </w:r>
      <w:r w:rsidR="00B60DBE">
        <w:rPr>
          <w:rFonts w:ascii="Times New Roman" w:hAnsi="Times New Roman" w:cs="Times New Roman"/>
          <w:sz w:val="24"/>
          <w:szCs w:val="24"/>
        </w:rPr>
        <w:t>“</w:t>
      </w:r>
      <w:r w:rsidR="004E634F">
        <w:rPr>
          <w:rFonts w:ascii="Times New Roman" w:hAnsi="Times New Roman" w:cs="Times New Roman"/>
          <w:sz w:val="24"/>
          <w:szCs w:val="24"/>
        </w:rPr>
        <w:t>piece-mealed</w:t>
      </w:r>
      <w:r w:rsidR="00B60DBE">
        <w:rPr>
          <w:rFonts w:ascii="Times New Roman" w:hAnsi="Times New Roman" w:cs="Times New Roman"/>
          <w:sz w:val="24"/>
          <w:szCs w:val="24"/>
        </w:rPr>
        <w:t>”</w:t>
      </w:r>
      <w:r w:rsidR="004E634F">
        <w:rPr>
          <w:rFonts w:ascii="Times New Roman" w:hAnsi="Times New Roman" w:cs="Times New Roman"/>
          <w:sz w:val="24"/>
          <w:szCs w:val="24"/>
        </w:rPr>
        <w:t xml:space="preserve"> in, were actual costs tracked?</w:t>
      </w:r>
    </w:p>
    <w:p w:rsidR="004E634F" w:rsidRDefault="004E634F" w:rsidP="000900E5">
      <w:pPr>
        <w:spacing w:after="0" w:line="240" w:lineRule="auto"/>
        <w:ind w:left="1260" w:hanging="1260"/>
        <w:jc w:val="both"/>
        <w:rPr>
          <w:rFonts w:ascii="Times New Roman" w:hAnsi="Times New Roman" w:cs="Times New Roman"/>
          <w:sz w:val="24"/>
          <w:szCs w:val="24"/>
        </w:rPr>
      </w:pPr>
    </w:p>
    <w:p w:rsidR="002579F2" w:rsidRDefault="004E634F"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No.  All Contract work was tracked under the same pay item.</w:t>
      </w:r>
      <w:r w:rsidR="0018089B" w:rsidRPr="000900E5">
        <w:rPr>
          <w:rFonts w:ascii="Times New Roman" w:hAnsi="Times New Roman" w:cs="Times New Roman"/>
          <w:sz w:val="24"/>
          <w:szCs w:val="24"/>
        </w:rPr>
        <w:tab/>
      </w:r>
    </w:p>
    <w:p w:rsidR="002579F2" w:rsidRDefault="002579F2" w:rsidP="000900E5">
      <w:pPr>
        <w:spacing w:after="0" w:line="240" w:lineRule="auto"/>
        <w:ind w:left="1260" w:hanging="1260"/>
        <w:jc w:val="both"/>
        <w:rPr>
          <w:rFonts w:ascii="Times New Roman" w:hAnsi="Times New Roman" w:cs="Times New Roman"/>
          <w:sz w:val="24"/>
          <w:szCs w:val="24"/>
        </w:rPr>
      </w:pPr>
    </w:p>
    <w:p w:rsidR="002579F2" w:rsidRDefault="002579F2"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To CEI:</w:t>
      </w:r>
      <w:r>
        <w:rPr>
          <w:rFonts w:ascii="Times New Roman" w:hAnsi="Times New Roman" w:cs="Times New Roman"/>
          <w:sz w:val="24"/>
          <w:szCs w:val="24"/>
        </w:rPr>
        <w:tab/>
        <w:t>Did CEI track the 20’vs. 40’ earthwork</w:t>
      </w:r>
      <w:r w:rsidR="00B60DBE">
        <w:rPr>
          <w:rFonts w:ascii="Times New Roman" w:hAnsi="Times New Roman" w:cs="Times New Roman"/>
          <w:sz w:val="24"/>
          <w:szCs w:val="24"/>
        </w:rPr>
        <w:t xml:space="preserve"> sections</w:t>
      </w:r>
      <w:r>
        <w:rPr>
          <w:rFonts w:ascii="Times New Roman" w:hAnsi="Times New Roman" w:cs="Times New Roman"/>
          <w:sz w:val="24"/>
          <w:szCs w:val="24"/>
        </w:rPr>
        <w:t xml:space="preserve"> actual costs?</w:t>
      </w:r>
      <w:r w:rsidR="0018089B" w:rsidRPr="000900E5">
        <w:rPr>
          <w:rFonts w:ascii="Times New Roman" w:hAnsi="Times New Roman" w:cs="Times New Roman"/>
          <w:sz w:val="24"/>
          <w:szCs w:val="24"/>
        </w:rPr>
        <w:tab/>
      </w:r>
    </w:p>
    <w:p w:rsidR="002579F2" w:rsidRDefault="002579F2" w:rsidP="000900E5">
      <w:pPr>
        <w:spacing w:after="0" w:line="240" w:lineRule="auto"/>
        <w:ind w:left="1260" w:hanging="1260"/>
        <w:jc w:val="both"/>
        <w:rPr>
          <w:rFonts w:ascii="Times New Roman" w:hAnsi="Times New Roman" w:cs="Times New Roman"/>
          <w:sz w:val="24"/>
          <w:szCs w:val="24"/>
        </w:rPr>
      </w:pPr>
    </w:p>
    <w:p w:rsidR="002579F2" w:rsidRDefault="002579F2"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CEI said they did not but could go into its accounting records to determine the costs.</w:t>
      </w:r>
    </w:p>
    <w:p w:rsidR="002579F2" w:rsidRDefault="002579F2" w:rsidP="000900E5">
      <w:pPr>
        <w:spacing w:after="0" w:line="240" w:lineRule="auto"/>
        <w:ind w:left="1260" w:hanging="1260"/>
        <w:jc w:val="both"/>
        <w:rPr>
          <w:rFonts w:ascii="Times New Roman" w:hAnsi="Times New Roman" w:cs="Times New Roman"/>
          <w:sz w:val="24"/>
          <w:szCs w:val="24"/>
        </w:rPr>
      </w:pPr>
    </w:p>
    <w:p w:rsidR="002579F2" w:rsidRDefault="002579F2"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8.  </w:t>
      </w:r>
      <w:r w:rsidRPr="002579F2">
        <w:rPr>
          <w:rFonts w:ascii="Times New Roman" w:hAnsi="Times New Roman" w:cs="Times New Roman"/>
          <w:b/>
          <w:sz w:val="24"/>
          <w:szCs w:val="24"/>
        </w:rPr>
        <w:t>To CEI:</w:t>
      </w:r>
      <w:r>
        <w:rPr>
          <w:rFonts w:ascii="Times New Roman" w:hAnsi="Times New Roman" w:cs="Times New Roman"/>
          <w:sz w:val="24"/>
          <w:szCs w:val="24"/>
        </w:rPr>
        <w:t xml:space="preserve"> </w:t>
      </w:r>
      <w:r w:rsidR="0018089B" w:rsidRPr="000900E5">
        <w:rPr>
          <w:rFonts w:ascii="Times New Roman" w:hAnsi="Times New Roman" w:cs="Times New Roman"/>
          <w:sz w:val="24"/>
          <w:szCs w:val="24"/>
        </w:rPr>
        <w:tab/>
      </w:r>
      <w:r>
        <w:rPr>
          <w:rFonts w:ascii="Times New Roman" w:hAnsi="Times New Roman" w:cs="Times New Roman"/>
          <w:sz w:val="24"/>
          <w:szCs w:val="24"/>
        </w:rPr>
        <w:t>How often did CEI track the utility costs?</w:t>
      </w:r>
    </w:p>
    <w:p w:rsidR="002579F2" w:rsidRDefault="002579F2" w:rsidP="000900E5">
      <w:pPr>
        <w:spacing w:after="0" w:line="240" w:lineRule="auto"/>
        <w:ind w:left="1260" w:hanging="1260"/>
        <w:jc w:val="both"/>
        <w:rPr>
          <w:rFonts w:ascii="Times New Roman" w:hAnsi="Times New Roman" w:cs="Times New Roman"/>
          <w:sz w:val="24"/>
          <w:szCs w:val="24"/>
        </w:rPr>
      </w:pPr>
    </w:p>
    <w:p w:rsidR="002579F2" w:rsidRDefault="002579F2" w:rsidP="000900E5">
      <w:pPr>
        <w:spacing w:after="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Monthly.</w:t>
      </w:r>
    </w:p>
    <w:p w:rsidR="002579F2" w:rsidRDefault="002579F2" w:rsidP="000900E5">
      <w:pPr>
        <w:spacing w:after="0" w:line="240" w:lineRule="auto"/>
        <w:ind w:left="1260" w:hanging="1260"/>
        <w:jc w:val="both"/>
        <w:rPr>
          <w:rFonts w:ascii="Times New Roman" w:hAnsi="Times New Roman" w:cs="Times New Roman"/>
          <w:sz w:val="24"/>
          <w:szCs w:val="24"/>
        </w:rPr>
      </w:pPr>
    </w:p>
    <w:p w:rsidR="0018089B" w:rsidRDefault="002579F2" w:rsidP="002579F2">
      <w:pPr>
        <w:spacing w:after="0" w:line="240" w:lineRule="auto"/>
        <w:ind w:left="1620" w:hanging="1620"/>
        <w:jc w:val="both"/>
        <w:rPr>
          <w:rFonts w:ascii="Times New Roman" w:hAnsi="Times New Roman" w:cs="Times New Roman"/>
          <w:sz w:val="24"/>
          <w:szCs w:val="24"/>
        </w:rPr>
      </w:pPr>
      <w:r>
        <w:rPr>
          <w:rFonts w:ascii="Times New Roman" w:hAnsi="Times New Roman" w:cs="Times New Roman"/>
          <w:sz w:val="24"/>
          <w:szCs w:val="24"/>
        </w:rPr>
        <w:t xml:space="preserve">9.  </w:t>
      </w:r>
      <w:r w:rsidRPr="002579F2">
        <w:rPr>
          <w:rFonts w:ascii="Times New Roman" w:hAnsi="Times New Roman" w:cs="Times New Roman"/>
          <w:b/>
          <w:sz w:val="24"/>
          <w:szCs w:val="24"/>
        </w:rPr>
        <w:t>To C</w:t>
      </w:r>
      <w:r>
        <w:rPr>
          <w:rFonts w:ascii="Times New Roman" w:hAnsi="Times New Roman" w:cs="Times New Roman"/>
          <w:b/>
          <w:sz w:val="24"/>
          <w:szCs w:val="24"/>
        </w:rPr>
        <w:t>DOT</w:t>
      </w:r>
      <w:r w:rsidRPr="002579F2">
        <w:rPr>
          <w:rFonts w:ascii="Times New Roman" w:hAnsi="Times New Roman" w:cs="Times New Roman"/>
          <w:b/>
          <w:sz w:val="24"/>
          <w:szCs w:val="24"/>
        </w:rPr>
        <w:t>:</w:t>
      </w:r>
      <w:r w:rsidR="0018089B" w:rsidRPr="000900E5">
        <w:rPr>
          <w:rFonts w:ascii="Times New Roman" w:hAnsi="Times New Roman" w:cs="Times New Roman"/>
          <w:sz w:val="24"/>
          <w:szCs w:val="24"/>
        </w:rPr>
        <w:tab/>
      </w:r>
      <w:r>
        <w:rPr>
          <w:rFonts w:ascii="Times New Roman" w:hAnsi="Times New Roman" w:cs="Times New Roman"/>
          <w:sz w:val="24"/>
          <w:szCs w:val="24"/>
        </w:rPr>
        <w:t xml:space="preserve">CEI Exhibit E </w:t>
      </w:r>
      <w:r w:rsidR="001919DC">
        <w:rPr>
          <w:rFonts w:ascii="Times New Roman" w:hAnsi="Times New Roman" w:cs="Times New Roman"/>
          <w:sz w:val="24"/>
          <w:szCs w:val="24"/>
        </w:rPr>
        <w:t>Bid</w:t>
      </w:r>
      <w:r>
        <w:rPr>
          <w:rFonts w:ascii="Times New Roman" w:hAnsi="Times New Roman" w:cs="Times New Roman"/>
          <w:sz w:val="24"/>
          <w:szCs w:val="24"/>
        </w:rPr>
        <w:t xml:space="preserve"> Spread</w:t>
      </w:r>
      <w:r w:rsidR="001919DC">
        <w:rPr>
          <w:rFonts w:ascii="Times New Roman" w:hAnsi="Times New Roman" w:cs="Times New Roman"/>
          <w:sz w:val="24"/>
          <w:szCs w:val="24"/>
        </w:rPr>
        <w:t>sheet shows</w:t>
      </w:r>
      <w:r>
        <w:rPr>
          <w:rFonts w:ascii="Times New Roman" w:hAnsi="Times New Roman" w:cs="Times New Roman"/>
          <w:sz w:val="24"/>
          <w:szCs w:val="24"/>
        </w:rPr>
        <w:t xml:space="preserve"> that earthwork is half of the impacted work.  Has CDOT looked at the top 3 bids that show there is only a $7,000 spread in the bids?</w:t>
      </w:r>
    </w:p>
    <w:p w:rsidR="002579F2" w:rsidRDefault="002579F2" w:rsidP="002579F2">
      <w:pPr>
        <w:spacing w:after="0" w:line="240" w:lineRule="auto"/>
        <w:ind w:left="1620" w:hanging="1620"/>
        <w:jc w:val="both"/>
        <w:rPr>
          <w:rFonts w:ascii="Times New Roman" w:hAnsi="Times New Roman" w:cs="Times New Roman"/>
          <w:sz w:val="24"/>
          <w:szCs w:val="24"/>
        </w:rPr>
      </w:pPr>
    </w:p>
    <w:p w:rsidR="002579F2" w:rsidRDefault="002579F2" w:rsidP="002579F2">
      <w:pPr>
        <w:spacing w:after="0" w:line="240" w:lineRule="auto"/>
        <w:ind w:left="1620" w:hanging="1620"/>
        <w:jc w:val="both"/>
        <w:rPr>
          <w:rFonts w:ascii="Times New Roman" w:hAnsi="Times New Roman" w:cs="Times New Roman"/>
          <w:sz w:val="24"/>
          <w:szCs w:val="24"/>
        </w:rPr>
      </w:pPr>
      <w:r>
        <w:rPr>
          <w:rFonts w:ascii="Times New Roman" w:hAnsi="Times New Roman" w:cs="Times New Roman"/>
          <w:sz w:val="24"/>
          <w:szCs w:val="24"/>
        </w:rPr>
        <w:tab/>
      </w:r>
      <w:r w:rsidR="001919DC">
        <w:rPr>
          <w:rFonts w:ascii="Times New Roman" w:hAnsi="Times New Roman" w:cs="Times New Roman"/>
          <w:sz w:val="24"/>
          <w:szCs w:val="24"/>
        </w:rPr>
        <w:t xml:space="preserve">CDOT said it looks good for CEI </w:t>
      </w:r>
      <w:r w:rsidR="0014005C">
        <w:rPr>
          <w:rFonts w:ascii="Times New Roman" w:hAnsi="Times New Roman" w:cs="Times New Roman"/>
          <w:sz w:val="24"/>
          <w:szCs w:val="24"/>
        </w:rPr>
        <w:t>and CDOT</w:t>
      </w:r>
      <w:r w:rsidR="001919DC">
        <w:rPr>
          <w:rFonts w:ascii="Times New Roman" w:hAnsi="Times New Roman" w:cs="Times New Roman"/>
          <w:sz w:val="24"/>
          <w:szCs w:val="24"/>
        </w:rPr>
        <w:t xml:space="preserve"> could look at the bid tabs.</w:t>
      </w:r>
    </w:p>
    <w:p w:rsidR="00B60DBE" w:rsidRDefault="00B60DBE" w:rsidP="002579F2">
      <w:pPr>
        <w:spacing w:after="0" w:line="240" w:lineRule="auto"/>
        <w:ind w:left="1620" w:hanging="1620"/>
        <w:jc w:val="both"/>
        <w:rPr>
          <w:rFonts w:ascii="Times New Roman" w:hAnsi="Times New Roman" w:cs="Times New Roman"/>
          <w:sz w:val="24"/>
          <w:szCs w:val="24"/>
        </w:rPr>
      </w:pPr>
    </w:p>
    <w:p w:rsidR="001919DC" w:rsidRDefault="001919DC" w:rsidP="002579F2">
      <w:pPr>
        <w:spacing w:after="0" w:line="240" w:lineRule="auto"/>
        <w:ind w:left="1620" w:hanging="1620"/>
        <w:jc w:val="both"/>
        <w:rPr>
          <w:rFonts w:ascii="Times New Roman" w:hAnsi="Times New Roman" w:cs="Times New Roman"/>
          <w:sz w:val="24"/>
          <w:szCs w:val="24"/>
        </w:rPr>
      </w:pPr>
      <w:r>
        <w:rPr>
          <w:rFonts w:ascii="Times New Roman" w:hAnsi="Times New Roman" w:cs="Times New Roman"/>
          <w:sz w:val="24"/>
          <w:szCs w:val="24"/>
        </w:rPr>
        <w:t xml:space="preserve">10. </w:t>
      </w:r>
      <w:r w:rsidRPr="001919DC">
        <w:rPr>
          <w:rFonts w:ascii="Times New Roman" w:hAnsi="Times New Roman" w:cs="Times New Roman"/>
          <w:b/>
          <w:sz w:val="24"/>
          <w:szCs w:val="24"/>
        </w:rPr>
        <w:t>To CDOT:</w:t>
      </w:r>
      <w:r>
        <w:rPr>
          <w:rFonts w:ascii="Times New Roman" w:hAnsi="Times New Roman" w:cs="Times New Roman"/>
          <w:b/>
          <w:sz w:val="24"/>
          <w:szCs w:val="24"/>
        </w:rPr>
        <w:tab/>
      </w:r>
      <w:r w:rsidRPr="001919DC">
        <w:rPr>
          <w:rFonts w:ascii="Times New Roman" w:hAnsi="Times New Roman" w:cs="Times New Roman"/>
          <w:sz w:val="24"/>
          <w:szCs w:val="24"/>
        </w:rPr>
        <w:t>Has CDOT looked at</w:t>
      </w:r>
      <w:r>
        <w:rPr>
          <w:rFonts w:ascii="Times New Roman" w:hAnsi="Times New Roman" w:cs="Times New Roman"/>
          <w:b/>
          <w:sz w:val="24"/>
          <w:szCs w:val="24"/>
        </w:rPr>
        <w:t xml:space="preserve"> </w:t>
      </w:r>
      <w:r w:rsidRPr="001919DC">
        <w:rPr>
          <w:rFonts w:ascii="Times New Roman" w:hAnsi="Times New Roman" w:cs="Times New Roman"/>
          <w:sz w:val="24"/>
          <w:szCs w:val="24"/>
        </w:rPr>
        <w:t xml:space="preserve">CEI Exhibit E Cost Spreadsheet </w:t>
      </w:r>
      <w:r>
        <w:rPr>
          <w:rFonts w:ascii="Times New Roman" w:hAnsi="Times New Roman" w:cs="Times New Roman"/>
          <w:sz w:val="24"/>
          <w:szCs w:val="24"/>
        </w:rPr>
        <w:t>that shows a decrease in cost for the waterline items?</w:t>
      </w:r>
    </w:p>
    <w:p w:rsidR="001919DC" w:rsidRDefault="001919DC" w:rsidP="002579F2">
      <w:pPr>
        <w:spacing w:after="0" w:line="240" w:lineRule="auto"/>
        <w:ind w:left="1620" w:hanging="1620"/>
        <w:jc w:val="both"/>
        <w:rPr>
          <w:rFonts w:ascii="Times New Roman" w:hAnsi="Times New Roman" w:cs="Times New Roman"/>
          <w:sz w:val="24"/>
          <w:szCs w:val="24"/>
        </w:rPr>
      </w:pPr>
    </w:p>
    <w:p w:rsidR="001919DC" w:rsidRDefault="001919DC" w:rsidP="002579F2">
      <w:pPr>
        <w:spacing w:after="0" w:line="240" w:lineRule="auto"/>
        <w:ind w:left="1620" w:hanging="1620"/>
        <w:jc w:val="both"/>
        <w:rPr>
          <w:rFonts w:ascii="Times New Roman" w:hAnsi="Times New Roman" w:cs="Times New Roman"/>
          <w:sz w:val="24"/>
          <w:szCs w:val="24"/>
        </w:rPr>
      </w:pPr>
      <w:r>
        <w:rPr>
          <w:rFonts w:ascii="Times New Roman" w:hAnsi="Times New Roman" w:cs="Times New Roman"/>
          <w:sz w:val="24"/>
          <w:szCs w:val="24"/>
        </w:rPr>
        <w:tab/>
        <w:t>CDOT said they had not looked at that.</w:t>
      </w:r>
    </w:p>
    <w:p w:rsidR="001919DC" w:rsidRPr="000900E5" w:rsidRDefault="001919DC" w:rsidP="002579F2">
      <w:pPr>
        <w:spacing w:after="0" w:line="240" w:lineRule="auto"/>
        <w:ind w:left="1620" w:hanging="1620"/>
        <w:jc w:val="both"/>
        <w:rPr>
          <w:rFonts w:ascii="Times New Roman" w:hAnsi="Times New Roman" w:cs="Times New Roman"/>
          <w:sz w:val="24"/>
          <w:szCs w:val="24"/>
        </w:rPr>
      </w:pPr>
      <w:r>
        <w:rPr>
          <w:rFonts w:ascii="Times New Roman" w:hAnsi="Times New Roman" w:cs="Times New Roman"/>
          <w:sz w:val="24"/>
          <w:szCs w:val="24"/>
        </w:rPr>
        <w:tab/>
      </w:r>
    </w:p>
    <w:p w:rsidR="000900E5" w:rsidRDefault="000900E5" w:rsidP="0018089B">
      <w:pPr>
        <w:spacing w:after="0" w:line="240" w:lineRule="auto"/>
        <w:jc w:val="both"/>
        <w:rPr>
          <w:rFonts w:ascii="Times New Roman" w:hAnsi="Times New Roman" w:cs="Times New Roman"/>
          <w:b/>
          <w:sz w:val="24"/>
          <w:szCs w:val="24"/>
          <w:u w:val="single"/>
        </w:rPr>
      </w:pPr>
    </w:p>
    <w:p w:rsidR="0018089B" w:rsidRDefault="0018089B" w:rsidP="0018089B">
      <w:pPr>
        <w:spacing w:after="0" w:line="240" w:lineRule="auto"/>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Contractor Summary</w:t>
      </w:r>
    </w:p>
    <w:p w:rsidR="001919DC" w:rsidRDefault="001919DC" w:rsidP="0018089B">
      <w:pPr>
        <w:spacing w:after="0" w:line="240" w:lineRule="auto"/>
        <w:jc w:val="both"/>
        <w:rPr>
          <w:rFonts w:ascii="Times New Roman" w:hAnsi="Times New Roman" w:cs="Times New Roman"/>
          <w:b/>
          <w:sz w:val="24"/>
          <w:szCs w:val="24"/>
          <w:u w:val="single"/>
        </w:rPr>
      </w:pPr>
    </w:p>
    <w:p w:rsidR="001919DC" w:rsidRDefault="001919DC"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 lot of information in the Pre-hearing submittal binders.  The big picture is that CEI’s operations were interfered with and CEI used CCR’s to track and show CDOT.</w:t>
      </w:r>
    </w:p>
    <w:p w:rsidR="001919DC" w:rsidRDefault="001919DC" w:rsidP="0018089B">
      <w:pPr>
        <w:spacing w:after="0" w:line="240" w:lineRule="auto"/>
        <w:jc w:val="both"/>
        <w:rPr>
          <w:rFonts w:ascii="Times New Roman" w:hAnsi="Times New Roman" w:cs="Times New Roman"/>
          <w:sz w:val="24"/>
          <w:szCs w:val="24"/>
        </w:rPr>
      </w:pPr>
    </w:p>
    <w:p w:rsidR="001919DC" w:rsidRDefault="001919DC"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CDOT failed to enforce the Utility Code and perform per the Contract with CEI.  CEI notified CDOT of the interferences</w:t>
      </w:r>
      <w:r w:rsidR="00F26C2D">
        <w:rPr>
          <w:rFonts w:ascii="Times New Roman" w:hAnsi="Times New Roman" w:cs="Times New Roman"/>
          <w:sz w:val="24"/>
          <w:szCs w:val="24"/>
        </w:rPr>
        <w:t xml:space="preserve">.  </w:t>
      </w:r>
      <w:r w:rsidR="00B60DBE">
        <w:rPr>
          <w:rFonts w:ascii="Times New Roman" w:hAnsi="Times New Roman" w:cs="Times New Roman"/>
          <w:sz w:val="24"/>
          <w:szCs w:val="24"/>
        </w:rPr>
        <w:t xml:space="preserve">CDOT’s failures </w:t>
      </w:r>
      <w:r w:rsidR="00F26C2D">
        <w:rPr>
          <w:rFonts w:ascii="Times New Roman" w:hAnsi="Times New Roman" w:cs="Times New Roman"/>
          <w:sz w:val="24"/>
          <w:szCs w:val="24"/>
        </w:rPr>
        <w:t>and the failure of the utilities to perform, hindered CEI’s operations and impacted CEI’s productivity and order of work.  CEI believes CDOT was aware of the utility impacts and should have enforced the Utility Code.</w:t>
      </w:r>
    </w:p>
    <w:p w:rsidR="00F26C2D" w:rsidRDefault="00F26C2D" w:rsidP="0018089B">
      <w:pPr>
        <w:spacing w:after="0" w:line="240" w:lineRule="auto"/>
        <w:jc w:val="both"/>
        <w:rPr>
          <w:rFonts w:ascii="Times New Roman" w:hAnsi="Times New Roman" w:cs="Times New Roman"/>
          <w:sz w:val="24"/>
          <w:szCs w:val="24"/>
        </w:rPr>
      </w:pPr>
    </w:p>
    <w:p w:rsidR="00F26C2D" w:rsidRPr="001919DC" w:rsidRDefault="00F26C2D" w:rsidP="00180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 utilized the Modified Total Cost method and met the legal requirements of the four MTC requirements.  CEI has worked with the CDOT people in the room and if some of the impacts are CEI’s or not accounted for, CEI will work them out with CDOT. </w:t>
      </w:r>
    </w:p>
    <w:p w:rsidR="0018089B" w:rsidRDefault="0018089B" w:rsidP="0018089B">
      <w:pPr>
        <w:spacing w:after="0" w:line="240" w:lineRule="auto"/>
        <w:jc w:val="both"/>
        <w:rPr>
          <w:rFonts w:ascii="Times New Roman" w:hAnsi="Times New Roman" w:cs="Times New Roman"/>
          <w:b/>
          <w:sz w:val="24"/>
          <w:szCs w:val="24"/>
          <w:u w:val="single"/>
        </w:rPr>
      </w:pPr>
    </w:p>
    <w:p w:rsidR="00537C7A" w:rsidRPr="0018089B" w:rsidRDefault="00537C7A" w:rsidP="0018089B">
      <w:pPr>
        <w:spacing w:after="0" w:line="240" w:lineRule="auto"/>
        <w:jc w:val="both"/>
        <w:rPr>
          <w:rFonts w:ascii="Times New Roman" w:hAnsi="Times New Roman" w:cs="Times New Roman"/>
          <w:b/>
          <w:sz w:val="24"/>
          <w:szCs w:val="24"/>
          <w:u w:val="single"/>
        </w:rPr>
      </w:pPr>
    </w:p>
    <w:p w:rsidR="0018089B" w:rsidRPr="0018089B" w:rsidRDefault="0018089B"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CDOT Summary</w:t>
      </w:r>
    </w:p>
    <w:p w:rsidR="0018089B" w:rsidRPr="0018089B" w:rsidRDefault="0018089B" w:rsidP="001C6159">
      <w:pPr>
        <w:spacing w:after="0" w:line="240" w:lineRule="auto"/>
        <w:ind w:left="2160" w:hanging="2160"/>
        <w:jc w:val="both"/>
        <w:rPr>
          <w:rFonts w:ascii="Times New Roman" w:hAnsi="Times New Roman" w:cs="Times New Roman"/>
          <w:b/>
          <w:sz w:val="24"/>
          <w:szCs w:val="24"/>
          <w:u w:val="single"/>
        </w:rPr>
      </w:pPr>
    </w:p>
    <w:p w:rsidR="0018089B" w:rsidRDefault="00F26C2D" w:rsidP="00F26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 merit to CEI’s position.  CEI’s losses were paid by CDOT in the CC</w:t>
      </w:r>
      <w:r w:rsidR="00B60DBE">
        <w:rPr>
          <w:rFonts w:ascii="Times New Roman" w:hAnsi="Times New Roman" w:cs="Times New Roman"/>
          <w:sz w:val="24"/>
          <w:szCs w:val="24"/>
        </w:rPr>
        <w:t>R</w:t>
      </w:r>
      <w:r>
        <w:rPr>
          <w:rFonts w:ascii="Times New Roman" w:hAnsi="Times New Roman" w:cs="Times New Roman"/>
          <w:sz w:val="24"/>
          <w:szCs w:val="24"/>
        </w:rPr>
        <w:t>’s which were negotiated on the job.  The rephrasing to start in Phase 2 was CEI’s proposal and CEI knew the status of the utilities in Phase 2</w:t>
      </w:r>
      <w:r w:rsidR="00955F50">
        <w:rPr>
          <w:rFonts w:ascii="Times New Roman" w:hAnsi="Times New Roman" w:cs="Times New Roman"/>
          <w:sz w:val="24"/>
          <w:szCs w:val="24"/>
        </w:rPr>
        <w:t xml:space="preserve"> and the amount of the utilities in Phase 2.  With all the utilities, CEI should have expected the possibility of more utilities.</w:t>
      </w:r>
    </w:p>
    <w:p w:rsidR="00955F50" w:rsidRDefault="00955F50" w:rsidP="00F26C2D">
      <w:pPr>
        <w:spacing w:after="0" w:line="240" w:lineRule="auto"/>
        <w:jc w:val="both"/>
        <w:rPr>
          <w:rFonts w:ascii="Times New Roman" w:hAnsi="Times New Roman" w:cs="Times New Roman"/>
          <w:sz w:val="24"/>
          <w:szCs w:val="24"/>
        </w:rPr>
      </w:pPr>
    </w:p>
    <w:p w:rsidR="00955F50" w:rsidRDefault="00955F50" w:rsidP="00F26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CEI’s proposal on the squeegee benefitted all of CEI’s operations and the benefits benefitted CEI alone.  CEI completed the Project on time and there were no time extensions for </w:t>
      </w:r>
      <w:r w:rsidR="00B60DBE">
        <w:rPr>
          <w:rFonts w:ascii="Times New Roman" w:hAnsi="Times New Roman" w:cs="Times New Roman"/>
          <w:sz w:val="24"/>
          <w:szCs w:val="24"/>
        </w:rPr>
        <w:t>utility delays,</w:t>
      </w:r>
      <w:r>
        <w:rPr>
          <w:rFonts w:ascii="Times New Roman" w:hAnsi="Times New Roman" w:cs="Times New Roman"/>
          <w:sz w:val="24"/>
          <w:szCs w:val="24"/>
        </w:rPr>
        <w:t xml:space="preserve"> although some CCR’s requested time but the time was negotiated away.  The lengthy list of delays are not all due to utility interferences.  Most delays were not on the Critical Path so they are non-compensable.</w:t>
      </w:r>
    </w:p>
    <w:p w:rsidR="00955F50" w:rsidRDefault="00955F50" w:rsidP="00F26C2D">
      <w:pPr>
        <w:spacing w:after="0" w:line="240" w:lineRule="auto"/>
        <w:jc w:val="both"/>
        <w:rPr>
          <w:rFonts w:ascii="Times New Roman" w:hAnsi="Times New Roman" w:cs="Times New Roman"/>
          <w:sz w:val="24"/>
          <w:szCs w:val="24"/>
        </w:rPr>
      </w:pPr>
    </w:p>
    <w:p w:rsidR="00955F50" w:rsidRDefault="00955F50" w:rsidP="00F26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CEI has not met the four requirements to use the Modified Total Cost method because CEI said they can quantify the costs but chose not to.</w:t>
      </w:r>
      <w:r w:rsidR="001D1580">
        <w:rPr>
          <w:rFonts w:ascii="Times New Roman" w:hAnsi="Times New Roman" w:cs="Times New Roman"/>
          <w:sz w:val="24"/>
          <w:szCs w:val="24"/>
        </w:rPr>
        <w:t xml:space="preserve">  CDOT still does not know what the actual costs were based on.</w:t>
      </w:r>
    </w:p>
    <w:p w:rsidR="001D1580" w:rsidRDefault="001D1580" w:rsidP="00F26C2D">
      <w:pPr>
        <w:spacing w:after="0" w:line="240" w:lineRule="auto"/>
        <w:jc w:val="both"/>
        <w:rPr>
          <w:rFonts w:ascii="Times New Roman" w:hAnsi="Times New Roman" w:cs="Times New Roman"/>
          <w:sz w:val="24"/>
          <w:szCs w:val="24"/>
        </w:rPr>
      </w:pPr>
    </w:p>
    <w:p w:rsidR="001D1580" w:rsidRPr="00F26C2D" w:rsidRDefault="001D1580" w:rsidP="00F26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Bottom line </w:t>
      </w:r>
      <w:r w:rsidR="00B60DBE">
        <w:rPr>
          <w:rFonts w:ascii="Times New Roman" w:hAnsi="Times New Roman" w:cs="Times New Roman"/>
          <w:sz w:val="24"/>
          <w:szCs w:val="24"/>
        </w:rPr>
        <w:t>is</w:t>
      </w:r>
      <w:r>
        <w:rPr>
          <w:rFonts w:ascii="Times New Roman" w:hAnsi="Times New Roman" w:cs="Times New Roman"/>
          <w:sz w:val="24"/>
          <w:szCs w:val="24"/>
        </w:rPr>
        <w:t xml:space="preserve"> CEI was $300,000 low in their bid and offered to settle the dispute for $250,000.</w:t>
      </w:r>
    </w:p>
    <w:p w:rsidR="00F26C2D" w:rsidRDefault="00F26C2D"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D1580">
      <w:pPr>
        <w:spacing w:after="0" w:line="240" w:lineRule="auto"/>
        <w:ind w:left="630" w:hanging="630"/>
        <w:jc w:val="both"/>
        <w:rPr>
          <w:rFonts w:ascii="Times New Roman" w:hAnsi="Times New Roman" w:cs="Times New Roman"/>
          <w:b/>
          <w:sz w:val="24"/>
          <w:szCs w:val="24"/>
        </w:rPr>
      </w:pPr>
    </w:p>
    <w:p w:rsidR="00943CAC" w:rsidRDefault="00943CAC" w:rsidP="001D1580">
      <w:pPr>
        <w:spacing w:after="0" w:line="240" w:lineRule="auto"/>
        <w:ind w:left="630" w:hanging="630"/>
        <w:jc w:val="both"/>
        <w:rPr>
          <w:rFonts w:ascii="Times New Roman" w:hAnsi="Times New Roman" w:cs="Times New Roman"/>
          <w:b/>
          <w:sz w:val="24"/>
          <w:szCs w:val="24"/>
        </w:rPr>
      </w:pPr>
    </w:p>
    <w:p w:rsidR="001D1580" w:rsidRDefault="001D1580" w:rsidP="001D1580">
      <w:pPr>
        <w:spacing w:after="0" w:line="240" w:lineRule="auto"/>
        <w:ind w:left="630" w:hanging="630"/>
        <w:jc w:val="both"/>
        <w:rPr>
          <w:rFonts w:ascii="Times New Roman" w:hAnsi="Times New Roman" w:cs="Times New Roman"/>
          <w:b/>
          <w:sz w:val="24"/>
          <w:szCs w:val="24"/>
        </w:rPr>
      </w:pPr>
      <w:r w:rsidRPr="001D1580">
        <w:rPr>
          <w:rFonts w:ascii="Times New Roman" w:hAnsi="Times New Roman" w:cs="Times New Roman"/>
          <w:b/>
          <w:sz w:val="24"/>
          <w:szCs w:val="24"/>
        </w:rPr>
        <w:t>Note</w:t>
      </w:r>
      <w:r>
        <w:rPr>
          <w:rFonts w:ascii="Times New Roman" w:hAnsi="Times New Roman" w:cs="Times New Roman"/>
          <w:b/>
          <w:sz w:val="24"/>
          <w:szCs w:val="24"/>
        </w:rPr>
        <w:t>s</w:t>
      </w:r>
      <w:r w:rsidRPr="001D1580">
        <w:rPr>
          <w:rFonts w:ascii="Times New Roman" w:hAnsi="Times New Roman" w:cs="Times New Roman"/>
          <w:b/>
          <w:sz w:val="24"/>
          <w:szCs w:val="24"/>
        </w:rPr>
        <w:t xml:space="preserve">:  </w:t>
      </w:r>
    </w:p>
    <w:p w:rsidR="001D1580" w:rsidRDefault="001D1580" w:rsidP="001D1580">
      <w:pPr>
        <w:spacing w:after="0" w:line="240" w:lineRule="auto"/>
        <w:ind w:left="630" w:hanging="630"/>
        <w:jc w:val="both"/>
        <w:rPr>
          <w:rFonts w:ascii="Times New Roman" w:hAnsi="Times New Roman" w:cs="Times New Roman"/>
          <w:b/>
          <w:sz w:val="24"/>
          <w:szCs w:val="24"/>
        </w:rPr>
      </w:pPr>
    </w:p>
    <w:p w:rsidR="00F26C2D" w:rsidRDefault="001D1580" w:rsidP="001D1580">
      <w:pPr>
        <w:spacing w:after="0" w:line="240" w:lineRule="auto"/>
        <w:ind w:left="270" w:hanging="270"/>
        <w:jc w:val="both"/>
        <w:rPr>
          <w:rFonts w:ascii="Times New Roman" w:hAnsi="Times New Roman" w:cs="Times New Roman"/>
          <w:sz w:val="24"/>
          <w:szCs w:val="24"/>
        </w:rPr>
      </w:pPr>
      <w:r w:rsidRPr="001D1580">
        <w:rPr>
          <w:rFonts w:ascii="Times New Roman" w:hAnsi="Times New Roman" w:cs="Times New Roman"/>
          <w:sz w:val="24"/>
          <w:szCs w:val="24"/>
        </w:rPr>
        <w:t>1.</w:t>
      </w:r>
      <w:r>
        <w:rPr>
          <w:rFonts w:ascii="Times New Roman" w:hAnsi="Times New Roman" w:cs="Times New Roman"/>
          <w:b/>
          <w:sz w:val="24"/>
          <w:szCs w:val="24"/>
        </w:rPr>
        <w:t xml:space="preserve"> </w:t>
      </w:r>
      <w:r w:rsidRPr="001D1580">
        <w:rPr>
          <w:rFonts w:ascii="Times New Roman" w:hAnsi="Times New Roman" w:cs="Times New Roman"/>
          <w:sz w:val="24"/>
          <w:szCs w:val="24"/>
        </w:rPr>
        <w:t>The hearing was closed</w:t>
      </w:r>
      <w:r>
        <w:rPr>
          <w:rFonts w:ascii="Times New Roman" w:hAnsi="Times New Roman" w:cs="Times New Roman"/>
          <w:b/>
          <w:sz w:val="24"/>
          <w:szCs w:val="24"/>
        </w:rPr>
        <w:t xml:space="preserve"> </w:t>
      </w:r>
      <w:r w:rsidRPr="001D1580">
        <w:rPr>
          <w:rFonts w:ascii="Times New Roman" w:hAnsi="Times New Roman" w:cs="Times New Roman"/>
          <w:sz w:val="24"/>
          <w:szCs w:val="24"/>
        </w:rPr>
        <w:t>on the merit of the dispute</w:t>
      </w:r>
      <w:r>
        <w:rPr>
          <w:rFonts w:ascii="Times New Roman" w:hAnsi="Times New Roman" w:cs="Times New Roman"/>
          <w:sz w:val="24"/>
          <w:szCs w:val="24"/>
        </w:rPr>
        <w:t xml:space="preserve"> and the application of the Modified Total Cost method subject to the submission of documents requested by the DRB which were to be submitted by April 9, 2015.</w:t>
      </w:r>
    </w:p>
    <w:p w:rsidR="001D1580" w:rsidRDefault="001D1580" w:rsidP="001D1580">
      <w:pPr>
        <w:spacing w:after="0" w:line="240" w:lineRule="auto"/>
        <w:ind w:left="270" w:hanging="270"/>
        <w:jc w:val="both"/>
        <w:rPr>
          <w:rFonts w:ascii="Times New Roman" w:hAnsi="Times New Roman" w:cs="Times New Roman"/>
          <w:sz w:val="24"/>
          <w:szCs w:val="24"/>
        </w:rPr>
      </w:pPr>
    </w:p>
    <w:p w:rsidR="001D1580" w:rsidRPr="001D1580" w:rsidRDefault="001D1580" w:rsidP="001D1580">
      <w:pPr>
        <w:spacing w:after="0" w:line="240" w:lineRule="auto"/>
        <w:ind w:left="270" w:hanging="270"/>
        <w:jc w:val="both"/>
        <w:rPr>
          <w:rFonts w:ascii="Times New Roman" w:hAnsi="Times New Roman" w:cs="Times New Roman"/>
          <w:b/>
          <w:sz w:val="24"/>
          <w:szCs w:val="24"/>
        </w:rPr>
      </w:pPr>
      <w:r>
        <w:rPr>
          <w:rFonts w:ascii="Times New Roman" w:hAnsi="Times New Roman" w:cs="Times New Roman"/>
          <w:sz w:val="24"/>
          <w:szCs w:val="24"/>
        </w:rPr>
        <w:t xml:space="preserve">2. The parties were requested to keep the hearing confidential since an audit is to be conducted   </w:t>
      </w:r>
      <w:r>
        <w:rPr>
          <w:rFonts w:ascii="Times New Roman" w:hAnsi="Times New Roman" w:cs="Times New Roman"/>
          <w:sz w:val="24"/>
          <w:szCs w:val="24"/>
        </w:rPr>
        <w:tab/>
        <w:t xml:space="preserve"> by CDOT if the DRB finds merit in the dispute</w:t>
      </w:r>
      <w:r w:rsidR="00030387">
        <w:rPr>
          <w:rFonts w:ascii="Times New Roman" w:hAnsi="Times New Roman" w:cs="Times New Roman"/>
          <w:sz w:val="24"/>
          <w:szCs w:val="24"/>
        </w:rPr>
        <w:t>.</w:t>
      </w:r>
      <w:r>
        <w:rPr>
          <w:rFonts w:ascii="Times New Roman" w:hAnsi="Times New Roman" w:cs="Times New Roman"/>
          <w:sz w:val="24"/>
          <w:szCs w:val="24"/>
        </w:rPr>
        <w:t xml:space="preserve"> </w:t>
      </w:r>
    </w:p>
    <w:p w:rsidR="001D1580" w:rsidRDefault="001D1580"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18089B" w:rsidRDefault="0018089B"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Findings</w:t>
      </w:r>
    </w:p>
    <w:p w:rsidR="007F5D0F" w:rsidRDefault="007F5D0F" w:rsidP="001C6159">
      <w:pPr>
        <w:spacing w:after="0" w:line="240" w:lineRule="auto"/>
        <w:ind w:left="2160" w:hanging="2160"/>
        <w:jc w:val="both"/>
        <w:rPr>
          <w:rFonts w:ascii="Times New Roman" w:hAnsi="Times New Roman" w:cs="Times New Roman"/>
          <w:b/>
          <w:sz w:val="24"/>
          <w:szCs w:val="24"/>
          <w:u w:val="single"/>
        </w:rPr>
      </w:pPr>
    </w:p>
    <w:p w:rsidR="007F5D0F" w:rsidRPr="007F5D0F" w:rsidRDefault="007F5D0F" w:rsidP="001C6159">
      <w:pPr>
        <w:spacing w:after="0" w:line="240" w:lineRule="auto"/>
        <w:ind w:left="2160" w:hanging="2160"/>
        <w:jc w:val="both"/>
        <w:rPr>
          <w:rFonts w:ascii="Times New Roman" w:hAnsi="Times New Roman" w:cs="Times New Roman"/>
          <w:b/>
          <w:sz w:val="24"/>
          <w:szCs w:val="24"/>
        </w:rPr>
      </w:pPr>
      <w:r w:rsidRPr="007F5D0F">
        <w:rPr>
          <w:rFonts w:ascii="Times New Roman" w:hAnsi="Times New Roman" w:cs="Times New Roman"/>
          <w:b/>
          <w:sz w:val="24"/>
          <w:szCs w:val="24"/>
        </w:rPr>
        <w:t>Merit</w:t>
      </w:r>
    </w:p>
    <w:p w:rsidR="0018089B" w:rsidRDefault="0018089B" w:rsidP="001C6159">
      <w:pPr>
        <w:spacing w:after="0" w:line="240" w:lineRule="auto"/>
        <w:ind w:left="2160" w:hanging="2160"/>
        <w:jc w:val="both"/>
        <w:rPr>
          <w:rFonts w:ascii="Times New Roman" w:hAnsi="Times New Roman" w:cs="Times New Roman"/>
          <w:b/>
          <w:sz w:val="24"/>
          <w:szCs w:val="24"/>
          <w:u w:val="single"/>
        </w:rPr>
      </w:pPr>
    </w:p>
    <w:p w:rsidR="0018089B" w:rsidRDefault="00B559E5"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The Utilities Special Provision on Page 158 in the first paragraph, refers to Subsection 105.10 which is headed </w:t>
      </w:r>
      <w:r>
        <w:rPr>
          <w:rFonts w:ascii="Times New Roman" w:hAnsi="Times New Roman" w:cs="Times New Roman"/>
          <w:i/>
          <w:sz w:val="24"/>
          <w:szCs w:val="24"/>
        </w:rPr>
        <w:t xml:space="preserve">Cooperation by Contractor.  </w:t>
      </w:r>
      <w:r>
        <w:rPr>
          <w:rFonts w:ascii="Times New Roman" w:hAnsi="Times New Roman" w:cs="Times New Roman"/>
          <w:sz w:val="24"/>
          <w:szCs w:val="24"/>
        </w:rPr>
        <w:t xml:space="preserve">The correct Subsection is 105.11 which is headed </w:t>
      </w:r>
      <w:r>
        <w:rPr>
          <w:rFonts w:ascii="Times New Roman" w:hAnsi="Times New Roman" w:cs="Times New Roman"/>
          <w:i/>
          <w:sz w:val="24"/>
          <w:szCs w:val="24"/>
        </w:rPr>
        <w:t>Cooperation with Utilities.</w:t>
      </w:r>
      <w:r>
        <w:rPr>
          <w:rFonts w:ascii="Times New Roman" w:hAnsi="Times New Roman" w:cs="Times New Roman"/>
          <w:sz w:val="24"/>
          <w:szCs w:val="24"/>
        </w:rPr>
        <w:t xml:space="preserve">  Subsection 105.11 requires </w:t>
      </w:r>
      <w:r w:rsidR="00455E91">
        <w:rPr>
          <w:rFonts w:ascii="Times New Roman" w:hAnsi="Times New Roman" w:cs="Times New Roman"/>
          <w:sz w:val="24"/>
          <w:szCs w:val="24"/>
        </w:rPr>
        <w:t xml:space="preserve">CDOT </w:t>
      </w:r>
      <w:r>
        <w:rPr>
          <w:rFonts w:ascii="Times New Roman" w:hAnsi="Times New Roman" w:cs="Times New Roman"/>
          <w:sz w:val="24"/>
          <w:szCs w:val="24"/>
        </w:rPr>
        <w:t>to perform various tasks related to utilities and utility companies</w:t>
      </w:r>
      <w:r w:rsidR="00B452F2">
        <w:rPr>
          <w:rFonts w:ascii="Times New Roman" w:hAnsi="Times New Roman" w:cs="Times New Roman"/>
          <w:sz w:val="24"/>
          <w:szCs w:val="24"/>
        </w:rPr>
        <w:t xml:space="preserve">.  Some of the tasks were for the relocation of utilities by the utility companies.  At the hearing and in Pre-hearing Submissions, it was pointed out by CEI that some utilities were relocated but were not where they were supposed to be or were relocated to locations that interfered with the work to be performed by CEI.  Accordingly, it appears that CDOT did not perform with due diligence the </w:t>
      </w:r>
      <w:r w:rsidR="0030754C">
        <w:rPr>
          <w:rFonts w:ascii="Times New Roman" w:hAnsi="Times New Roman" w:cs="Times New Roman"/>
          <w:sz w:val="24"/>
          <w:szCs w:val="24"/>
        </w:rPr>
        <w:t xml:space="preserve">oversight of the </w:t>
      </w:r>
      <w:r w:rsidR="00B452F2">
        <w:rPr>
          <w:rFonts w:ascii="Times New Roman" w:hAnsi="Times New Roman" w:cs="Times New Roman"/>
          <w:sz w:val="24"/>
          <w:szCs w:val="24"/>
        </w:rPr>
        <w:t xml:space="preserve">relocation of some utilities, some of which were done prior to the start of construction, or the coordination of the construction plans </w:t>
      </w:r>
      <w:r w:rsidR="0030754C">
        <w:rPr>
          <w:rFonts w:ascii="Times New Roman" w:hAnsi="Times New Roman" w:cs="Times New Roman"/>
          <w:sz w:val="24"/>
          <w:szCs w:val="24"/>
        </w:rPr>
        <w:t>with</w:t>
      </w:r>
      <w:r w:rsidR="00B452F2">
        <w:rPr>
          <w:rFonts w:ascii="Times New Roman" w:hAnsi="Times New Roman" w:cs="Times New Roman"/>
          <w:sz w:val="24"/>
          <w:szCs w:val="24"/>
        </w:rPr>
        <w:t xml:space="preserve"> the utilities.</w:t>
      </w:r>
    </w:p>
    <w:p w:rsidR="00B452F2" w:rsidRDefault="00B452F2" w:rsidP="00B559E5">
      <w:pPr>
        <w:spacing w:after="0" w:line="240" w:lineRule="auto"/>
        <w:ind w:left="270" w:hanging="270"/>
        <w:jc w:val="both"/>
        <w:rPr>
          <w:rFonts w:ascii="Times New Roman" w:hAnsi="Times New Roman" w:cs="Times New Roman"/>
          <w:sz w:val="24"/>
          <w:szCs w:val="24"/>
        </w:rPr>
      </w:pPr>
    </w:p>
    <w:p w:rsidR="00B452F2" w:rsidRDefault="00C15497"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2. </w:t>
      </w:r>
      <w:r w:rsidR="00B452F2">
        <w:rPr>
          <w:rFonts w:ascii="Times New Roman" w:hAnsi="Times New Roman" w:cs="Times New Roman"/>
          <w:sz w:val="24"/>
          <w:szCs w:val="24"/>
        </w:rPr>
        <w:t xml:space="preserve">At the hearing, CDOT said that with 128 known utilities noted in the Contract Documents and the location of a portion of the work in an urban </w:t>
      </w:r>
      <w:r w:rsidR="0030754C">
        <w:rPr>
          <w:rFonts w:ascii="Times New Roman" w:hAnsi="Times New Roman" w:cs="Times New Roman"/>
          <w:sz w:val="24"/>
          <w:szCs w:val="24"/>
        </w:rPr>
        <w:t>area that</w:t>
      </w:r>
      <w:r w:rsidR="00B452F2">
        <w:rPr>
          <w:rFonts w:ascii="Times New Roman" w:hAnsi="Times New Roman" w:cs="Times New Roman"/>
          <w:sz w:val="24"/>
          <w:szCs w:val="24"/>
        </w:rPr>
        <w:t xml:space="preserve"> CEI should have reasoned that there were probably more utilities than what were shown and listed.</w:t>
      </w:r>
      <w:r>
        <w:rPr>
          <w:rFonts w:ascii="Times New Roman" w:hAnsi="Times New Roman" w:cs="Times New Roman"/>
          <w:sz w:val="24"/>
          <w:szCs w:val="24"/>
        </w:rPr>
        <w:t xml:space="preserve">  If this were true, then CDOT as the Owner </w:t>
      </w:r>
      <w:r w:rsidR="00030387">
        <w:rPr>
          <w:rFonts w:ascii="Times New Roman" w:hAnsi="Times New Roman" w:cs="Times New Roman"/>
          <w:sz w:val="24"/>
          <w:szCs w:val="24"/>
        </w:rPr>
        <w:t xml:space="preserve">who is </w:t>
      </w:r>
      <w:r>
        <w:rPr>
          <w:rFonts w:ascii="Times New Roman" w:hAnsi="Times New Roman" w:cs="Times New Roman"/>
          <w:sz w:val="24"/>
          <w:szCs w:val="24"/>
        </w:rPr>
        <w:t xml:space="preserve">responsible for the design, should have undertaken additional efforts to ensure that </w:t>
      </w:r>
      <w:r>
        <w:rPr>
          <w:rFonts w:ascii="Times New Roman" w:hAnsi="Times New Roman" w:cs="Times New Roman"/>
          <w:b/>
          <w:sz w:val="24"/>
          <w:szCs w:val="24"/>
        </w:rPr>
        <w:t>all possible</w:t>
      </w:r>
      <w:r>
        <w:rPr>
          <w:rFonts w:ascii="Times New Roman" w:hAnsi="Times New Roman" w:cs="Times New Roman"/>
          <w:sz w:val="24"/>
          <w:szCs w:val="24"/>
        </w:rPr>
        <w:t xml:space="preserve"> utilities were shown in the Contract Documents.</w:t>
      </w:r>
    </w:p>
    <w:p w:rsidR="00C15497" w:rsidRDefault="00C15497" w:rsidP="00B559E5">
      <w:pPr>
        <w:spacing w:after="0" w:line="240" w:lineRule="auto"/>
        <w:ind w:left="270" w:hanging="270"/>
        <w:jc w:val="both"/>
        <w:rPr>
          <w:rFonts w:ascii="Times New Roman" w:hAnsi="Times New Roman" w:cs="Times New Roman"/>
          <w:sz w:val="24"/>
          <w:szCs w:val="24"/>
        </w:rPr>
      </w:pPr>
    </w:p>
    <w:p w:rsidR="00C15497" w:rsidRDefault="00E66AE7"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3. </w:t>
      </w:r>
      <w:r w:rsidR="00C15497" w:rsidRPr="00C15497">
        <w:rPr>
          <w:rFonts w:ascii="Times New Roman" w:hAnsi="Times New Roman" w:cs="Times New Roman"/>
          <w:sz w:val="24"/>
          <w:szCs w:val="24"/>
        </w:rPr>
        <w:t>At the hearing, CDOT said</w:t>
      </w:r>
      <w:r>
        <w:rPr>
          <w:rFonts w:ascii="Times New Roman" w:hAnsi="Times New Roman" w:cs="Times New Roman"/>
          <w:sz w:val="24"/>
          <w:szCs w:val="24"/>
        </w:rPr>
        <w:t xml:space="preserve"> that CEI used the wrong Agreement documents with BNSF which was part of the in</w:t>
      </w:r>
      <w:r w:rsidR="0030754C">
        <w:rPr>
          <w:rFonts w:ascii="Times New Roman" w:hAnsi="Times New Roman" w:cs="Times New Roman"/>
          <w:sz w:val="24"/>
          <w:szCs w:val="24"/>
        </w:rPr>
        <w:t>iti</w:t>
      </w:r>
      <w:r>
        <w:rPr>
          <w:rFonts w:ascii="Times New Roman" w:hAnsi="Times New Roman" w:cs="Times New Roman"/>
          <w:sz w:val="24"/>
          <w:szCs w:val="24"/>
        </w:rPr>
        <w:t xml:space="preserve">al Project delay that resulted </w:t>
      </w:r>
      <w:r w:rsidR="00787038">
        <w:rPr>
          <w:rFonts w:ascii="Times New Roman" w:hAnsi="Times New Roman" w:cs="Times New Roman"/>
          <w:sz w:val="24"/>
          <w:szCs w:val="24"/>
        </w:rPr>
        <w:t>in C</w:t>
      </w:r>
      <w:r>
        <w:rPr>
          <w:rFonts w:ascii="Times New Roman" w:hAnsi="Times New Roman" w:cs="Times New Roman"/>
          <w:sz w:val="24"/>
          <w:szCs w:val="24"/>
        </w:rPr>
        <w:t>E</w:t>
      </w:r>
      <w:r w:rsidR="00787038">
        <w:rPr>
          <w:rFonts w:ascii="Times New Roman" w:hAnsi="Times New Roman" w:cs="Times New Roman"/>
          <w:sz w:val="24"/>
          <w:szCs w:val="24"/>
        </w:rPr>
        <w:t>I</w:t>
      </w:r>
      <w:r>
        <w:rPr>
          <w:rFonts w:ascii="Times New Roman" w:hAnsi="Times New Roman" w:cs="Times New Roman"/>
          <w:sz w:val="24"/>
          <w:szCs w:val="24"/>
        </w:rPr>
        <w:t xml:space="preserve"> proposing the phasing changes.  This statement made it sound like the delay was due </w:t>
      </w:r>
      <w:r w:rsidR="00787038">
        <w:rPr>
          <w:rFonts w:ascii="Times New Roman" w:hAnsi="Times New Roman" w:cs="Times New Roman"/>
          <w:sz w:val="24"/>
          <w:szCs w:val="24"/>
        </w:rPr>
        <w:t>to CEI.  This is not the case.  At the first DRB meeting on February 8, 2012, it was pointed out that BNSF wanted to use an Agreement which was different from the one contained in the Contract Documents.</w:t>
      </w:r>
    </w:p>
    <w:p w:rsidR="00E72678" w:rsidRDefault="00E72678" w:rsidP="00B559E5">
      <w:pPr>
        <w:spacing w:after="0" w:line="240" w:lineRule="auto"/>
        <w:ind w:left="270" w:hanging="270"/>
        <w:jc w:val="both"/>
        <w:rPr>
          <w:rFonts w:ascii="Times New Roman" w:hAnsi="Times New Roman" w:cs="Times New Roman"/>
          <w:sz w:val="24"/>
          <w:szCs w:val="24"/>
        </w:rPr>
      </w:pPr>
    </w:p>
    <w:p w:rsidR="00787038" w:rsidRDefault="00E72678"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4. The Revision of Section 103 - Subsection 103.05 - </w:t>
      </w:r>
      <w:r w:rsidRPr="00E72678">
        <w:rPr>
          <w:rFonts w:ascii="Times New Roman" w:hAnsi="Times New Roman" w:cs="Times New Roman"/>
          <w:sz w:val="24"/>
          <w:szCs w:val="24"/>
        </w:rPr>
        <w:t>Escrow of Proposal Documents (EPD)</w:t>
      </w:r>
      <w:r>
        <w:rPr>
          <w:rFonts w:ascii="Times New Roman" w:hAnsi="Times New Roman" w:cs="Times New Roman"/>
          <w:sz w:val="24"/>
          <w:szCs w:val="24"/>
        </w:rPr>
        <w:t xml:space="preserve"> states,</w:t>
      </w:r>
      <w:r w:rsidRPr="00E72678">
        <w:rPr>
          <w:rFonts w:ascii="Times New Roman" w:hAnsi="Times New Roman" w:cs="Times New Roman"/>
          <w:sz w:val="24"/>
          <w:szCs w:val="24"/>
        </w:rPr>
        <w:t xml:space="preserve"> </w:t>
      </w:r>
      <w:r>
        <w:rPr>
          <w:rFonts w:ascii="Times New Roman" w:hAnsi="Times New Roman" w:cs="Times New Roman"/>
          <w:i/>
          <w:sz w:val="24"/>
          <w:szCs w:val="24"/>
        </w:rPr>
        <w:t xml:space="preserve">If necessary, it </w:t>
      </w:r>
      <w:r w:rsidRPr="00E72678">
        <w:rPr>
          <w:rFonts w:ascii="Times New Roman" w:hAnsi="Times New Roman" w:cs="Times New Roman"/>
          <w:sz w:val="24"/>
          <w:szCs w:val="24"/>
        </w:rPr>
        <w:t>(EPD)</w:t>
      </w:r>
      <w:r>
        <w:rPr>
          <w:rFonts w:ascii="Times New Roman" w:hAnsi="Times New Roman" w:cs="Times New Roman"/>
          <w:sz w:val="24"/>
          <w:szCs w:val="24"/>
        </w:rPr>
        <w:t xml:space="preserve"> </w:t>
      </w:r>
      <w:r>
        <w:rPr>
          <w:rFonts w:ascii="Times New Roman" w:hAnsi="Times New Roman" w:cs="Times New Roman"/>
          <w:i/>
          <w:sz w:val="24"/>
          <w:szCs w:val="24"/>
        </w:rPr>
        <w:t xml:space="preserve">will be used for the purpose of determining the Contractor’s proposal concept, for price adjustments as provided in the Contract, </w:t>
      </w:r>
      <w:r w:rsidRPr="00E72678">
        <w:rPr>
          <w:rFonts w:ascii="Times New Roman" w:hAnsi="Times New Roman" w:cs="Times New Roman"/>
          <w:b/>
          <w:i/>
          <w:sz w:val="24"/>
          <w:szCs w:val="24"/>
        </w:rPr>
        <w:t>or to resolve any dispute or claim b</w:t>
      </w:r>
      <w:r>
        <w:rPr>
          <w:rFonts w:ascii="Times New Roman" w:hAnsi="Times New Roman" w:cs="Times New Roman"/>
          <w:b/>
          <w:i/>
          <w:sz w:val="24"/>
          <w:szCs w:val="24"/>
        </w:rPr>
        <w:t xml:space="preserve">y the Contractor </w:t>
      </w:r>
      <w:r>
        <w:rPr>
          <w:rFonts w:ascii="Times New Roman" w:hAnsi="Times New Roman" w:cs="Times New Roman"/>
          <w:sz w:val="24"/>
          <w:szCs w:val="24"/>
        </w:rPr>
        <w:t>(emphasis added).</w:t>
      </w:r>
      <w:r w:rsidR="002E7D9E">
        <w:rPr>
          <w:rFonts w:ascii="Times New Roman" w:hAnsi="Times New Roman" w:cs="Times New Roman"/>
          <w:sz w:val="24"/>
          <w:szCs w:val="24"/>
        </w:rPr>
        <w:t xml:space="preserve"> </w:t>
      </w:r>
      <w:r w:rsidR="00787038">
        <w:rPr>
          <w:rFonts w:ascii="Times New Roman" w:hAnsi="Times New Roman" w:cs="Times New Roman"/>
          <w:sz w:val="24"/>
          <w:szCs w:val="24"/>
        </w:rPr>
        <w:t>At the hearing, both parties said that the EPD had not been reviewed for this dispute.</w:t>
      </w:r>
      <w:r>
        <w:rPr>
          <w:rFonts w:ascii="Times New Roman" w:hAnsi="Times New Roman" w:cs="Times New Roman"/>
          <w:sz w:val="24"/>
          <w:szCs w:val="24"/>
        </w:rPr>
        <w:t xml:space="preserve">  </w:t>
      </w:r>
    </w:p>
    <w:p w:rsidR="002E7D9E" w:rsidRDefault="002E7D9E" w:rsidP="00B559E5">
      <w:pPr>
        <w:spacing w:after="0" w:line="240" w:lineRule="auto"/>
        <w:ind w:left="270" w:hanging="270"/>
        <w:jc w:val="both"/>
        <w:rPr>
          <w:rFonts w:ascii="Times New Roman" w:hAnsi="Times New Roman" w:cs="Times New Roman"/>
          <w:sz w:val="24"/>
          <w:szCs w:val="24"/>
        </w:rPr>
      </w:pPr>
    </w:p>
    <w:p w:rsidR="00943CAC" w:rsidRDefault="002E7D9E" w:rsidP="00B559E5">
      <w:pPr>
        <w:spacing w:after="0" w:line="240" w:lineRule="auto"/>
        <w:ind w:left="270" w:hanging="270"/>
        <w:jc w:val="both"/>
        <w:rPr>
          <w:rFonts w:ascii="Times New Roman" w:hAnsi="Times New Roman" w:cs="Times New Roman"/>
          <w:i/>
          <w:sz w:val="24"/>
          <w:szCs w:val="24"/>
        </w:rPr>
      </w:pPr>
      <w:r>
        <w:rPr>
          <w:rFonts w:ascii="Times New Roman" w:hAnsi="Times New Roman" w:cs="Times New Roman"/>
          <w:sz w:val="24"/>
          <w:szCs w:val="24"/>
        </w:rPr>
        <w:t>5. Neither party followed the provisions of Subsection 104.02(a) – Differing Site Conditions.  CEI maintained that their CCR’s</w:t>
      </w:r>
      <w:r w:rsidR="00321EA0">
        <w:rPr>
          <w:rFonts w:ascii="Times New Roman" w:hAnsi="Times New Roman" w:cs="Times New Roman"/>
          <w:sz w:val="24"/>
          <w:szCs w:val="24"/>
        </w:rPr>
        <w:t xml:space="preserve"> and Monthly Project Updates was </w:t>
      </w:r>
      <w:r w:rsidR="00BA6260">
        <w:rPr>
          <w:rFonts w:ascii="Times New Roman" w:hAnsi="Times New Roman" w:cs="Times New Roman"/>
          <w:sz w:val="24"/>
          <w:szCs w:val="24"/>
        </w:rPr>
        <w:t>“</w:t>
      </w:r>
      <w:r w:rsidR="00321EA0">
        <w:rPr>
          <w:rFonts w:ascii="Times New Roman" w:hAnsi="Times New Roman" w:cs="Times New Roman"/>
          <w:sz w:val="24"/>
          <w:szCs w:val="24"/>
        </w:rPr>
        <w:t>notice</w:t>
      </w:r>
      <w:r w:rsidR="00BA6260">
        <w:rPr>
          <w:rFonts w:ascii="Times New Roman" w:hAnsi="Times New Roman" w:cs="Times New Roman"/>
          <w:sz w:val="24"/>
          <w:szCs w:val="24"/>
        </w:rPr>
        <w:t>”</w:t>
      </w:r>
      <w:r w:rsidR="00321EA0">
        <w:rPr>
          <w:rFonts w:ascii="Times New Roman" w:hAnsi="Times New Roman" w:cs="Times New Roman"/>
          <w:sz w:val="24"/>
          <w:szCs w:val="24"/>
        </w:rPr>
        <w:t xml:space="preserve"> but these documents do not comply with the Subsection statement, … </w:t>
      </w:r>
      <w:r w:rsidR="00321EA0">
        <w:rPr>
          <w:rFonts w:ascii="Times New Roman" w:hAnsi="Times New Roman" w:cs="Times New Roman"/>
          <w:i/>
          <w:sz w:val="24"/>
          <w:szCs w:val="24"/>
        </w:rPr>
        <w:t xml:space="preserve">the party discovering such conditions shall </w:t>
      </w:r>
      <w:r w:rsidR="00321EA0" w:rsidRPr="00321EA0">
        <w:rPr>
          <w:rFonts w:ascii="Times New Roman" w:hAnsi="Times New Roman" w:cs="Times New Roman"/>
          <w:b/>
          <w:i/>
          <w:sz w:val="24"/>
          <w:szCs w:val="24"/>
        </w:rPr>
        <w:t>promptly notify</w:t>
      </w:r>
      <w:r w:rsidR="00321EA0">
        <w:rPr>
          <w:rFonts w:ascii="Times New Roman" w:hAnsi="Times New Roman" w:cs="Times New Roman"/>
          <w:sz w:val="24"/>
          <w:szCs w:val="24"/>
        </w:rPr>
        <w:t xml:space="preserve"> (emphasis added)</w:t>
      </w:r>
      <w:r w:rsidR="00321EA0">
        <w:rPr>
          <w:rFonts w:ascii="Times New Roman" w:hAnsi="Times New Roman" w:cs="Times New Roman"/>
          <w:i/>
          <w:sz w:val="24"/>
          <w:szCs w:val="24"/>
        </w:rPr>
        <w:t xml:space="preserve"> the other party in writing of the specific </w:t>
      </w:r>
    </w:p>
    <w:p w:rsidR="00943CAC" w:rsidRDefault="00943CAC" w:rsidP="00B559E5">
      <w:pPr>
        <w:spacing w:after="0" w:line="240" w:lineRule="auto"/>
        <w:ind w:left="270" w:hanging="270"/>
        <w:jc w:val="both"/>
        <w:rPr>
          <w:rFonts w:ascii="Times New Roman" w:hAnsi="Times New Roman" w:cs="Times New Roman"/>
          <w:i/>
          <w:sz w:val="24"/>
          <w:szCs w:val="24"/>
        </w:rPr>
      </w:pPr>
    </w:p>
    <w:p w:rsidR="00321EA0" w:rsidRDefault="00943CAC" w:rsidP="00B559E5">
      <w:pPr>
        <w:spacing w:after="0" w:line="240" w:lineRule="auto"/>
        <w:ind w:left="270" w:hanging="270"/>
        <w:jc w:val="both"/>
        <w:rPr>
          <w:rFonts w:ascii="Times New Roman" w:hAnsi="Times New Roman" w:cs="Times New Roman"/>
          <w:i/>
          <w:sz w:val="24"/>
          <w:szCs w:val="24"/>
        </w:rPr>
      </w:pPr>
      <w:r>
        <w:rPr>
          <w:rFonts w:ascii="Times New Roman" w:hAnsi="Times New Roman" w:cs="Times New Roman"/>
          <w:i/>
          <w:sz w:val="24"/>
          <w:szCs w:val="24"/>
        </w:rPr>
        <w:tab/>
      </w:r>
      <w:r w:rsidR="00321EA0">
        <w:rPr>
          <w:rFonts w:ascii="Times New Roman" w:hAnsi="Times New Roman" w:cs="Times New Roman"/>
          <w:i/>
          <w:sz w:val="24"/>
          <w:szCs w:val="24"/>
        </w:rPr>
        <w:t xml:space="preserve">differing conditions before the site is disturbed and </w:t>
      </w:r>
      <w:r w:rsidR="00321EA0">
        <w:rPr>
          <w:rFonts w:ascii="Times New Roman" w:hAnsi="Times New Roman" w:cs="Times New Roman"/>
          <w:b/>
          <w:i/>
          <w:sz w:val="24"/>
          <w:szCs w:val="24"/>
        </w:rPr>
        <w:t>before the affected work is performed</w:t>
      </w:r>
      <w:r w:rsidR="00321EA0">
        <w:rPr>
          <w:rFonts w:ascii="Times New Roman" w:hAnsi="Times New Roman" w:cs="Times New Roman"/>
          <w:sz w:val="24"/>
          <w:szCs w:val="24"/>
        </w:rPr>
        <w:t xml:space="preserve"> (emphasis added).</w:t>
      </w:r>
      <w:r w:rsidR="00F65477">
        <w:rPr>
          <w:rFonts w:ascii="Times New Roman" w:hAnsi="Times New Roman" w:cs="Times New Roman"/>
          <w:sz w:val="24"/>
          <w:szCs w:val="24"/>
        </w:rPr>
        <w:t xml:space="preserve"> </w:t>
      </w:r>
      <w:r w:rsidR="00BA6260">
        <w:rPr>
          <w:rFonts w:ascii="Times New Roman" w:hAnsi="Times New Roman" w:cs="Times New Roman"/>
          <w:sz w:val="24"/>
          <w:szCs w:val="24"/>
        </w:rPr>
        <w:t xml:space="preserve">This is especially significant for the work that was not documented by CCR’s or that was considered “piecemeal work” by CEI where they had to come back and complete </w:t>
      </w:r>
      <w:r w:rsidR="00E10C9E">
        <w:rPr>
          <w:rFonts w:ascii="Times New Roman" w:hAnsi="Times New Roman" w:cs="Times New Roman"/>
          <w:sz w:val="24"/>
          <w:szCs w:val="24"/>
        </w:rPr>
        <w:t xml:space="preserve">small parts of </w:t>
      </w:r>
      <w:r w:rsidR="00BA6260">
        <w:rPr>
          <w:rFonts w:ascii="Times New Roman" w:hAnsi="Times New Roman" w:cs="Times New Roman"/>
          <w:sz w:val="24"/>
          <w:szCs w:val="24"/>
        </w:rPr>
        <w:t xml:space="preserve">the work.  </w:t>
      </w:r>
      <w:r w:rsidR="00F65477">
        <w:rPr>
          <w:rFonts w:ascii="Times New Roman" w:hAnsi="Times New Roman" w:cs="Times New Roman"/>
          <w:sz w:val="24"/>
          <w:szCs w:val="24"/>
        </w:rPr>
        <w:t>Likewise, CDOT did not follow the determination provisions.</w:t>
      </w:r>
      <w:r w:rsidR="00321EA0">
        <w:rPr>
          <w:rFonts w:ascii="Times New Roman" w:hAnsi="Times New Roman" w:cs="Times New Roman"/>
          <w:i/>
          <w:sz w:val="24"/>
          <w:szCs w:val="24"/>
        </w:rPr>
        <w:t xml:space="preserve"> </w:t>
      </w:r>
    </w:p>
    <w:p w:rsidR="00F65477" w:rsidRDefault="00F65477" w:rsidP="00B559E5">
      <w:pPr>
        <w:spacing w:after="0" w:line="240" w:lineRule="auto"/>
        <w:ind w:left="270" w:hanging="270"/>
        <w:jc w:val="both"/>
        <w:rPr>
          <w:rFonts w:ascii="Times New Roman" w:hAnsi="Times New Roman" w:cs="Times New Roman"/>
          <w:i/>
          <w:sz w:val="24"/>
          <w:szCs w:val="24"/>
        </w:rPr>
      </w:pPr>
    </w:p>
    <w:p w:rsidR="002E7D9E" w:rsidRDefault="00F65477" w:rsidP="00B559E5">
      <w:pPr>
        <w:spacing w:after="0" w:line="240" w:lineRule="auto"/>
        <w:ind w:left="270" w:hanging="270"/>
        <w:jc w:val="both"/>
        <w:rPr>
          <w:rFonts w:ascii="Times New Roman" w:hAnsi="Times New Roman" w:cs="Times New Roman"/>
          <w:b/>
          <w:i/>
          <w:sz w:val="24"/>
          <w:szCs w:val="24"/>
        </w:rPr>
      </w:pPr>
      <w:r>
        <w:rPr>
          <w:rFonts w:ascii="Times New Roman" w:hAnsi="Times New Roman" w:cs="Times New Roman"/>
          <w:sz w:val="24"/>
          <w:szCs w:val="24"/>
        </w:rPr>
        <w:tab/>
      </w:r>
      <w:r w:rsidRPr="00F65477">
        <w:rPr>
          <w:rFonts w:ascii="Times New Roman" w:hAnsi="Times New Roman" w:cs="Times New Roman"/>
          <w:sz w:val="24"/>
          <w:szCs w:val="24"/>
        </w:rPr>
        <w:t>Neither party followed the provisions of Subsection 104.02</w:t>
      </w:r>
      <w:r>
        <w:rPr>
          <w:rFonts w:ascii="Times New Roman" w:hAnsi="Times New Roman" w:cs="Times New Roman"/>
          <w:sz w:val="24"/>
          <w:szCs w:val="24"/>
        </w:rPr>
        <w:t xml:space="preserve">(c) - </w:t>
      </w:r>
      <w:r w:rsidR="002E7D9E">
        <w:rPr>
          <w:rFonts w:ascii="Times New Roman" w:hAnsi="Times New Roman" w:cs="Times New Roman"/>
          <w:sz w:val="24"/>
          <w:szCs w:val="24"/>
        </w:rPr>
        <w:t>Significant C</w:t>
      </w:r>
      <w:r w:rsidR="0030754C">
        <w:rPr>
          <w:rFonts w:ascii="Times New Roman" w:hAnsi="Times New Roman" w:cs="Times New Roman"/>
          <w:sz w:val="24"/>
          <w:szCs w:val="24"/>
        </w:rPr>
        <w:t>hanges in the Character of the W</w:t>
      </w:r>
      <w:r w:rsidR="002E7D9E">
        <w:rPr>
          <w:rFonts w:ascii="Times New Roman" w:hAnsi="Times New Roman" w:cs="Times New Roman"/>
          <w:sz w:val="24"/>
          <w:szCs w:val="24"/>
        </w:rPr>
        <w:t>ork</w:t>
      </w:r>
      <w:r>
        <w:rPr>
          <w:rFonts w:ascii="Times New Roman" w:hAnsi="Times New Roman" w:cs="Times New Roman"/>
          <w:sz w:val="24"/>
          <w:szCs w:val="24"/>
        </w:rPr>
        <w:t xml:space="preserve"> which states, </w:t>
      </w:r>
      <w:r>
        <w:rPr>
          <w:rFonts w:ascii="Times New Roman" w:hAnsi="Times New Roman" w:cs="Times New Roman"/>
          <w:i/>
          <w:sz w:val="24"/>
          <w:szCs w:val="24"/>
        </w:rPr>
        <w:t xml:space="preserve">The basis for the adjustment shall be agreed upon </w:t>
      </w:r>
      <w:r>
        <w:rPr>
          <w:rFonts w:ascii="Times New Roman" w:hAnsi="Times New Roman" w:cs="Times New Roman"/>
          <w:b/>
          <w:i/>
          <w:sz w:val="24"/>
          <w:szCs w:val="24"/>
        </w:rPr>
        <w:t>prior to the performance of the work.</w:t>
      </w:r>
    </w:p>
    <w:p w:rsidR="00F65477" w:rsidRDefault="00F65477" w:rsidP="00B559E5">
      <w:pPr>
        <w:spacing w:after="0" w:line="240" w:lineRule="auto"/>
        <w:ind w:left="270" w:hanging="270"/>
        <w:jc w:val="both"/>
        <w:rPr>
          <w:rFonts w:ascii="Times New Roman" w:hAnsi="Times New Roman" w:cs="Times New Roman"/>
          <w:b/>
          <w:i/>
          <w:sz w:val="24"/>
          <w:szCs w:val="24"/>
        </w:rPr>
      </w:pPr>
    </w:p>
    <w:p w:rsidR="00F65477" w:rsidRDefault="00F65477"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b/>
          <w:i/>
          <w:sz w:val="24"/>
          <w:szCs w:val="24"/>
        </w:rPr>
        <w:tab/>
      </w:r>
      <w:r w:rsidRPr="00F65477">
        <w:rPr>
          <w:rFonts w:ascii="Times New Roman" w:hAnsi="Times New Roman" w:cs="Times New Roman"/>
          <w:sz w:val="24"/>
          <w:szCs w:val="24"/>
        </w:rPr>
        <w:t>Neither party followed the provisions of Subsection</w:t>
      </w:r>
      <w:r>
        <w:rPr>
          <w:rFonts w:ascii="Times New Roman" w:hAnsi="Times New Roman" w:cs="Times New Roman"/>
          <w:sz w:val="24"/>
          <w:szCs w:val="24"/>
        </w:rPr>
        <w:t xml:space="preserve"> 104.03 – Extra work which states, </w:t>
      </w:r>
      <w:r>
        <w:rPr>
          <w:rFonts w:ascii="Times New Roman" w:hAnsi="Times New Roman" w:cs="Times New Roman"/>
          <w:i/>
          <w:sz w:val="24"/>
          <w:szCs w:val="24"/>
        </w:rPr>
        <w:t xml:space="preserve">The Contractor shall perform unforeseen work … whenever the extra work is necessary or desirable for contract completion.  This work shall be performed in accordance with the Contract and as directed, and </w:t>
      </w:r>
      <w:r>
        <w:rPr>
          <w:rFonts w:ascii="Times New Roman" w:hAnsi="Times New Roman" w:cs="Times New Roman"/>
          <w:b/>
          <w:i/>
          <w:sz w:val="24"/>
          <w:szCs w:val="24"/>
        </w:rPr>
        <w:t>will be paid for as provided under Subsection 109.04</w:t>
      </w:r>
      <w:r w:rsidR="00BA6260">
        <w:rPr>
          <w:rFonts w:ascii="Times New Roman" w:hAnsi="Times New Roman" w:cs="Times New Roman"/>
          <w:b/>
          <w:i/>
          <w:sz w:val="24"/>
          <w:szCs w:val="24"/>
        </w:rPr>
        <w:t xml:space="preserve"> (Force Account)</w:t>
      </w:r>
      <w:r w:rsidR="00BA6260">
        <w:rPr>
          <w:rFonts w:ascii="Times New Roman" w:hAnsi="Times New Roman" w:cs="Times New Roman"/>
          <w:sz w:val="24"/>
          <w:szCs w:val="24"/>
        </w:rPr>
        <w:t xml:space="preserve"> (emphasis added).</w:t>
      </w:r>
    </w:p>
    <w:p w:rsidR="00BA6260" w:rsidRDefault="00BA6260" w:rsidP="00B559E5">
      <w:pPr>
        <w:spacing w:after="0" w:line="240" w:lineRule="auto"/>
        <w:ind w:left="270" w:hanging="270"/>
        <w:jc w:val="both"/>
        <w:rPr>
          <w:rFonts w:ascii="Times New Roman" w:hAnsi="Times New Roman" w:cs="Times New Roman"/>
          <w:sz w:val="24"/>
          <w:szCs w:val="24"/>
        </w:rPr>
      </w:pPr>
    </w:p>
    <w:p w:rsidR="00BA6260" w:rsidRPr="00E41D74" w:rsidRDefault="00BA6260"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b/>
        <w:t xml:space="preserve">CDOT </w:t>
      </w:r>
      <w:r w:rsidR="00B42AE2">
        <w:rPr>
          <w:rFonts w:ascii="Times New Roman" w:hAnsi="Times New Roman" w:cs="Times New Roman"/>
          <w:sz w:val="24"/>
          <w:szCs w:val="24"/>
        </w:rPr>
        <w:t>failed to</w:t>
      </w:r>
      <w:r>
        <w:rPr>
          <w:rFonts w:ascii="Times New Roman" w:hAnsi="Times New Roman" w:cs="Times New Roman"/>
          <w:sz w:val="24"/>
          <w:szCs w:val="24"/>
        </w:rPr>
        <w:t xml:space="preserve"> follow the provisions of Subsection 109.04 – Compensation for Changes and Force Account by not issuing </w:t>
      </w:r>
      <w:r w:rsidR="00E10C9E">
        <w:rPr>
          <w:rFonts w:ascii="Times New Roman" w:hAnsi="Times New Roman" w:cs="Times New Roman"/>
          <w:i/>
          <w:sz w:val="24"/>
          <w:szCs w:val="24"/>
        </w:rPr>
        <w:t>orders authorizing the work</w:t>
      </w:r>
      <w:r w:rsidR="00E41D74">
        <w:rPr>
          <w:rFonts w:ascii="Times New Roman" w:hAnsi="Times New Roman" w:cs="Times New Roman"/>
          <w:sz w:val="24"/>
          <w:szCs w:val="24"/>
        </w:rPr>
        <w:t xml:space="preserve">.  Also, CEI and CDOT did not comply with Subsection 109.04(f) which states, </w:t>
      </w:r>
      <w:r w:rsidR="00E41D74">
        <w:rPr>
          <w:rFonts w:ascii="Times New Roman" w:hAnsi="Times New Roman" w:cs="Times New Roman"/>
          <w:i/>
          <w:sz w:val="24"/>
          <w:szCs w:val="24"/>
        </w:rPr>
        <w:t xml:space="preserve">The Contractor’s representative and the Engineer shall, on a daily basis, </w:t>
      </w:r>
      <w:r w:rsidR="00E41D74" w:rsidRPr="00E41D74">
        <w:rPr>
          <w:rFonts w:ascii="Times New Roman" w:hAnsi="Times New Roman" w:cs="Times New Roman"/>
          <w:b/>
          <w:i/>
          <w:sz w:val="24"/>
          <w:szCs w:val="24"/>
        </w:rPr>
        <w:t>agree in writing</w:t>
      </w:r>
      <w:r w:rsidR="00E41D74">
        <w:rPr>
          <w:rFonts w:ascii="Times New Roman" w:hAnsi="Times New Roman" w:cs="Times New Roman"/>
          <w:sz w:val="24"/>
          <w:szCs w:val="24"/>
        </w:rPr>
        <w:t xml:space="preserve"> (emphasis added) </w:t>
      </w:r>
      <w:r w:rsidR="00E41D74">
        <w:rPr>
          <w:rFonts w:ascii="Times New Roman" w:hAnsi="Times New Roman" w:cs="Times New Roman"/>
          <w:i/>
          <w:sz w:val="24"/>
          <w:szCs w:val="24"/>
        </w:rPr>
        <w:t>on the quantities of labor, equipment and materials used for the work completed on a force account basis.</w:t>
      </w:r>
      <w:r w:rsidR="00E41D74">
        <w:rPr>
          <w:rFonts w:ascii="Times New Roman" w:hAnsi="Times New Roman" w:cs="Times New Roman"/>
          <w:sz w:val="24"/>
          <w:szCs w:val="24"/>
        </w:rPr>
        <w:t xml:space="preserve">  Force account work could also have been documented per Subsection 109.04(h) where the Engineer keeps the daily records which are then review and approve the record.</w:t>
      </w:r>
    </w:p>
    <w:p w:rsidR="00A471CA" w:rsidRDefault="00A471CA" w:rsidP="00B559E5">
      <w:pPr>
        <w:spacing w:after="0" w:line="240" w:lineRule="auto"/>
        <w:ind w:left="270" w:hanging="270"/>
        <w:jc w:val="both"/>
        <w:rPr>
          <w:rFonts w:ascii="Times New Roman" w:hAnsi="Times New Roman" w:cs="Times New Roman"/>
          <w:sz w:val="24"/>
          <w:szCs w:val="24"/>
        </w:rPr>
      </w:pPr>
    </w:p>
    <w:p w:rsidR="00F62A5B" w:rsidRPr="008214A5" w:rsidRDefault="00A471CA" w:rsidP="00B559E5">
      <w:pPr>
        <w:spacing w:after="0" w:line="240" w:lineRule="auto"/>
        <w:ind w:left="270" w:hanging="270"/>
        <w:jc w:val="both"/>
        <w:rPr>
          <w:rFonts w:ascii="Times New Roman" w:hAnsi="Times New Roman" w:cs="Times New Roman"/>
          <w:i/>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CDOT was well aware of the problems that unknown, incorrectly relocated and late utility company relocations were having </w:t>
      </w:r>
      <w:r w:rsidR="00E41D74">
        <w:rPr>
          <w:rFonts w:ascii="Times New Roman" w:hAnsi="Times New Roman" w:cs="Times New Roman"/>
          <w:sz w:val="24"/>
          <w:szCs w:val="24"/>
        </w:rPr>
        <w:t xml:space="preserve">effects </w:t>
      </w:r>
      <w:r>
        <w:rPr>
          <w:rFonts w:ascii="Times New Roman" w:hAnsi="Times New Roman" w:cs="Times New Roman"/>
          <w:sz w:val="24"/>
          <w:szCs w:val="24"/>
        </w:rPr>
        <w:t xml:space="preserve">on the Project. </w:t>
      </w:r>
      <w:r w:rsidR="00F62A5B">
        <w:rPr>
          <w:rFonts w:ascii="Times New Roman" w:hAnsi="Times New Roman" w:cs="Times New Roman"/>
          <w:sz w:val="24"/>
          <w:szCs w:val="24"/>
        </w:rPr>
        <w:t xml:space="preserve"> CEI Exhibit J contains copies of CDOT correspondence on the utility issues.  The correspondence of February</w:t>
      </w:r>
      <w:r>
        <w:rPr>
          <w:rFonts w:ascii="Times New Roman" w:hAnsi="Times New Roman" w:cs="Times New Roman"/>
          <w:sz w:val="24"/>
          <w:szCs w:val="24"/>
        </w:rPr>
        <w:t xml:space="preserve"> </w:t>
      </w:r>
      <w:r w:rsidR="00F62A5B">
        <w:rPr>
          <w:rFonts w:ascii="Times New Roman" w:hAnsi="Times New Roman" w:cs="Times New Roman"/>
          <w:sz w:val="24"/>
          <w:szCs w:val="24"/>
        </w:rPr>
        <w:t xml:space="preserve">6, 2012, from the South Program Engineer (this Project is in </w:t>
      </w:r>
      <w:r w:rsidR="00E41D74">
        <w:rPr>
          <w:rFonts w:ascii="Times New Roman" w:hAnsi="Times New Roman" w:cs="Times New Roman"/>
          <w:sz w:val="24"/>
          <w:szCs w:val="24"/>
        </w:rPr>
        <w:t>t</w:t>
      </w:r>
      <w:r w:rsidR="00F62A5B">
        <w:rPr>
          <w:rFonts w:ascii="Times New Roman" w:hAnsi="Times New Roman" w:cs="Times New Roman"/>
          <w:sz w:val="24"/>
          <w:szCs w:val="24"/>
        </w:rPr>
        <w:t xml:space="preserve">his area) to the South </w:t>
      </w:r>
      <w:r w:rsidR="00E41D74">
        <w:rPr>
          <w:rFonts w:ascii="Times New Roman" w:hAnsi="Times New Roman" w:cs="Times New Roman"/>
          <w:sz w:val="24"/>
          <w:szCs w:val="24"/>
        </w:rPr>
        <w:t xml:space="preserve">Program </w:t>
      </w:r>
      <w:r w:rsidR="00F62A5B">
        <w:rPr>
          <w:rFonts w:ascii="Times New Roman" w:hAnsi="Times New Roman" w:cs="Times New Roman"/>
          <w:sz w:val="24"/>
          <w:szCs w:val="24"/>
        </w:rPr>
        <w:t xml:space="preserve">Resident Engineers stated, </w:t>
      </w:r>
      <w:r w:rsidR="008214A5">
        <w:rPr>
          <w:rFonts w:ascii="Times New Roman" w:hAnsi="Times New Roman" w:cs="Times New Roman"/>
          <w:i/>
          <w:sz w:val="24"/>
          <w:szCs w:val="24"/>
        </w:rPr>
        <w:t>On A</w:t>
      </w:r>
      <w:r w:rsidR="00F62A5B">
        <w:rPr>
          <w:rFonts w:ascii="Times New Roman" w:hAnsi="Times New Roman" w:cs="Times New Roman"/>
          <w:i/>
          <w:sz w:val="24"/>
          <w:szCs w:val="24"/>
        </w:rPr>
        <w:t>ll</w:t>
      </w:r>
      <w:r w:rsidR="00F62A5B">
        <w:rPr>
          <w:rFonts w:ascii="Times New Roman" w:hAnsi="Times New Roman" w:cs="Times New Roman"/>
          <w:sz w:val="24"/>
          <w:szCs w:val="24"/>
        </w:rPr>
        <w:t xml:space="preserve"> </w:t>
      </w:r>
      <w:r w:rsidR="008214A5">
        <w:rPr>
          <w:rFonts w:ascii="Times New Roman" w:hAnsi="Times New Roman" w:cs="Times New Roman"/>
          <w:i/>
          <w:sz w:val="24"/>
          <w:szCs w:val="24"/>
        </w:rPr>
        <w:t>Region 4 South Program projects … if there is a utility company that has been notified correctly, according to the “Final Utility Accommodation Code 909 Sections</w:t>
      </w:r>
      <w:r w:rsidR="00E41D74">
        <w:rPr>
          <w:rFonts w:ascii="Times New Roman" w:hAnsi="Times New Roman" w:cs="Times New Roman"/>
          <w:i/>
          <w:sz w:val="24"/>
          <w:szCs w:val="24"/>
        </w:rPr>
        <w:t>,</w:t>
      </w:r>
      <w:r w:rsidR="008214A5">
        <w:rPr>
          <w:rFonts w:ascii="Times New Roman" w:hAnsi="Times New Roman" w:cs="Times New Roman"/>
          <w:i/>
          <w:sz w:val="24"/>
          <w:szCs w:val="24"/>
        </w:rPr>
        <w:t xml:space="preserve"> … we will be tracking all potential utility company/Contractor claims.</w:t>
      </w:r>
    </w:p>
    <w:p w:rsidR="00F62A5B" w:rsidRDefault="00F62A5B" w:rsidP="00B559E5">
      <w:pPr>
        <w:spacing w:after="0" w:line="240" w:lineRule="auto"/>
        <w:ind w:left="270" w:hanging="270"/>
        <w:jc w:val="both"/>
        <w:rPr>
          <w:rFonts w:ascii="Times New Roman" w:hAnsi="Times New Roman" w:cs="Times New Roman"/>
          <w:sz w:val="24"/>
          <w:szCs w:val="24"/>
        </w:rPr>
      </w:pPr>
    </w:p>
    <w:p w:rsidR="00A471CA" w:rsidRDefault="00F62A5B"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sidR="008214A5">
        <w:rPr>
          <w:rFonts w:ascii="Times New Roman" w:hAnsi="Times New Roman" w:cs="Times New Roman"/>
          <w:sz w:val="24"/>
          <w:szCs w:val="24"/>
        </w:rPr>
        <w:t>In addition,</w:t>
      </w:r>
      <w:r w:rsidR="00A471CA">
        <w:rPr>
          <w:rFonts w:ascii="Times New Roman" w:hAnsi="Times New Roman" w:cs="Times New Roman"/>
          <w:sz w:val="24"/>
          <w:szCs w:val="24"/>
        </w:rPr>
        <w:t xml:space="preserve"> the Program Engineer’s memo dated July 02, 2012 to the Region Transportation Director </w:t>
      </w:r>
      <w:r w:rsidR="008214A5">
        <w:rPr>
          <w:rFonts w:ascii="Times New Roman" w:hAnsi="Times New Roman" w:cs="Times New Roman"/>
          <w:sz w:val="24"/>
          <w:szCs w:val="24"/>
        </w:rPr>
        <w:t xml:space="preserve">(CEI Exhibit J) </w:t>
      </w:r>
      <w:r w:rsidR="00A471CA">
        <w:rPr>
          <w:rFonts w:ascii="Times New Roman" w:hAnsi="Times New Roman" w:cs="Times New Roman"/>
          <w:sz w:val="24"/>
          <w:szCs w:val="24"/>
        </w:rPr>
        <w:t xml:space="preserve">which covered the utility problems and cited the provisions of the CDOT Final Utility Accommodation Code dated September 17, 2009 </w:t>
      </w:r>
      <w:r w:rsidR="00030387">
        <w:rPr>
          <w:rFonts w:ascii="Times New Roman" w:hAnsi="Times New Roman" w:cs="Times New Roman"/>
          <w:sz w:val="24"/>
          <w:szCs w:val="24"/>
        </w:rPr>
        <w:t>stating</w:t>
      </w:r>
      <w:r w:rsidR="00297C69">
        <w:rPr>
          <w:rFonts w:ascii="Times New Roman" w:hAnsi="Times New Roman" w:cs="Times New Roman"/>
          <w:sz w:val="24"/>
          <w:szCs w:val="24"/>
        </w:rPr>
        <w:t>,</w:t>
      </w:r>
      <w:r w:rsidR="00A471CA">
        <w:rPr>
          <w:rFonts w:ascii="Times New Roman" w:hAnsi="Times New Roman" w:cs="Times New Roman"/>
          <w:sz w:val="24"/>
          <w:szCs w:val="24"/>
        </w:rPr>
        <w:t xml:space="preserve"> </w:t>
      </w:r>
      <w:r w:rsidR="00A471CA" w:rsidRPr="00432CCF">
        <w:rPr>
          <w:rFonts w:ascii="Times New Roman" w:hAnsi="Times New Roman" w:cs="Times New Roman"/>
          <w:i/>
          <w:sz w:val="24"/>
          <w:szCs w:val="24"/>
        </w:rPr>
        <w:t>the utilit</w:t>
      </w:r>
      <w:r w:rsidR="00432CCF" w:rsidRPr="00432CCF">
        <w:rPr>
          <w:rFonts w:ascii="Times New Roman" w:hAnsi="Times New Roman" w:cs="Times New Roman"/>
          <w:i/>
          <w:sz w:val="24"/>
          <w:szCs w:val="24"/>
        </w:rPr>
        <w:t>y company shall pay for damages caused by the company’s delay in the performance of utility relocation work</w:t>
      </w:r>
      <w:r w:rsidR="00297C69">
        <w:rPr>
          <w:rFonts w:ascii="Times New Roman" w:hAnsi="Times New Roman" w:cs="Times New Roman"/>
          <w:sz w:val="24"/>
          <w:szCs w:val="24"/>
        </w:rPr>
        <w:t xml:space="preserve"> …</w:t>
      </w:r>
      <w:r w:rsidR="00432CCF">
        <w:rPr>
          <w:rFonts w:ascii="Times New Roman" w:hAnsi="Times New Roman" w:cs="Times New Roman"/>
          <w:sz w:val="24"/>
          <w:szCs w:val="24"/>
        </w:rPr>
        <w:t xml:space="preserve">  The Program Engineer asked for support for possible “recourse” against the utilities but never got it.  Accordingly, if CDOT chose not to document the damages and pursue the utilities, CDOT should not expect CEI to absorb the damages.</w:t>
      </w:r>
    </w:p>
    <w:p w:rsidR="007D7411" w:rsidRDefault="007D7411" w:rsidP="00B559E5">
      <w:pPr>
        <w:spacing w:after="0" w:line="240" w:lineRule="auto"/>
        <w:ind w:left="270" w:hanging="270"/>
        <w:jc w:val="both"/>
        <w:rPr>
          <w:rFonts w:ascii="Times New Roman" w:hAnsi="Times New Roman" w:cs="Times New Roman"/>
          <w:sz w:val="24"/>
          <w:szCs w:val="24"/>
        </w:rPr>
      </w:pPr>
    </w:p>
    <w:p w:rsidR="007D7411" w:rsidRDefault="007D7411"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sidR="008214A5">
        <w:rPr>
          <w:rFonts w:ascii="Times New Roman" w:hAnsi="Times New Roman" w:cs="Times New Roman"/>
          <w:sz w:val="24"/>
          <w:szCs w:val="24"/>
        </w:rPr>
        <w:t>On January 15, 2015, CEI made a CORA request to CDOT</w:t>
      </w:r>
      <w:r w:rsidR="00455E91">
        <w:rPr>
          <w:rFonts w:ascii="Times New Roman" w:hAnsi="Times New Roman" w:cs="Times New Roman"/>
          <w:sz w:val="24"/>
          <w:szCs w:val="24"/>
        </w:rPr>
        <w:t xml:space="preserve"> for </w:t>
      </w:r>
      <w:r w:rsidR="00455E91">
        <w:rPr>
          <w:rFonts w:ascii="Times New Roman" w:hAnsi="Times New Roman" w:cs="Times New Roman"/>
          <w:i/>
          <w:sz w:val="24"/>
          <w:szCs w:val="24"/>
        </w:rPr>
        <w:t>All records pertaining to any and all correspondence and/or agreements between CDOT and utility companies …</w:t>
      </w:r>
      <w:r w:rsidR="00455E91">
        <w:rPr>
          <w:rFonts w:ascii="Times New Roman" w:hAnsi="Times New Roman" w:cs="Times New Roman"/>
          <w:sz w:val="24"/>
          <w:szCs w:val="24"/>
        </w:rPr>
        <w:t xml:space="preserve">  During the hearing, CEI pointed out that some of the agreements supplied by CDOT were late in comparison to the Project schedule, some were not signed by the utility, and some agreements were not supplied by CDOT.</w:t>
      </w:r>
    </w:p>
    <w:p w:rsidR="00455E91" w:rsidRDefault="00455E91" w:rsidP="00B559E5">
      <w:pPr>
        <w:spacing w:after="0" w:line="240" w:lineRule="auto"/>
        <w:ind w:left="270" w:hanging="270"/>
        <w:jc w:val="both"/>
        <w:rPr>
          <w:rFonts w:ascii="Times New Roman" w:hAnsi="Times New Roman" w:cs="Times New Roman"/>
          <w:sz w:val="24"/>
          <w:szCs w:val="24"/>
        </w:rPr>
      </w:pPr>
    </w:p>
    <w:p w:rsidR="00943CAC" w:rsidRDefault="00455E91" w:rsidP="00B559E5">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p>
    <w:p w:rsidR="00943CAC" w:rsidRDefault="00943CAC" w:rsidP="00B559E5">
      <w:pPr>
        <w:spacing w:after="0" w:line="240" w:lineRule="auto"/>
        <w:ind w:left="270" w:hanging="270"/>
        <w:jc w:val="both"/>
        <w:rPr>
          <w:rFonts w:ascii="Times New Roman" w:hAnsi="Times New Roman" w:cs="Times New Roman"/>
          <w:sz w:val="24"/>
          <w:szCs w:val="24"/>
        </w:rPr>
      </w:pPr>
    </w:p>
    <w:p w:rsidR="00455E91" w:rsidRPr="00455E91" w:rsidRDefault="00943CAC" w:rsidP="00B559E5">
      <w:pPr>
        <w:spacing w:after="0" w:line="240" w:lineRule="auto"/>
        <w:ind w:left="270" w:hanging="270"/>
        <w:jc w:val="both"/>
        <w:rPr>
          <w:rFonts w:ascii="Times New Roman" w:hAnsi="Times New Roman" w:cs="Times New Roman"/>
          <w:color w:val="FF0000"/>
          <w:sz w:val="24"/>
          <w:szCs w:val="24"/>
        </w:rPr>
      </w:pPr>
      <w:r>
        <w:rPr>
          <w:rFonts w:ascii="Times New Roman" w:hAnsi="Times New Roman" w:cs="Times New Roman"/>
          <w:sz w:val="24"/>
          <w:szCs w:val="24"/>
        </w:rPr>
        <w:tab/>
      </w:r>
      <w:r w:rsidR="00455E91">
        <w:rPr>
          <w:rFonts w:ascii="Times New Roman" w:hAnsi="Times New Roman" w:cs="Times New Roman"/>
          <w:sz w:val="24"/>
          <w:szCs w:val="24"/>
        </w:rPr>
        <w:t>Based on the foregoing, CDOT did not perform as required under Subsection 105.11 and failed to enforce the provisions of the CDOT Utility Code (2C.C.R. 601-18).  Had they done so, some of the utility interference costs could have been borne by the utilities</w:t>
      </w:r>
      <w:r w:rsidR="00FA7BF1">
        <w:rPr>
          <w:rFonts w:ascii="Times New Roman" w:hAnsi="Times New Roman" w:cs="Times New Roman"/>
          <w:sz w:val="24"/>
          <w:szCs w:val="24"/>
        </w:rPr>
        <w:t>.</w:t>
      </w:r>
    </w:p>
    <w:p w:rsidR="00345F53" w:rsidRDefault="00345F53" w:rsidP="00B559E5">
      <w:pPr>
        <w:spacing w:after="0" w:line="240" w:lineRule="auto"/>
        <w:ind w:left="270" w:hanging="270"/>
        <w:jc w:val="both"/>
        <w:rPr>
          <w:rFonts w:ascii="Times New Roman" w:hAnsi="Times New Roman" w:cs="Times New Roman"/>
          <w:sz w:val="24"/>
          <w:szCs w:val="24"/>
        </w:rPr>
      </w:pPr>
    </w:p>
    <w:p w:rsidR="00345F53" w:rsidRDefault="00345F53" w:rsidP="00B559E5">
      <w:pPr>
        <w:spacing w:after="0" w:line="240" w:lineRule="auto"/>
        <w:ind w:left="270" w:hanging="270"/>
        <w:jc w:val="both"/>
        <w:rPr>
          <w:rFonts w:ascii="Times New Roman" w:hAnsi="Times New Roman" w:cs="Times New Roman"/>
          <w:b/>
          <w:sz w:val="24"/>
          <w:szCs w:val="24"/>
        </w:rPr>
      </w:pPr>
      <w:r w:rsidRPr="00345F53">
        <w:rPr>
          <w:rFonts w:ascii="Times New Roman" w:hAnsi="Times New Roman" w:cs="Times New Roman"/>
          <w:sz w:val="24"/>
          <w:szCs w:val="24"/>
        </w:rPr>
        <w:t>7. Based upon the information presented</w:t>
      </w:r>
      <w:r>
        <w:rPr>
          <w:rFonts w:ascii="Times New Roman" w:hAnsi="Times New Roman" w:cs="Times New Roman"/>
          <w:sz w:val="24"/>
          <w:szCs w:val="24"/>
        </w:rPr>
        <w:t>,</w:t>
      </w:r>
      <w:r w:rsidRPr="00345F53">
        <w:rPr>
          <w:rFonts w:ascii="Times New Roman" w:hAnsi="Times New Roman" w:cs="Times New Roman"/>
          <w:sz w:val="24"/>
          <w:szCs w:val="24"/>
        </w:rPr>
        <w:t xml:space="preserve"> </w:t>
      </w:r>
      <w:r w:rsidRPr="00345F53">
        <w:rPr>
          <w:rFonts w:ascii="Times New Roman" w:hAnsi="Times New Roman" w:cs="Times New Roman"/>
          <w:b/>
          <w:sz w:val="24"/>
          <w:szCs w:val="24"/>
        </w:rPr>
        <w:t>this DRB finds merit in the claim by CEI that it incurred additional cost</w:t>
      </w:r>
      <w:r w:rsidR="00537C7A">
        <w:rPr>
          <w:rFonts w:ascii="Times New Roman" w:hAnsi="Times New Roman" w:cs="Times New Roman"/>
          <w:b/>
          <w:sz w:val="24"/>
          <w:szCs w:val="24"/>
        </w:rPr>
        <w:t>s</w:t>
      </w:r>
      <w:r w:rsidRPr="00345F53">
        <w:rPr>
          <w:rFonts w:ascii="Times New Roman" w:hAnsi="Times New Roman" w:cs="Times New Roman"/>
          <w:b/>
          <w:sz w:val="24"/>
          <w:szCs w:val="24"/>
        </w:rPr>
        <w:t xml:space="preserve"> as a result of </w:t>
      </w:r>
      <w:r w:rsidR="0033332B">
        <w:rPr>
          <w:rFonts w:ascii="Times New Roman" w:hAnsi="Times New Roman" w:cs="Times New Roman"/>
          <w:b/>
          <w:sz w:val="24"/>
          <w:szCs w:val="24"/>
        </w:rPr>
        <w:t>reduced</w:t>
      </w:r>
      <w:r w:rsidR="00297C69">
        <w:rPr>
          <w:rFonts w:ascii="Times New Roman" w:hAnsi="Times New Roman" w:cs="Times New Roman"/>
          <w:b/>
          <w:sz w:val="24"/>
          <w:szCs w:val="24"/>
        </w:rPr>
        <w:t xml:space="preserve"> </w:t>
      </w:r>
      <w:r w:rsidRPr="00345F53">
        <w:rPr>
          <w:rFonts w:ascii="Times New Roman" w:hAnsi="Times New Roman" w:cs="Times New Roman"/>
          <w:b/>
          <w:sz w:val="24"/>
          <w:szCs w:val="24"/>
        </w:rPr>
        <w:t xml:space="preserve">productivity on selected work items </w:t>
      </w:r>
      <w:r w:rsidR="0033332B">
        <w:rPr>
          <w:rFonts w:ascii="Times New Roman" w:hAnsi="Times New Roman" w:cs="Times New Roman"/>
          <w:b/>
          <w:sz w:val="24"/>
          <w:szCs w:val="24"/>
        </w:rPr>
        <w:t>from the impacts and</w:t>
      </w:r>
      <w:r w:rsidRPr="00345F53">
        <w:rPr>
          <w:rFonts w:ascii="Times New Roman" w:hAnsi="Times New Roman" w:cs="Times New Roman"/>
          <w:b/>
          <w:sz w:val="24"/>
          <w:szCs w:val="24"/>
        </w:rPr>
        <w:t xml:space="preserve"> disruptions from utilities not being timely relocated and unanticipated utilities being encountered.</w:t>
      </w:r>
    </w:p>
    <w:p w:rsidR="00943CAC" w:rsidRPr="00A471CA" w:rsidRDefault="00943CAC" w:rsidP="00B559E5">
      <w:pPr>
        <w:spacing w:after="0" w:line="240" w:lineRule="auto"/>
        <w:ind w:left="270" w:hanging="270"/>
        <w:jc w:val="both"/>
        <w:rPr>
          <w:rFonts w:ascii="Times New Roman" w:hAnsi="Times New Roman" w:cs="Times New Roman"/>
          <w:sz w:val="24"/>
          <w:szCs w:val="24"/>
        </w:rPr>
      </w:pPr>
    </w:p>
    <w:p w:rsidR="00345F53" w:rsidRPr="00345F53" w:rsidRDefault="00345F53" w:rsidP="007D7411">
      <w:pPr>
        <w:spacing w:line="240" w:lineRule="auto"/>
        <w:ind w:left="270" w:hanging="270"/>
        <w:rPr>
          <w:sz w:val="24"/>
          <w:szCs w:val="24"/>
        </w:rPr>
      </w:pPr>
      <w:r w:rsidRPr="00345F53">
        <w:rPr>
          <w:rFonts w:ascii="Times New Roman" w:hAnsi="Times New Roman" w:cs="Times New Roman"/>
          <w:sz w:val="24"/>
          <w:szCs w:val="24"/>
        </w:rPr>
        <w:t>8.</w:t>
      </w:r>
      <w:r w:rsidR="007D7411">
        <w:rPr>
          <w:rFonts w:ascii="Times New Roman" w:hAnsi="Times New Roman" w:cs="Times New Roman"/>
          <w:sz w:val="24"/>
          <w:szCs w:val="24"/>
        </w:rPr>
        <w:t xml:space="preserve"> </w:t>
      </w:r>
      <w:r w:rsidRPr="007D7411">
        <w:rPr>
          <w:rFonts w:ascii="Times New Roman" w:hAnsi="Times New Roman" w:cs="Times New Roman"/>
          <w:sz w:val="24"/>
          <w:szCs w:val="24"/>
        </w:rPr>
        <w:t>CEI has asserted four areas where it was impacted where it asserts it should be allowed to calculate the damage using the modified total cost method.  Those four areas are:</w:t>
      </w:r>
    </w:p>
    <w:p w:rsidR="00345F53" w:rsidRPr="00345F53" w:rsidRDefault="00345F53" w:rsidP="00345F53">
      <w:pPr>
        <w:numPr>
          <w:ilvl w:val="0"/>
          <w:numId w:val="3"/>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Storm Drainage</w:t>
      </w:r>
    </w:p>
    <w:p w:rsidR="00345F53" w:rsidRPr="00345F53" w:rsidRDefault="00345F53" w:rsidP="00345F53">
      <w:pPr>
        <w:numPr>
          <w:ilvl w:val="0"/>
          <w:numId w:val="3"/>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Water Line</w:t>
      </w:r>
    </w:p>
    <w:p w:rsidR="00345F53" w:rsidRPr="00345F53" w:rsidRDefault="00345F53" w:rsidP="00345F53">
      <w:pPr>
        <w:numPr>
          <w:ilvl w:val="0"/>
          <w:numId w:val="3"/>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Excavation and Fill</w:t>
      </w:r>
    </w:p>
    <w:p w:rsidR="00345F53" w:rsidRPr="00345F53" w:rsidRDefault="00345F53" w:rsidP="00345F53">
      <w:pPr>
        <w:numPr>
          <w:ilvl w:val="0"/>
          <w:numId w:val="3"/>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PM/PE Super, Utility Coordination</w:t>
      </w:r>
    </w:p>
    <w:p w:rsidR="00345F53" w:rsidRPr="00345F53" w:rsidRDefault="00345F53" w:rsidP="00345F53">
      <w:pPr>
        <w:spacing w:after="0" w:line="240" w:lineRule="auto"/>
        <w:ind w:left="270" w:hanging="270"/>
        <w:jc w:val="both"/>
        <w:rPr>
          <w:rFonts w:ascii="Times New Roman" w:hAnsi="Times New Roman" w:cs="Times New Roman"/>
          <w:sz w:val="24"/>
          <w:szCs w:val="24"/>
        </w:rPr>
      </w:pPr>
    </w:p>
    <w:p w:rsidR="00345F53" w:rsidRPr="00345F53" w:rsidRDefault="007D7411" w:rsidP="00345F53">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sidR="00345F53" w:rsidRPr="00345F53">
        <w:rPr>
          <w:rFonts w:ascii="Times New Roman" w:hAnsi="Times New Roman" w:cs="Times New Roman"/>
          <w:sz w:val="24"/>
          <w:szCs w:val="24"/>
        </w:rPr>
        <w:t xml:space="preserve">The use of the modified total cost requires that four predicates be met.  </w:t>
      </w:r>
      <w:r w:rsidR="00DB4353">
        <w:rPr>
          <w:rFonts w:ascii="Times New Roman" w:hAnsi="Times New Roman" w:cs="Times New Roman"/>
          <w:sz w:val="24"/>
          <w:szCs w:val="24"/>
        </w:rPr>
        <w:t>To use it, all four must be met and</w:t>
      </w:r>
      <w:r w:rsidR="00345F53" w:rsidRPr="00345F53">
        <w:rPr>
          <w:rFonts w:ascii="Times New Roman" w:hAnsi="Times New Roman" w:cs="Times New Roman"/>
          <w:sz w:val="24"/>
          <w:szCs w:val="24"/>
        </w:rPr>
        <w:t xml:space="preserve"> failing to meet one of the predicates disallows use of the modified total cost method.  The four predicates are:</w:t>
      </w:r>
    </w:p>
    <w:p w:rsidR="00345F53" w:rsidRPr="00345F53" w:rsidRDefault="00345F53" w:rsidP="00345F53">
      <w:pPr>
        <w:spacing w:after="0" w:line="240" w:lineRule="auto"/>
        <w:ind w:left="270" w:hanging="270"/>
        <w:jc w:val="both"/>
        <w:rPr>
          <w:rFonts w:ascii="Times New Roman" w:hAnsi="Times New Roman" w:cs="Times New Roman"/>
          <w:sz w:val="24"/>
          <w:szCs w:val="24"/>
        </w:rPr>
      </w:pPr>
    </w:p>
    <w:p w:rsidR="00345F53" w:rsidRPr="00345F53" w:rsidRDefault="00345F53" w:rsidP="00345F53">
      <w:pPr>
        <w:numPr>
          <w:ilvl w:val="0"/>
          <w:numId w:val="5"/>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Any other method would be impracticable.</w:t>
      </w:r>
    </w:p>
    <w:p w:rsidR="00345F53" w:rsidRPr="00345F53" w:rsidRDefault="00345F53" w:rsidP="00345F53">
      <w:pPr>
        <w:numPr>
          <w:ilvl w:val="0"/>
          <w:numId w:val="5"/>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The actual costs incurred are reasonable or any that are not reasonable or appropriate have been removed.</w:t>
      </w:r>
    </w:p>
    <w:p w:rsidR="00345F53" w:rsidRPr="00345F53" w:rsidRDefault="00345F53" w:rsidP="00345F53">
      <w:pPr>
        <w:numPr>
          <w:ilvl w:val="0"/>
          <w:numId w:val="5"/>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 xml:space="preserve">The contractor’s estimate was reasonable or any amounts that are not reasonable or accurate had been accounted for. </w:t>
      </w:r>
    </w:p>
    <w:p w:rsidR="00345F53" w:rsidRPr="00345F53" w:rsidRDefault="00345F53" w:rsidP="00345F53">
      <w:pPr>
        <w:numPr>
          <w:ilvl w:val="0"/>
          <w:numId w:val="5"/>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Any costs that the contractor is responsible for or have been incurred as a result of contractor errors or omissions have been accounted for.</w:t>
      </w:r>
    </w:p>
    <w:p w:rsidR="00345F53" w:rsidRPr="00345F53" w:rsidRDefault="00345F53" w:rsidP="00345F53">
      <w:pPr>
        <w:spacing w:after="0" w:line="240" w:lineRule="auto"/>
        <w:ind w:left="270" w:hanging="270"/>
        <w:jc w:val="both"/>
        <w:rPr>
          <w:rFonts w:ascii="Times New Roman" w:hAnsi="Times New Roman" w:cs="Times New Roman"/>
          <w:sz w:val="24"/>
          <w:szCs w:val="24"/>
        </w:rPr>
      </w:pPr>
    </w:p>
    <w:p w:rsidR="00345F53" w:rsidRPr="00345F53" w:rsidRDefault="00297C69" w:rsidP="00FA7BF1">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9.  </w:t>
      </w:r>
      <w:r w:rsidR="00345F53" w:rsidRPr="00345F53">
        <w:rPr>
          <w:rFonts w:ascii="Times New Roman" w:hAnsi="Times New Roman" w:cs="Times New Roman"/>
          <w:sz w:val="24"/>
          <w:szCs w:val="24"/>
        </w:rPr>
        <w:t xml:space="preserve">As to the storm drainage, </w:t>
      </w:r>
      <w:r w:rsidR="00DB4353" w:rsidRPr="001F155C">
        <w:rPr>
          <w:rFonts w:ascii="Times New Roman" w:hAnsi="Times New Roman" w:cs="Times New Roman"/>
          <w:sz w:val="24"/>
          <w:szCs w:val="24"/>
        </w:rPr>
        <w:t>Area</w:t>
      </w:r>
      <w:r w:rsidR="00345F53" w:rsidRPr="00345F53">
        <w:rPr>
          <w:rFonts w:ascii="Times New Roman" w:hAnsi="Times New Roman" w:cs="Times New Roman"/>
          <w:sz w:val="24"/>
          <w:szCs w:val="24"/>
        </w:rPr>
        <w:t xml:space="preserve"> (1) and water line, </w:t>
      </w:r>
      <w:r w:rsidR="00DB4353" w:rsidRPr="001F155C">
        <w:rPr>
          <w:rFonts w:ascii="Times New Roman" w:hAnsi="Times New Roman" w:cs="Times New Roman"/>
          <w:sz w:val="24"/>
          <w:szCs w:val="24"/>
        </w:rPr>
        <w:t>Area</w:t>
      </w:r>
      <w:r w:rsidR="00345F53" w:rsidRPr="00345F53">
        <w:rPr>
          <w:rFonts w:ascii="Times New Roman" w:hAnsi="Times New Roman" w:cs="Times New Roman"/>
          <w:sz w:val="24"/>
          <w:szCs w:val="24"/>
        </w:rPr>
        <w:t xml:space="preserve"> (2) and excavations and fill, </w:t>
      </w:r>
      <w:r w:rsidR="00DB4353" w:rsidRPr="001F155C">
        <w:rPr>
          <w:rFonts w:ascii="Times New Roman" w:hAnsi="Times New Roman" w:cs="Times New Roman"/>
          <w:sz w:val="24"/>
          <w:szCs w:val="24"/>
        </w:rPr>
        <w:t>Area</w:t>
      </w:r>
      <w:r w:rsidR="00345F53" w:rsidRPr="00345F53">
        <w:rPr>
          <w:rFonts w:ascii="Times New Roman" w:hAnsi="Times New Roman" w:cs="Times New Roman"/>
          <w:sz w:val="24"/>
          <w:szCs w:val="24"/>
        </w:rPr>
        <w:t xml:space="preserve"> (3), the DRB finds that the modified total cost method is appropriate and that the predicates for its use have been met.  However, meeting the predicates is not an endorsement by this DRB that the modifications required to the costs and adjustments</w:t>
      </w:r>
      <w:r w:rsidR="00464065">
        <w:rPr>
          <w:rFonts w:ascii="Times New Roman" w:hAnsi="Times New Roman" w:cs="Times New Roman"/>
          <w:sz w:val="24"/>
          <w:szCs w:val="24"/>
        </w:rPr>
        <w:t xml:space="preserve"> for </w:t>
      </w:r>
      <w:r w:rsidR="00464065" w:rsidRPr="001F155C">
        <w:rPr>
          <w:rFonts w:ascii="Times New Roman" w:hAnsi="Times New Roman" w:cs="Times New Roman"/>
          <w:sz w:val="24"/>
          <w:szCs w:val="24"/>
        </w:rPr>
        <w:t>estimating</w:t>
      </w:r>
      <w:r w:rsidR="00345F53" w:rsidRPr="00345F53">
        <w:rPr>
          <w:rFonts w:ascii="Times New Roman" w:hAnsi="Times New Roman" w:cs="Times New Roman"/>
          <w:sz w:val="24"/>
          <w:szCs w:val="24"/>
        </w:rPr>
        <w:t xml:space="preserve"> errors and omission have been appropriately applied.  Specifically, the DRB is not accepting or endorsing the costs, budgets and amounts asserted by CEI for these three </w:t>
      </w:r>
      <w:r w:rsidR="00DB4353" w:rsidRPr="001F155C">
        <w:rPr>
          <w:rFonts w:ascii="Times New Roman" w:hAnsi="Times New Roman" w:cs="Times New Roman"/>
          <w:sz w:val="24"/>
          <w:szCs w:val="24"/>
        </w:rPr>
        <w:t>areas</w:t>
      </w:r>
      <w:r w:rsidR="00345F53" w:rsidRPr="00345F53">
        <w:rPr>
          <w:rFonts w:ascii="Times New Roman" w:hAnsi="Times New Roman" w:cs="Times New Roman"/>
          <w:sz w:val="24"/>
          <w:szCs w:val="24"/>
        </w:rPr>
        <w:t>.  The following should be addressed by the parties:</w:t>
      </w:r>
    </w:p>
    <w:p w:rsidR="00345F53" w:rsidRPr="00345F53" w:rsidRDefault="00345F53" w:rsidP="00345F53">
      <w:pPr>
        <w:spacing w:after="0" w:line="240" w:lineRule="auto"/>
        <w:ind w:left="270" w:hanging="270"/>
        <w:jc w:val="both"/>
        <w:rPr>
          <w:rFonts w:ascii="Times New Roman" w:hAnsi="Times New Roman" w:cs="Times New Roman"/>
          <w:sz w:val="24"/>
          <w:szCs w:val="24"/>
        </w:rPr>
      </w:pPr>
    </w:p>
    <w:p w:rsidR="00345F53" w:rsidRPr="00345F53" w:rsidRDefault="00345F53" w:rsidP="00345F53">
      <w:pPr>
        <w:numPr>
          <w:ilvl w:val="0"/>
          <w:numId w:val="4"/>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The claim is a disruption claim and it would appear that only labor and equipment would be disrupted.  Therefore, any costs claimed should only relate to labor and equipment, not other categories of cost.</w:t>
      </w:r>
      <w:r w:rsidR="00464065">
        <w:rPr>
          <w:rFonts w:ascii="Times New Roman" w:hAnsi="Times New Roman" w:cs="Times New Roman"/>
          <w:sz w:val="24"/>
          <w:szCs w:val="24"/>
        </w:rPr>
        <w:tab/>
      </w:r>
      <w:r w:rsidR="00464065">
        <w:rPr>
          <w:rFonts w:ascii="Times New Roman" w:hAnsi="Times New Roman" w:cs="Times New Roman"/>
          <w:sz w:val="24"/>
          <w:szCs w:val="24"/>
        </w:rPr>
        <w:tab/>
      </w:r>
      <w:r w:rsidR="00464065">
        <w:rPr>
          <w:rFonts w:ascii="Times New Roman" w:hAnsi="Times New Roman" w:cs="Times New Roman"/>
          <w:sz w:val="24"/>
          <w:szCs w:val="24"/>
        </w:rPr>
        <w:tab/>
      </w:r>
      <w:r w:rsidR="00464065">
        <w:rPr>
          <w:rFonts w:ascii="Times New Roman" w:hAnsi="Times New Roman" w:cs="Times New Roman"/>
          <w:sz w:val="24"/>
          <w:szCs w:val="24"/>
        </w:rPr>
        <w:tab/>
      </w:r>
    </w:p>
    <w:p w:rsidR="00345F53" w:rsidRPr="00345F53" w:rsidRDefault="00345F53" w:rsidP="00345F53">
      <w:pPr>
        <w:numPr>
          <w:ilvl w:val="0"/>
          <w:numId w:val="4"/>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The escrow documents and specifically the detailed estimates for these three areas should be examined to determine that those detailed estimates properly captured the costs required for the work and any adjustments for omitted or improperly priced items are properly considered.</w:t>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lastRenderedPageBreak/>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943CAC">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p>
    <w:p w:rsidR="00FA7BF1" w:rsidRDefault="00345F53" w:rsidP="00345F53">
      <w:pPr>
        <w:numPr>
          <w:ilvl w:val="0"/>
          <w:numId w:val="4"/>
        </w:numPr>
        <w:spacing w:after="0" w:line="240" w:lineRule="auto"/>
        <w:jc w:val="both"/>
        <w:rPr>
          <w:rFonts w:ascii="Times New Roman" w:hAnsi="Times New Roman" w:cs="Times New Roman"/>
          <w:sz w:val="24"/>
          <w:szCs w:val="24"/>
        </w:rPr>
      </w:pPr>
      <w:r w:rsidRPr="00345F53">
        <w:rPr>
          <w:rFonts w:ascii="Times New Roman" w:hAnsi="Times New Roman" w:cs="Times New Roman"/>
          <w:sz w:val="24"/>
          <w:szCs w:val="24"/>
        </w:rPr>
        <w:t xml:space="preserve">The actual costs for those three items should be examined to determine that the specific costs are reasonable and include only those costs which are allowable costs </w:t>
      </w:r>
      <w:r w:rsidR="00FA7BF1" w:rsidRPr="001F155C">
        <w:rPr>
          <w:rFonts w:ascii="Times New Roman" w:hAnsi="Times New Roman" w:cs="Times New Roman"/>
          <w:sz w:val="24"/>
          <w:szCs w:val="24"/>
        </w:rPr>
        <w:t>per Subsections 105.23</w:t>
      </w:r>
      <w:r w:rsidR="0030754C" w:rsidRPr="001F155C">
        <w:rPr>
          <w:rFonts w:ascii="Times New Roman" w:hAnsi="Times New Roman" w:cs="Times New Roman"/>
          <w:sz w:val="24"/>
          <w:szCs w:val="24"/>
        </w:rPr>
        <w:t>(e)2(c) and 105.24(b)12</w:t>
      </w:r>
      <w:r w:rsidRPr="001F155C">
        <w:rPr>
          <w:rFonts w:ascii="Times New Roman" w:hAnsi="Times New Roman" w:cs="Times New Roman"/>
          <w:sz w:val="24"/>
          <w:szCs w:val="24"/>
        </w:rPr>
        <w:t>.</w:t>
      </w:r>
      <w:r w:rsidRPr="00345F53">
        <w:rPr>
          <w:rFonts w:ascii="Times New Roman" w:hAnsi="Times New Roman" w:cs="Times New Roman"/>
          <w:sz w:val="24"/>
          <w:szCs w:val="24"/>
        </w:rPr>
        <w:t xml:space="preserve">  This includes analysis of the $4.50 per hour cost allocation.  The mere fact that a cost is actually expended</w:t>
      </w:r>
      <w:r w:rsidR="00B42AE2">
        <w:rPr>
          <w:rFonts w:ascii="Times New Roman" w:hAnsi="Times New Roman" w:cs="Times New Roman"/>
          <w:sz w:val="24"/>
          <w:szCs w:val="24"/>
        </w:rPr>
        <w:t xml:space="preserve"> or recorded</w:t>
      </w:r>
      <w:r w:rsidRPr="00345F53">
        <w:rPr>
          <w:rFonts w:ascii="Times New Roman" w:hAnsi="Times New Roman" w:cs="Times New Roman"/>
          <w:sz w:val="24"/>
          <w:szCs w:val="24"/>
        </w:rPr>
        <w:t xml:space="preserve"> does not by itself make it reasonable.  Further, any costs for which CEI is responsible, such as those resulting from</w:t>
      </w:r>
      <w:r w:rsidR="00DB4353">
        <w:rPr>
          <w:rFonts w:ascii="Times New Roman" w:hAnsi="Times New Roman" w:cs="Times New Roman"/>
          <w:sz w:val="24"/>
          <w:szCs w:val="24"/>
        </w:rPr>
        <w:t xml:space="preserve"> weather, </w:t>
      </w:r>
      <w:r w:rsidR="00DB4353" w:rsidRPr="001F155C">
        <w:rPr>
          <w:rFonts w:ascii="Times New Roman" w:hAnsi="Times New Roman" w:cs="Times New Roman"/>
          <w:sz w:val="24"/>
          <w:szCs w:val="24"/>
        </w:rPr>
        <w:t>CEI</w:t>
      </w:r>
      <w:r w:rsidR="00DB4353">
        <w:rPr>
          <w:rFonts w:ascii="Times New Roman" w:hAnsi="Times New Roman" w:cs="Times New Roman"/>
          <w:sz w:val="24"/>
          <w:szCs w:val="24"/>
        </w:rPr>
        <w:t xml:space="preserve"> </w:t>
      </w:r>
      <w:r w:rsidRPr="00345F53">
        <w:rPr>
          <w:rFonts w:ascii="Times New Roman" w:hAnsi="Times New Roman" w:cs="Times New Roman"/>
          <w:sz w:val="24"/>
          <w:szCs w:val="24"/>
        </w:rPr>
        <w:t>errors</w:t>
      </w:r>
      <w:r w:rsidR="00DB4353">
        <w:rPr>
          <w:rFonts w:ascii="Times New Roman" w:hAnsi="Times New Roman" w:cs="Times New Roman"/>
          <w:sz w:val="24"/>
          <w:szCs w:val="24"/>
        </w:rPr>
        <w:t xml:space="preserve"> </w:t>
      </w:r>
      <w:r w:rsidR="00DB4353" w:rsidRPr="001F155C">
        <w:rPr>
          <w:rFonts w:ascii="Times New Roman" w:hAnsi="Times New Roman" w:cs="Times New Roman"/>
          <w:sz w:val="24"/>
          <w:szCs w:val="24"/>
        </w:rPr>
        <w:t>and lack of or late coordination with utilities</w:t>
      </w:r>
      <w:r w:rsidRPr="00345F53">
        <w:rPr>
          <w:rFonts w:ascii="Times New Roman" w:hAnsi="Times New Roman" w:cs="Times New Roman"/>
          <w:sz w:val="24"/>
          <w:szCs w:val="24"/>
        </w:rPr>
        <w:t xml:space="preserve">, within these three </w:t>
      </w:r>
      <w:r w:rsidR="00DB4353">
        <w:rPr>
          <w:rFonts w:ascii="Times New Roman" w:hAnsi="Times New Roman" w:cs="Times New Roman"/>
          <w:sz w:val="24"/>
          <w:szCs w:val="24"/>
        </w:rPr>
        <w:t>areas</w:t>
      </w:r>
      <w:r w:rsidRPr="00345F53">
        <w:rPr>
          <w:rFonts w:ascii="Times New Roman" w:hAnsi="Times New Roman" w:cs="Times New Roman"/>
          <w:sz w:val="24"/>
          <w:szCs w:val="24"/>
        </w:rPr>
        <w:t xml:space="preserve"> should be removed. </w:t>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r w:rsidR="00FA7BF1">
        <w:rPr>
          <w:rFonts w:ascii="Times New Roman" w:hAnsi="Times New Roman" w:cs="Times New Roman"/>
          <w:sz w:val="24"/>
          <w:szCs w:val="24"/>
        </w:rPr>
        <w:tab/>
      </w:r>
    </w:p>
    <w:p w:rsidR="0018089B" w:rsidRDefault="00345F53" w:rsidP="00FA7BF1">
      <w:pPr>
        <w:numPr>
          <w:ilvl w:val="0"/>
          <w:numId w:val="4"/>
        </w:numPr>
        <w:spacing w:after="0" w:line="240" w:lineRule="auto"/>
        <w:jc w:val="both"/>
        <w:rPr>
          <w:rFonts w:ascii="Times New Roman" w:hAnsi="Times New Roman" w:cs="Times New Roman"/>
          <w:sz w:val="24"/>
          <w:szCs w:val="24"/>
        </w:rPr>
      </w:pPr>
      <w:r w:rsidRPr="00FA7BF1">
        <w:rPr>
          <w:rFonts w:ascii="Times New Roman" w:hAnsi="Times New Roman" w:cs="Times New Roman"/>
          <w:sz w:val="24"/>
          <w:szCs w:val="24"/>
        </w:rPr>
        <w:t xml:space="preserve">In addition to the finding above as to use of the Modified Total Cost Method, as to CEI’s claim for additional costs of excavation and fills, </w:t>
      </w:r>
      <w:r w:rsidR="00DB4353" w:rsidRPr="001F155C">
        <w:rPr>
          <w:rFonts w:ascii="Times New Roman" w:hAnsi="Times New Roman" w:cs="Times New Roman"/>
          <w:sz w:val="24"/>
          <w:szCs w:val="24"/>
        </w:rPr>
        <w:t>Area</w:t>
      </w:r>
      <w:r w:rsidRPr="00FA7BF1">
        <w:rPr>
          <w:rFonts w:ascii="Times New Roman" w:hAnsi="Times New Roman" w:cs="Times New Roman"/>
          <w:sz w:val="24"/>
          <w:szCs w:val="24"/>
        </w:rPr>
        <w:t xml:space="preserve"> 3, the Board finds that while excavation and </w:t>
      </w:r>
      <w:r w:rsidR="00DB4353" w:rsidRPr="001F155C">
        <w:rPr>
          <w:rFonts w:ascii="Times New Roman" w:hAnsi="Times New Roman" w:cs="Times New Roman"/>
          <w:sz w:val="24"/>
          <w:szCs w:val="24"/>
        </w:rPr>
        <w:t>fill</w:t>
      </w:r>
      <w:r w:rsidRPr="00FA7BF1">
        <w:rPr>
          <w:rFonts w:ascii="Times New Roman" w:hAnsi="Times New Roman" w:cs="Times New Roman"/>
          <w:sz w:val="24"/>
          <w:szCs w:val="24"/>
        </w:rPr>
        <w:t xml:space="preserve"> work may have been impacted, it is unclear from the information presented that all dirt work was impacted as opposed to specific areas being impacted and that to the extent the modified total cost method is used, it should only be applied to those areas and time periods where specific utility impacts</w:t>
      </w:r>
      <w:r w:rsidR="00DB4353" w:rsidRPr="00FA7BF1">
        <w:rPr>
          <w:rFonts w:ascii="Times New Roman" w:hAnsi="Times New Roman" w:cs="Times New Roman"/>
          <w:sz w:val="24"/>
          <w:szCs w:val="24"/>
        </w:rPr>
        <w:t xml:space="preserve"> to the excavation and </w:t>
      </w:r>
      <w:r w:rsidRPr="00FA7BF1">
        <w:rPr>
          <w:rFonts w:ascii="Times New Roman" w:hAnsi="Times New Roman" w:cs="Times New Roman"/>
          <w:sz w:val="24"/>
          <w:szCs w:val="24"/>
        </w:rPr>
        <w:t xml:space="preserve">fill work can be identified. </w:t>
      </w:r>
      <w:r w:rsidR="00DB4353" w:rsidRPr="00FA7BF1">
        <w:rPr>
          <w:rFonts w:ascii="Times New Roman" w:hAnsi="Times New Roman" w:cs="Times New Roman"/>
          <w:sz w:val="24"/>
          <w:szCs w:val="24"/>
        </w:rPr>
        <w:t xml:space="preserve"> </w:t>
      </w:r>
      <w:r w:rsidR="00C427BA" w:rsidRPr="001F155C">
        <w:rPr>
          <w:rFonts w:ascii="Times New Roman" w:hAnsi="Times New Roman" w:cs="Times New Roman"/>
          <w:sz w:val="24"/>
          <w:szCs w:val="24"/>
        </w:rPr>
        <w:t>An example is where the operation had to be separated in to two 20 foot widths instead of one 40 foot width.</w:t>
      </w:r>
      <w:r w:rsidR="00B01EDD" w:rsidRPr="001F155C">
        <w:rPr>
          <w:rFonts w:ascii="Times New Roman" w:hAnsi="Times New Roman" w:cs="Times New Roman"/>
          <w:sz w:val="24"/>
          <w:szCs w:val="24"/>
        </w:rPr>
        <w:t xml:space="preserve">  It should be noted that the majority of the fill (assumed to be Embankment Special)</w:t>
      </w:r>
      <w:r w:rsidRPr="001F155C">
        <w:rPr>
          <w:rFonts w:ascii="Times New Roman" w:hAnsi="Times New Roman" w:cs="Times New Roman"/>
          <w:sz w:val="24"/>
          <w:szCs w:val="24"/>
        </w:rPr>
        <w:t xml:space="preserve"> </w:t>
      </w:r>
      <w:r w:rsidR="00B01EDD" w:rsidRPr="001F155C">
        <w:rPr>
          <w:rFonts w:ascii="Times New Roman" w:hAnsi="Times New Roman" w:cs="Times New Roman"/>
          <w:sz w:val="24"/>
          <w:szCs w:val="24"/>
        </w:rPr>
        <w:t>per CEI’s schedule was to be placed after the utility work was mostly complete.</w:t>
      </w:r>
    </w:p>
    <w:p w:rsidR="00FA7BF1" w:rsidRDefault="00FA7BF1" w:rsidP="00FA7BF1">
      <w:pPr>
        <w:spacing w:after="0" w:line="240" w:lineRule="auto"/>
        <w:jc w:val="both"/>
        <w:rPr>
          <w:rFonts w:ascii="Times New Roman" w:hAnsi="Times New Roman" w:cs="Times New Roman"/>
          <w:sz w:val="24"/>
          <w:szCs w:val="24"/>
        </w:rPr>
      </w:pPr>
    </w:p>
    <w:p w:rsidR="00FA7BF1" w:rsidRPr="00FA7BF1" w:rsidRDefault="00464065" w:rsidP="00464065">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10</w:t>
      </w:r>
      <w:r w:rsidR="00FA7BF1">
        <w:rPr>
          <w:rFonts w:ascii="Times New Roman" w:hAnsi="Times New Roman" w:cs="Times New Roman"/>
          <w:sz w:val="24"/>
          <w:szCs w:val="24"/>
        </w:rPr>
        <w:t xml:space="preserve">. </w:t>
      </w:r>
      <w:r w:rsidR="00FA7BF1" w:rsidRPr="00FA7BF1">
        <w:rPr>
          <w:rFonts w:ascii="Times New Roman" w:hAnsi="Times New Roman" w:cs="Times New Roman"/>
          <w:sz w:val="24"/>
          <w:szCs w:val="24"/>
        </w:rPr>
        <w:t xml:space="preserve">The DRB finds that it is not appropriate to use the modified total cost method for calculating </w:t>
      </w:r>
      <w:r w:rsidRPr="001F155C">
        <w:rPr>
          <w:rFonts w:ascii="Times New Roman" w:hAnsi="Times New Roman" w:cs="Times New Roman"/>
          <w:sz w:val="24"/>
          <w:szCs w:val="24"/>
        </w:rPr>
        <w:t>Area</w:t>
      </w:r>
      <w:r w:rsidR="00FA7BF1" w:rsidRPr="00FA7BF1">
        <w:rPr>
          <w:rFonts w:ascii="Times New Roman" w:hAnsi="Times New Roman" w:cs="Times New Roman"/>
          <w:sz w:val="24"/>
          <w:szCs w:val="24"/>
        </w:rPr>
        <w:t xml:space="preserve"> (4), the additional costs of additional personnel brought in to assist in the utility coordination effort as based upon the statements of CEI that it brought in specific additional people whose time on the project and specific costs can be identified it is appropriate to discretely price the added cost for this </w:t>
      </w:r>
      <w:r w:rsidR="001F155C">
        <w:rPr>
          <w:rFonts w:ascii="Times New Roman" w:hAnsi="Times New Roman" w:cs="Times New Roman"/>
          <w:sz w:val="24"/>
          <w:szCs w:val="24"/>
        </w:rPr>
        <w:t>A</w:t>
      </w:r>
      <w:r w:rsidRPr="001F155C">
        <w:rPr>
          <w:rFonts w:ascii="Times New Roman" w:hAnsi="Times New Roman" w:cs="Times New Roman"/>
          <w:sz w:val="24"/>
          <w:szCs w:val="24"/>
        </w:rPr>
        <w:t>rea</w:t>
      </w:r>
      <w:r w:rsidR="00FA7BF1" w:rsidRPr="00FA7BF1">
        <w:rPr>
          <w:rFonts w:ascii="Times New Roman" w:hAnsi="Times New Roman" w:cs="Times New Roman"/>
          <w:sz w:val="24"/>
          <w:szCs w:val="24"/>
        </w:rPr>
        <w:t>.  As to this claim item, CEI does not meet the predicate that any other method is impractical.</w:t>
      </w:r>
    </w:p>
    <w:p w:rsidR="0018089B" w:rsidRDefault="0018089B" w:rsidP="001C6159">
      <w:pPr>
        <w:spacing w:after="0" w:line="240" w:lineRule="auto"/>
        <w:ind w:left="2160" w:hanging="2160"/>
        <w:jc w:val="both"/>
        <w:rPr>
          <w:rFonts w:ascii="Times New Roman" w:hAnsi="Times New Roman" w:cs="Times New Roman"/>
          <w:b/>
          <w:sz w:val="24"/>
          <w:szCs w:val="24"/>
          <w:u w:val="single"/>
        </w:rPr>
      </w:pPr>
    </w:p>
    <w:p w:rsidR="00FA7BF1" w:rsidRDefault="00FA7BF1" w:rsidP="001C6159">
      <w:pPr>
        <w:spacing w:after="0" w:line="240" w:lineRule="auto"/>
        <w:ind w:left="2160" w:hanging="2160"/>
        <w:jc w:val="both"/>
        <w:rPr>
          <w:rFonts w:ascii="Times New Roman" w:hAnsi="Times New Roman" w:cs="Times New Roman"/>
          <w:b/>
          <w:sz w:val="24"/>
          <w:szCs w:val="24"/>
          <w:u w:val="single"/>
        </w:rPr>
      </w:pPr>
    </w:p>
    <w:p w:rsidR="00FA7BF1" w:rsidRPr="0018089B" w:rsidRDefault="00FA7BF1"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537C7A" w:rsidRDefault="00537C7A"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943CAC" w:rsidRDefault="00943CAC" w:rsidP="001C6159">
      <w:pPr>
        <w:spacing w:after="0" w:line="240" w:lineRule="auto"/>
        <w:ind w:left="2160" w:hanging="2160"/>
        <w:jc w:val="both"/>
        <w:rPr>
          <w:rFonts w:ascii="Times New Roman" w:hAnsi="Times New Roman" w:cs="Times New Roman"/>
          <w:b/>
          <w:sz w:val="24"/>
          <w:szCs w:val="24"/>
          <w:u w:val="single"/>
        </w:rPr>
      </w:pPr>
    </w:p>
    <w:p w:rsidR="0018089B" w:rsidRDefault="0018089B" w:rsidP="001C6159">
      <w:pPr>
        <w:spacing w:after="0" w:line="240" w:lineRule="auto"/>
        <w:ind w:left="2160" w:hanging="2160"/>
        <w:jc w:val="both"/>
        <w:rPr>
          <w:rFonts w:ascii="Times New Roman" w:hAnsi="Times New Roman" w:cs="Times New Roman"/>
          <w:b/>
          <w:sz w:val="24"/>
          <w:szCs w:val="24"/>
          <w:u w:val="single"/>
        </w:rPr>
      </w:pPr>
      <w:r w:rsidRPr="0018089B">
        <w:rPr>
          <w:rFonts w:ascii="Times New Roman" w:hAnsi="Times New Roman" w:cs="Times New Roman"/>
          <w:b/>
          <w:sz w:val="24"/>
          <w:szCs w:val="24"/>
          <w:u w:val="single"/>
        </w:rPr>
        <w:t>Recommendations</w:t>
      </w:r>
    </w:p>
    <w:p w:rsidR="001F155C" w:rsidRDefault="001F155C" w:rsidP="001C6159">
      <w:pPr>
        <w:spacing w:after="0" w:line="240" w:lineRule="auto"/>
        <w:ind w:left="2160" w:hanging="2160"/>
        <w:jc w:val="both"/>
        <w:rPr>
          <w:rFonts w:ascii="Times New Roman" w:hAnsi="Times New Roman" w:cs="Times New Roman"/>
          <w:b/>
          <w:sz w:val="24"/>
          <w:szCs w:val="24"/>
          <w:u w:val="single"/>
        </w:rPr>
      </w:pPr>
    </w:p>
    <w:p w:rsidR="001F155C" w:rsidRPr="001F155C" w:rsidRDefault="001F155C" w:rsidP="001C6159">
      <w:pPr>
        <w:spacing w:after="0" w:line="240" w:lineRule="auto"/>
        <w:ind w:left="2160" w:hanging="2160"/>
        <w:jc w:val="both"/>
        <w:rPr>
          <w:rFonts w:ascii="Times New Roman" w:hAnsi="Times New Roman" w:cs="Times New Roman"/>
          <w:b/>
          <w:sz w:val="24"/>
          <w:szCs w:val="24"/>
        </w:rPr>
      </w:pPr>
    </w:p>
    <w:p w:rsidR="001F155C" w:rsidRDefault="001F155C" w:rsidP="001F155C">
      <w:pPr>
        <w:ind w:left="360" w:hanging="360"/>
        <w:jc w:val="both"/>
        <w:rPr>
          <w:rFonts w:ascii="Times New Roman" w:hAnsi="Times New Roman" w:cs="Times New Roman"/>
          <w:sz w:val="24"/>
          <w:szCs w:val="24"/>
        </w:rPr>
      </w:pPr>
      <w:r w:rsidRPr="00240FA0">
        <w:rPr>
          <w:rFonts w:ascii="Times New Roman" w:hAnsi="Times New Roman" w:cs="Times New Roman"/>
          <w:b/>
          <w:sz w:val="24"/>
          <w:szCs w:val="24"/>
        </w:rPr>
        <w:t>1.</w:t>
      </w:r>
      <w:r>
        <w:rPr>
          <w:b/>
          <w:sz w:val="24"/>
          <w:szCs w:val="24"/>
        </w:rPr>
        <w:t xml:space="preserve"> </w:t>
      </w:r>
      <w:r>
        <w:rPr>
          <w:sz w:val="24"/>
          <w:szCs w:val="24"/>
        </w:rPr>
        <w:t xml:space="preserve"> </w:t>
      </w:r>
      <w:r>
        <w:rPr>
          <w:rFonts w:ascii="Times New Roman" w:hAnsi="Times New Roman" w:cs="Times New Roman"/>
          <w:sz w:val="24"/>
          <w:szCs w:val="24"/>
        </w:rPr>
        <w:t xml:space="preserve">Pending the use of the Contract’s audit provision by CDOT or the audit results if an audit is performed, </w:t>
      </w:r>
      <w:r w:rsidRPr="00D10CF0">
        <w:rPr>
          <w:rFonts w:ascii="Times New Roman" w:hAnsi="Times New Roman" w:cs="Times New Roman"/>
          <w:sz w:val="24"/>
          <w:szCs w:val="24"/>
        </w:rPr>
        <w:t>CEI shoul</w:t>
      </w:r>
      <w:r>
        <w:rPr>
          <w:rFonts w:ascii="Times New Roman" w:hAnsi="Times New Roman" w:cs="Times New Roman"/>
          <w:sz w:val="24"/>
          <w:szCs w:val="24"/>
        </w:rPr>
        <w:t>d resubmit to CDOT its costs and Request for Equitable Adjustment as discussed in Finding 9 above for storm drainage, water line</w:t>
      </w:r>
      <w:r w:rsidRPr="00345F53">
        <w:rPr>
          <w:rFonts w:ascii="Times New Roman" w:hAnsi="Times New Roman" w:cs="Times New Roman"/>
          <w:sz w:val="24"/>
          <w:szCs w:val="24"/>
        </w:rPr>
        <w:t xml:space="preserve"> and excavations and fill</w:t>
      </w:r>
      <w:r>
        <w:rPr>
          <w:rFonts w:ascii="Times New Roman" w:hAnsi="Times New Roman" w:cs="Times New Roman"/>
          <w:sz w:val="24"/>
          <w:szCs w:val="24"/>
        </w:rPr>
        <w:t>.  CDOT should then review the costs per the same Finding 9 and meet with CEI to discuss any disagreements.</w:t>
      </w:r>
    </w:p>
    <w:p w:rsidR="001F155C" w:rsidRDefault="001F155C" w:rsidP="001F155C">
      <w:pPr>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2. </w:t>
      </w:r>
      <w:r w:rsidR="00BB6A38">
        <w:rPr>
          <w:rFonts w:ascii="Times New Roman" w:hAnsi="Times New Roman" w:cs="Times New Roman"/>
          <w:b/>
          <w:sz w:val="24"/>
          <w:szCs w:val="24"/>
        </w:rPr>
        <w:t xml:space="preserve"> </w:t>
      </w:r>
      <w:r w:rsidRPr="00D10CF0">
        <w:rPr>
          <w:rFonts w:ascii="Times New Roman" w:hAnsi="Times New Roman" w:cs="Times New Roman"/>
          <w:sz w:val="24"/>
          <w:szCs w:val="24"/>
        </w:rPr>
        <w:t>CEI shoul</w:t>
      </w:r>
      <w:r>
        <w:rPr>
          <w:rFonts w:ascii="Times New Roman" w:hAnsi="Times New Roman" w:cs="Times New Roman"/>
          <w:sz w:val="24"/>
          <w:szCs w:val="24"/>
        </w:rPr>
        <w:t>d resubmit its costs and Request for Equitable Adjustment as discussed in Finding 9 above for PM/PE Super, Utility Coordination and support the costs through the use of the Escrow Bid Documents which should be opened in accordance with the Contract provisions.   CDOT should then review the costs per the same Finding 9 and meet with CEI to discuss any disagreements.</w:t>
      </w:r>
    </w:p>
    <w:p w:rsidR="001F155C" w:rsidRDefault="001F155C" w:rsidP="001F155C">
      <w:pPr>
        <w:ind w:left="360" w:hanging="360"/>
        <w:jc w:val="both"/>
        <w:rPr>
          <w:rFonts w:ascii="Times New Roman" w:hAnsi="Times New Roman" w:cs="Times New Roman"/>
          <w:sz w:val="24"/>
          <w:szCs w:val="24"/>
        </w:rPr>
      </w:pPr>
      <w:r>
        <w:rPr>
          <w:rFonts w:ascii="Times New Roman" w:hAnsi="Times New Roman" w:cs="Times New Roman"/>
          <w:b/>
          <w:sz w:val="24"/>
          <w:szCs w:val="24"/>
        </w:rPr>
        <w:t>3.</w:t>
      </w:r>
      <w:r w:rsidR="00943CAC">
        <w:rPr>
          <w:rFonts w:ascii="Times New Roman" w:hAnsi="Times New Roman" w:cs="Times New Roman"/>
          <w:sz w:val="24"/>
          <w:szCs w:val="24"/>
        </w:rPr>
        <w:t xml:space="preserve">  </w:t>
      </w:r>
      <w:r>
        <w:rPr>
          <w:rFonts w:ascii="Times New Roman" w:hAnsi="Times New Roman" w:cs="Times New Roman"/>
          <w:sz w:val="24"/>
          <w:szCs w:val="24"/>
        </w:rPr>
        <w:t>Should the parties be unable to reach agreement on the quantum issues, one or both parties may request the dispute be submitted to the DRB.</w:t>
      </w:r>
    </w:p>
    <w:p w:rsidR="001F155C" w:rsidRDefault="001F155C" w:rsidP="001F155C">
      <w:pPr>
        <w:ind w:left="360" w:hanging="360"/>
        <w:jc w:val="both"/>
        <w:rPr>
          <w:rFonts w:ascii="Times New Roman" w:hAnsi="Times New Roman" w:cs="Times New Roman"/>
          <w:sz w:val="24"/>
          <w:szCs w:val="24"/>
        </w:rPr>
      </w:pPr>
    </w:p>
    <w:p w:rsidR="001F155C" w:rsidRDefault="001F155C" w:rsidP="001F155C">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Respectfully submitted this </w:t>
      </w:r>
      <w:r w:rsidR="00943CAC">
        <w:rPr>
          <w:rFonts w:ascii="Times New Roman" w:hAnsi="Times New Roman" w:cs="Times New Roman"/>
          <w:sz w:val="24"/>
          <w:szCs w:val="24"/>
        </w:rPr>
        <w:t>11</w:t>
      </w:r>
      <w:r w:rsidR="00943CAC" w:rsidRPr="00943CAC">
        <w:rPr>
          <w:rFonts w:ascii="Times New Roman" w:hAnsi="Times New Roman" w:cs="Times New Roman"/>
          <w:sz w:val="24"/>
          <w:szCs w:val="24"/>
          <w:vertAlign w:val="superscript"/>
        </w:rPr>
        <w:t>th</w:t>
      </w:r>
      <w:r w:rsidR="00943CAC">
        <w:rPr>
          <w:rFonts w:ascii="Times New Roman" w:hAnsi="Times New Roman" w:cs="Times New Roman"/>
          <w:sz w:val="24"/>
          <w:szCs w:val="24"/>
        </w:rPr>
        <w:t xml:space="preserve"> </w:t>
      </w:r>
      <w:r>
        <w:rPr>
          <w:rFonts w:ascii="Times New Roman" w:hAnsi="Times New Roman" w:cs="Times New Roman"/>
          <w:sz w:val="24"/>
          <w:szCs w:val="24"/>
        </w:rPr>
        <w:t>day of June 2015.</w:t>
      </w:r>
    </w:p>
    <w:p w:rsidR="00DE4CA1" w:rsidRDefault="00DE4CA1" w:rsidP="001F155C">
      <w:pPr>
        <w:ind w:left="360" w:hanging="360"/>
        <w:jc w:val="both"/>
        <w:rPr>
          <w:rFonts w:ascii="Times New Roman" w:hAnsi="Times New Roman" w:cs="Times New Roman"/>
          <w:sz w:val="24"/>
          <w:szCs w:val="24"/>
        </w:rPr>
      </w:pPr>
    </w:p>
    <w:p w:rsidR="00DE4CA1" w:rsidRDefault="00DE4CA1" w:rsidP="001F155C">
      <w:pPr>
        <w:ind w:left="360" w:hanging="360"/>
        <w:jc w:val="both"/>
        <w:rPr>
          <w:rFonts w:ascii="Times New Roman" w:hAnsi="Times New Roman" w:cs="Times New Roman"/>
          <w:sz w:val="24"/>
          <w:szCs w:val="24"/>
        </w:rPr>
      </w:pPr>
      <w:r>
        <w:rPr>
          <w:noProof/>
        </w:rPr>
        <w:drawing>
          <wp:inline distT="0" distB="0" distL="0" distR="0" wp14:anchorId="27BC9D2B" wp14:editId="09E652D1">
            <wp:extent cx="2560320" cy="73346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83" t="53805" r="49047" b="33912"/>
                    <a:stretch/>
                  </pic:blipFill>
                  <pic:spPr bwMode="auto">
                    <a:xfrm>
                      <a:off x="0" y="0"/>
                      <a:ext cx="2560320" cy="733460"/>
                    </a:xfrm>
                    <a:prstGeom prst="rect">
                      <a:avLst/>
                    </a:prstGeom>
                    <a:noFill/>
                    <a:ln>
                      <a:noFill/>
                    </a:ln>
                    <a:extLst>
                      <a:ext uri="{53640926-AAD7-44D8-BBD7-CCE9431645EC}">
                        <a14:shadowObscured xmlns:a14="http://schemas.microsoft.com/office/drawing/2010/main"/>
                      </a:ext>
                    </a:extLst>
                  </pic:spPr>
                </pic:pic>
              </a:graphicData>
            </a:graphic>
          </wp:inline>
        </w:drawing>
      </w:r>
      <w:r w:rsidR="00FF2CAA">
        <w:rPr>
          <w:rFonts w:ascii="Times New Roman" w:hAnsi="Times New Roman" w:cs="Times New Roman"/>
          <w:sz w:val="24"/>
          <w:szCs w:val="24"/>
        </w:rPr>
        <w:t xml:space="preserve"> </w:t>
      </w:r>
      <w:r w:rsidR="00FC72B2">
        <w:rPr>
          <w:rFonts w:ascii="Times New Roman" w:hAnsi="Times New Roman" w:cs="Times New Roman"/>
          <w:sz w:val="24"/>
          <w:szCs w:val="24"/>
        </w:rPr>
        <w:t xml:space="preserve"> </w:t>
      </w:r>
    </w:p>
    <w:p w:rsidR="00DE4CA1" w:rsidRDefault="00FC72B2" w:rsidP="001F155C">
      <w:pPr>
        <w:ind w:left="360" w:hanging="360"/>
        <w:jc w:val="both"/>
        <w:rPr>
          <w:rFonts w:ascii="Times New Roman" w:hAnsi="Times New Roman" w:cs="Times New Roman"/>
          <w:sz w:val="24"/>
          <w:szCs w:val="24"/>
        </w:rPr>
      </w:pPr>
      <w:r>
        <w:rPr>
          <w:noProof/>
        </w:rPr>
        <w:drawing>
          <wp:inline distT="0" distB="0" distL="0" distR="0" wp14:anchorId="4D5E2816" wp14:editId="3034ACA2">
            <wp:extent cx="2194560" cy="83513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835136"/>
                    </a:xfrm>
                    <a:prstGeom prst="rect">
                      <a:avLst/>
                    </a:prstGeom>
                    <a:noFill/>
                  </pic:spPr>
                </pic:pic>
              </a:graphicData>
            </a:graphic>
          </wp:inline>
        </w:drawing>
      </w:r>
    </w:p>
    <w:p w:rsidR="001C6159" w:rsidRDefault="00FC72B2" w:rsidP="00FC72B2">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5F6C167A" wp14:editId="50A71FDC">
            <wp:extent cx="2196193"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193" cy="457200"/>
                    </a:xfrm>
                    <a:prstGeom prst="rect">
                      <a:avLst/>
                    </a:prstGeom>
                    <a:noFill/>
                  </pic:spPr>
                </pic:pic>
              </a:graphicData>
            </a:graphic>
          </wp:inline>
        </w:drawing>
      </w:r>
    </w:p>
    <w:p w:rsidR="00FC72B2" w:rsidRPr="00FC72B2" w:rsidRDefault="00FC72B2" w:rsidP="00FC72B2">
      <w:pPr>
        <w:ind w:left="360" w:hanging="360"/>
        <w:jc w:val="both"/>
        <w:rPr>
          <w:rFonts w:ascii="Times New Roman" w:hAnsi="Times New Roman" w:cs="Times New Roman"/>
          <w:noProof/>
          <w:sz w:val="20"/>
          <w:szCs w:val="20"/>
        </w:rPr>
      </w:pPr>
      <w:r>
        <w:rPr>
          <w:rFonts w:ascii="Times New Roman" w:hAnsi="Times New Roman" w:cs="Times New Roman"/>
          <w:noProof/>
          <w:sz w:val="24"/>
          <w:szCs w:val="24"/>
        </w:rPr>
        <w:t xml:space="preserve">         </w:t>
      </w:r>
      <w:r>
        <w:rPr>
          <w:rFonts w:ascii="Times New Roman" w:hAnsi="Times New Roman" w:cs="Times New Roman"/>
          <w:noProof/>
          <w:sz w:val="20"/>
          <w:szCs w:val="20"/>
        </w:rPr>
        <w:t>W. H. Hinton II</w:t>
      </w:r>
    </w:p>
    <w:p w:rsidR="001C6159" w:rsidRPr="001C6159" w:rsidRDefault="001C6159" w:rsidP="001C6159">
      <w:pPr>
        <w:spacing w:after="0" w:line="240" w:lineRule="auto"/>
        <w:ind w:left="2160" w:hanging="2160"/>
        <w:jc w:val="both"/>
        <w:rPr>
          <w:rFonts w:ascii="Times New Roman" w:hAnsi="Times New Roman" w:cs="Times New Roman"/>
          <w:b/>
          <w:sz w:val="24"/>
          <w:szCs w:val="24"/>
        </w:rPr>
      </w:pPr>
    </w:p>
    <w:p w:rsidR="001C6159" w:rsidRDefault="001C6159" w:rsidP="00640979">
      <w:pPr>
        <w:spacing w:after="0" w:line="240" w:lineRule="auto"/>
        <w:ind w:left="2160" w:hanging="2160"/>
        <w:jc w:val="both"/>
        <w:rPr>
          <w:rFonts w:ascii="Times New Roman" w:hAnsi="Times New Roman" w:cs="Times New Roman"/>
          <w:sz w:val="24"/>
          <w:szCs w:val="24"/>
        </w:rPr>
      </w:pPr>
    </w:p>
    <w:p w:rsidR="009210F5" w:rsidRDefault="009210F5"/>
    <w:p w:rsidR="000E212A" w:rsidRDefault="000E212A"/>
    <w:sectPr w:rsidR="000E212A" w:rsidSect="00FB6205">
      <w:headerReference w:type="default" r:id="rId11"/>
      <w:headerReference w:type="first" r:id="rId12"/>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C3" w:rsidRDefault="00BB26C3" w:rsidP="000E212A">
      <w:pPr>
        <w:spacing w:after="0" w:line="240" w:lineRule="auto"/>
      </w:pPr>
      <w:r>
        <w:separator/>
      </w:r>
    </w:p>
  </w:endnote>
  <w:endnote w:type="continuationSeparator" w:id="0">
    <w:p w:rsidR="00BB26C3" w:rsidRDefault="00BB26C3" w:rsidP="000E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C3" w:rsidRDefault="00BB26C3" w:rsidP="000E212A">
      <w:pPr>
        <w:spacing w:after="0" w:line="240" w:lineRule="auto"/>
      </w:pPr>
      <w:r>
        <w:separator/>
      </w:r>
    </w:p>
  </w:footnote>
  <w:footnote w:type="continuationSeparator" w:id="0">
    <w:p w:rsidR="00BB26C3" w:rsidRDefault="00BB26C3" w:rsidP="000E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F5" w:rsidRPr="000E212A" w:rsidRDefault="009210F5" w:rsidP="000E212A">
    <w:pPr>
      <w:pStyle w:val="Header"/>
      <w:rPr>
        <w:rFonts w:ascii="Times New Roman" w:hAnsi="Times New Roman" w:cs="Times New Roman"/>
        <w:sz w:val="18"/>
        <w:szCs w:val="18"/>
      </w:rPr>
    </w:pPr>
    <w:r w:rsidRPr="000E212A">
      <w:rPr>
        <w:rFonts w:ascii="Times New Roman" w:hAnsi="Times New Roman" w:cs="Times New Roman"/>
        <w:sz w:val="18"/>
        <w:szCs w:val="18"/>
      </w:rPr>
      <w:t>DISPUTE REVIEW BOARD REPORT</w:t>
    </w:r>
    <w:r>
      <w:rPr>
        <w:rFonts w:ascii="Times New Roman" w:hAnsi="Times New Roman" w:cs="Times New Roman"/>
        <w:sz w:val="18"/>
        <w:szCs w:val="18"/>
      </w:rPr>
      <w:t xml:space="preserve"> AND RECOMMENDATION – DISPUTE #5</w:t>
    </w:r>
    <w:r w:rsidRPr="000E212A">
      <w:rPr>
        <w:rFonts w:ascii="Times New Roman" w:hAnsi="Times New Roman" w:cs="Times New Roman"/>
        <w:sz w:val="18"/>
        <w:szCs w:val="18"/>
      </w:rPr>
      <w:tab/>
    </w:r>
  </w:p>
  <w:p w:rsidR="009210F5" w:rsidRPr="000E212A" w:rsidRDefault="009210F5" w:rsidP="000E212A">
    <w:pPr>
      <w:pStyle w:val="Header"/>
      <w:rPr>
        <w:rFonts w:ascii="Times New Roman" w:hAnsi="Times New Roman" w:cs="Times New Roman"/>
        <w:sz w:val="18"/>
        <w:szCs w:val="18"/>
      </w:rPr>
    </w:pPr>
    <w:r w:rsidRPr="000E212A">
      <w:rPr>
        <w:rFonts w:ascii="Times New Roman" w:hAnsi="Times New Roman" w:cs="Times New Roman"/>
        <w:sz w:val="18"/>
        <w:szCs w:val="18"/>
      </w:rPr>
      <w:t>CDOT PROJECT NO. STA 0072-010</w:t>
    </w:r>
  </w:p>
  <w:p w:rsidR="009210F5" w:rsidRPr="000E212A" w:rsidRDefault="009210F5" w:rsidP="00472808">
    <w:pPr>
      <w:pStyle w:val="Header"/>
      <w:rPr>
        <w:rFonts w:ascii="Times New Roman" w:hAnsi="Times New Roman" w:cs="Times New Roman"/>
        <w:sz w:val="18"/>
        <w:szCs w:val="18"/>
      </w:rPr>
    </w:pPr>
    <w:r w:rsidRPr="00472808">
      <w:rPr>
        <w:rFonts w:ascii="Times New Roman" w:hAnsi="Times New Roman" w:cs="Times New Roman"/>
        <w:sz w:val="18"/>
        <w:szCs w:val="18"/>
      </w:rPr>
      <w:t xml:space="preserve">Page </w:t>
    </w:r>
    <w:r w:rsidRPr="00472808">
      <w:rPr>
        <w:rFonts w:ascii="Times New Roman" w:hAnsi="Times New Roman" w:cs="Times New Roman"/>
        <w:sz w:val="18"/>
        <w:szCs w:val="18"/>
      </w:rPr>
      <w:fldChar w:fldCharType="begin"/>
    </w:r>
    <w:r w:rsidRPr="00472808">
      <w:rPr>
        <w:rFonts w:ascii="Times New Roman" w:hAnsi="Times New Roman" w:cs="Times New Roman"/>
        <w:sz w:val="18"/>
        <w:szCs w:val="18"/>
      </w:rPr>
      <w:instrText xml:space="preserve"> PAGE </w:instrText>
    </w:r>
    <w:r w:rsidRPr="00472808">
      <w:rPr>
        <w:rFonts w:ascii="Times New Roman" w:hAnsi="Times New Roman" w:cs="Times New Roman"/>
        <w:sz w:val="18"/>
        <w:szCs w:val="18"/>
      </w:rPr>
      <w:fldChar w:fldCharType="separate"/>
    </w:r>
    <w:r w:rsidR="00851667">
      <w:rPr>
        <w:rFonts w:ascii="Times New Roman" w:hAnsi="Times New Roman" w:cs="Times New Roman"/>
        <w:noProof/>
        <w:sz w:val="18"/>
        <w:szCs w:val="18"/>
      </w:rPr>
      <w:t>20</w:t>
    </w:r>
    <w:r w:rsidRPr="00472808">
      <w:rPr>
        <w:rFonts w:ascii="Times New Roman" w:hAnsi="Times New Roman" w:cs="Times New Roman"/>
        <w:sz w:val="18"/>
        <w:szCs w:val="18"/>
      </w:rPr>
      <w:fldChar w:fldCharType="end"/>
    </w:r>
    <w:r w:rsidRPr="00472808">
      <w:rPr>
        <w:rFonts w:ascii="Times New Roman" w:hAnsi="Times New Roman" w:cs="Times New Roman"/>
        <w:sz w:val="18"/>
        <w:szCs w:val="18"/>
      </w:rPr>
      <w:t xml:space="preserve"> of </w:t>
    </w:r>
    <w:r w:rsidRPr="00472808">
      <w:rPr>
        <w:rFonts w:ascii="Times New Roman" w:hAnsi="Times New Roman" w:cs="Times New Roman"/>
        <w:sz w:val="18"/>
        <w:szCs w:val="18"/>
      </w:rPr>
      <w:fldChar w:fldCharType="begin"/>
    </w:r>
    <w:r w:rsidRPr="00472808">
      <w:rPr>
        <w:rFonts w:ascii="Times New Roman" w:hAnsi="Times New Roman" w:cs="Times New Roman"/>
        <w:sz w:val="18"/>
        <w:szCs w:val="18"/>
      </w:rPr>
      <w:instrText xml:space="preserve"> NUMPAGES </w:instrText>
    </w:r>
    <w:r w:rsidRPr="00472808">
      <w:rPr>
        <w:rFonts w:ascii="Times New Roman" w:hAnsi="Times New Roman" w:cs="Times New Roman"/>
        <w:sz w:val="18"/>
        <w:szCs w:val="18"/>
      </w:rPr>
      <w:fldChar w:fldCharType="separate"/>
    </w:r>
    <w:r w:rsidR="00851667">
      <w:rPr>
        <w:rFonts w:ascii="Times New Roman" w:hAnsi="Times New Roman" w:cs="Times New Roman"/>
        <w:noProof/>
        <w:sz w:val="18"/>
        <w:szCs w:val="18"/>
      </w:rPr>
      <w:t>20</w:t>
    </w:r>
    <w:r w:rsidRPr="00472808">
      <w:rPr>
        <w:rFonts w:ascii="Times New Roman" w:hAnsi="Times New Roman" w:cs="Times New Roman"/>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F5" w:rsidRDefault="009210F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9B8"/>
    <w:multiLevelType w:val="hybridMultilevel"/>
    <w:tmpl w:val="95ECF31C"/>
    <w:lvl w:ilvl="0" w:tplc="E9363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372AD0"/>
    <w:multiLevelType w:val="hybridMultilevel"/>
    <w:tmpl w:val="3072D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25C7F"/>
    <w:multiLevelType w:val="hybridMultilevel"/>
    <w:tmpl w:val="7C70732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 w15:restartNumberingAfterBreak="0">
    <w:nsid w:val="347A6C2E"/>
    <w:multiLevelType w:val="hybridMultilevel"/>
    <w:tmpl w:val="18500290"/>
    <w:lvl w:ilvl="0" w:tplc="B3A07FB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A576A8"/>
    <w:multiLevelType w:val="hybridMultilevel"/>
    <w:tmpl w:val="50AC3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2781E"/>
    <w:multiLevelType w:val="hybridMultilevel"/>
    <w:tmpl w:val="95ECF31C"/>
    <w:lvl w:ilvl="0" w:tplc="E9363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8E503F"/>
    <w:multiLevelType w:val="hybridMultilevel"/>
    <w:tmpl w:val="7F52042C"/>
    <w:lvl w:ilvl="0" w:tplc="906CF7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2A"/>
    <w:rsid w:val="000015C5"/>
    <w:rsid w:val="000140A3"/>
    <w:rsid w:val="000252CC"/>
    <w:rsid w:val="00030387"/>
    <w:rsid w:val="00033715"/>
    <w:rsid w:val="0005383D"/>
    <w:rsid w:val="000722FD"/>
    <w:rsid w:val="000900E5"/>
    <w:rsid w:val="00091C53"/>
    <w:rsid w:val="00093273"/>
    <w:rsid w:val="000A1FEE"/>
    <w:rsid w:val="000B3FDE"/>
    <w:rsid w:val="000D19C7"/>
    <w:rsid w:val="000E212A"/>
    <w:rsid w:val="0014005C"/>
    <w:rsid w:val="001763AB"/>
    <w:rsid w:val="0018089B"/>
    <w:rsid w:val="001919DC"/>
    <w:rsid w:val="001B1E5D"/>
    <w:rsid w:val="001B5B3D"/>
    <w:rsid w:val="001C6159"/>
    <w:rsid w:val="001D1580"/>
    <w:rsid w:val="001D2656"/>
    <w:rsid w:val="001F155C"/>
    <w:rsid w:val="00200962"/>
    <w:rsid w:val="002118CB"/>
    <w:rsid w:val="00216B56"/>
    <w:rsid w:val="00253B5F"/>
    <w:rsid w:val="002579F2"/>
    <w:rsid w:val="00297C69"/>
    <w:rsid w:val="002C20C8"/>
    <w:rsid w:val="002E7D9E"/>
    <w:rsid w:val="0030754C"/>
    <w:rsid w:val="00321EA0"/>
    <w:rsid w:val="0032366F"/>
    <w:rsid w:val="0033332B"/>
    <w:rsid w:val="00345F53"/>
    <w:rsid w:val="003552C7"/>
    <w:rsid w:val="004175CA"/>
    <w:rsid w:val="00432CCF"/>
    <w:rsid w:val="00452624"/>
    <w:rsid w:val="00453ED3"/>
    <w:rsid w:val="00455E91"/>
    <w:rsid w:val="00464065"/>
    <w:rsid w:val="00472808"/>
    <w:rsid w:val="00494F11"/>
    <w:rsid w:val="004A6848"/>
    <w:rsid w:val="004B1BDE"/>
    <w:rsid w:val="004E634F"/>
    <w:rsid w:val="0052079E"/>
    <w:rsid w:val="00537C7A"/>
    <w:rsid w:val="00543B79"/>
    <w:rsid w:val="005777B9"/>
    <w:rsid w:val="005E2071"/>
    <w:rsid w:val="00606BD8"/>
    <w:rsid w:val="00624C78"/>
    <w:rsid w:val="00640979"/>
    <w:rsid w:val="00654D4B"/>
    <w:rsid w:val="00655901"/>
    <w:rsid w:val="0066044D"/>
    <w:rsid w:val="006D28BF"/>
    <w:rsid w:val="006E78BC"/>
    <w:rsid w:val="00740814"/>
    <w:rsid w:val="0075706C"/>
    <w:rsid w:val="00762DED"/>
    <w:rsid w:val="00772D22"/>
    <w:rsid w:val="00785E0B"/>
    <w:rsid w:val="00787038"/>
    <w:rsid w:val="007B4D7B"/>
    <w:rsid w:val="007C369F"/>
    <w:rsid w:val="007D7411"/>
    <w:rsid w:val="007F5D0F"/>
    <w:rsid w:val="008214A5"/>
    <w:rsid w:val="00840A69"/>
    <w:rsid w:val="008415F8"/>
    <w:rsid w:val="00851667"/>
    <w:rsid w:val="00855B10"/>
    <w:rsid w:val="008674D5"/>
    <w:rsid w:val="008954A3"/>
    <w:rsid w:val="008C1967"/>
    <w:rsid w:val="008E3BC7"/>
    <w:rsid w:val="008E4BD0"/>
    <w:rsid w:val="009210F5"/>
    <w:rsid w:val="009235C2"/>
    <w:rsid w:val="00937CA2"/>
    <w:rsid w:val="00943884"/>
    <w:rsid w:val="00943CAC"/>
    <w:rsid w:val="00955F50"/>
    <w:rsid w:val="009A1514"/>
    <w:rsid w:val="009C1EE2"/>
    <w:rsid w:val="00A124E0"/>
    <w:rsid w:val="00A43CE1"/>
    <w:rsid w:val="00A471CA"/>
    <w:rsid w:val="00A5095A"/>
    <w:rsid w:val="00A5506B"/>
    <w:rsid w:val="00A56E57"/>
    <w:rsid w:val="00A95D7E"/>
    <w:rsid w:val="00AD3DC8"/>
    <w:rsid w:val="00AE220B"/>
    <w:rsid w:val="00AF335E"/>
    <w:rsid w:val="00B00842"/>
    <w:rsid w:val="00B00C7E"/>
    <w:rsid w:val="00B01EDD"/>
    <w:rsid w:val="00B37E62"/>
    <w:rsid w:val="00B41214"/>
    <w:rsid w:val="00B42AE2"/>
    <w:rsid w:val="00B452F2"/>
    <w:rsid w:val="00B46A8B"/>
    <w:rsid w:val="00B47FA6"/>
    <w:rsid w:val="00B54EA7"/>
    <w:rsid w:val="00B559E5"/>
    <w:rsid w:val="00B60DBE"/>
    <w:rsid w:val="00BA3564"/>
    <w:rsid w:val="00BA378F"/>
    <w:rsid w:val="00BA6260"/>
    <w:rsid w:val="00BB26C3"/>
    <w:rsid w:val="00BB2DF2"/>
    <w:rsid w:val="00BB6A38"/>
    <w:rsid w:val="00C15497"/>
    <w:rsid w:val="00C2682B"/>
    <w:rsid w:val="00C32509"/>
    <w:rsid w:val="00C427BA"/>
    <w:rsid w:val="00C83F5D"/>
    <w:rsid w:val="00CA2B71"/>
    <w:rsid w:val="00CB36E0"/>
    <w:rsid w:val="00CC7EC2"/>
    <w:rsid w:val="00CD6FC8"/>
    <w:rsid w:val="00CE26B7"/>
    <w:rsid w:val="00CF1DF5"/>
    <w:rsid w:val="00D50563"/>
    <w:rsid w:val="00D52AB3"/>
    <w:rsid w:val="00D54594"/>
    <w:rsid w:val="00DA0C19"/>
    <w:rsid w:val="00DB4353"/>
    <w:rsid w:val="00DD1A74"/>
    <w:rsid w:val="00DE4CA1"/>
    <w:rsid w:val="00E041E4"/>
    <w:rsid w:val="00E10C9E"/>
    <w:rsid w:val="00E20EF2"/>
    <w:rsid w:val="00E31B45"/>
    <w:rsid w:val="00E41D74"/>
    <w:rsid w:val="00E46407"/>
    <w:rsid w:val="00E66AE7"/>
    <w:rsid w:val="00E72678"/>
    <w:rsid w:val="00EA2685"/>
    <w:rsid w:val="00EB05F2"/>
    <w:rsid w:val="00EE5E17"/>
    <w:rsid w:val="00F12F97"/>
    <w:rsid w:val="00F26C2D"/>
    <w:rsid w:val="00F42D15"/>
    <w:rsid w:val="00F53757"/>
    <w:rsid w:val="00F61A75"/>
    <w:rsid w:val="00F62A5B"/>
    <w:rsid w:val="00F65477"/>
    <w:rsid w:val="00FA7BF1"/>
    <w:rsid w:val="00FB6205"/>
    <w:rsid w:val="00FC72B2"/>
    <w:rsid w:val="00FD38C1"/>
    <w:rsid w:val="00FF2CAA"/>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5FFF5-0265-4C6D-822F-13C1DA53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2A"/>
  </w:style>
  <w:style w:type="paragraph" w:styleId="Footer">
    <w:name w:val="footer"/>
    <w:basedOn w:val="Normal"/>
    <w:link w:val="FooterChar"/>
    <w:uiPriority w:val="99"/>
    <w:unhideWhenUsed/>
    <w:rsid w:val="000E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2A"/>
  </w:style>
  <w:style w:type="paragraph" w:styleId="ListParagraph">
    <w:name w:val="List Paragraph"/>
    <w:basedOn w:val="Normal"/>
    <w:uiPriority w:val="34"/>
    <w:qFormat/>
    <w:rsid w:val="00345F53"/>
    <w:pPr>
      <w:spacing w:after="0" w:line="240" w:lineRule="auto"/>
      <w:ind w:left="720"/>
      <w:contextualSpacing/>
    </w:pPr>
    <w:rPr>
      <w:rFonts w:ascii="Times New Roman" w:hAnsi="Times New Roman" w:cs="Times New Roman"/>
      <w:sz w:val="26"/>
    </w:rPr>
  </w:style>
  <w:style w:type="paragraph" w:styleId="BalloonText">
    <w:name w:val="Balloon Text"/>
    <w:basedOn w:val="Normal"/>
    <w:link w:val="BalloonTextChar"/>
    <w:uiPriority w:val="99"/>
    <w:semiHidden/>
    <w:unhideWhenUsed/>
    <w:rsid w:val="00A9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EED3-45B7-4B84-BD2A-CE5CA103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7662</Words>
  <Characters>43678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Kinder, Frank</cp:lastModifiedBy>
  <cp:revision>2</cp:revision>
  <dcterms:created xsi:type="dcterms:W3CDTF">2015-08-26T18:21:00Z</dcterms:created>
  <dcterms:modified xsi:type="dcterms:W3CDTF">2015-08-26T18:21:00Z</dcterms:modified>
  <cp:contentStatus/>
</cp:coreProperties>
</file>