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12A" w:rsidRPr="00BD0E6D" w:rsidRDefault="000E212A" w:rsidP="00BD0E6D">
      <w:pPr>
        <w:spacing w:line="240" w:lineRule="auto"/>
        <w:jc w:val="center"/>
        <w:rPr>
          <w:rFonts w:ascii="Times New Roman" w:hAnsi="Times New Roman" w:cs="Times New Roman"/>
          <w:b/>
          <w:sz w:val="24"/>
          <w:szCs w:val="24"/>
          <w:u w:val="thick"/>
        </w:rPr>
      </w:pPr>
      <w:r w:rsidRPr="00BD0E6D">
        <w:rPr>
          <w:rFonts w:ascii="Times New Roman" w:hAnsi="Times New Roman" w:cs="Times New Roman"/>
          <w:b/>
          <w:sz w:val="24"/>
          <w:szCs w:val="24"/>
          <w:u w:val="thick"/>
        </w:rPr>
        <w:t>DISPUTE REVIEW BOARD REPORT</w:t>
      </w:r>
      <w:r w:rsidR="00F529A5" w:rsidRPr="00BD0E6D">
        <w:rPr>
          <w:rFonts w:ascii="Times New Roman" w:hAnsi="Times New Roman" w:cs="Times New Roman"/>
          <w:b/>
          <w:sz w:val="24"/>
          <w:szCs w:val="24"/>
          <w:u w:val="thick"/>
        </w:rPr>
        <w:t xml:space="preserve"> </w:t>
      </w:r>
      <w:r w:rsidRPr="00BD0E6D">
        <w:rPr>
          <w:rFonts w:ascii="Times New Roman" w:hAnsi="Times New Roman" w:cs="Times New Roman"/>
          <w:b/>
          <w:sz w:val="24"/>
          <w:szCs w:val="24"/>
          <w:u w:val="thick"/>
        </w:rPr>
        <w:t>AND RECOMMENDATION</w:t>
      </w:r>
      <w:r w:rsidR="004C10DB" w:rsidRPr="00BD0E6D">
        <w:rPr>
          <w:rFonts w:ascii="Times New Roman" w:hAnsi="Times New Roman" w:cs="Times New Roman"/>
          <w:b/>
          <w:sz w:val="24"/>
          <w:szCs w:val="24"/>
          <w:u w:val="thick"/>
        </w:rPr>
        <w:t>S</w:t>
      </w:r>
    </w:p>
    <w:p w:rsidR="00EB23DF" w:rsidRPr="00EB23DF" w:rsidRDefault="00EB23DF" w:rsidP="00EB23DF">
      <w:pPr>
        <w:jc w:val="center"/>
        <w:rPr>
          <w:rFonts w:ascii="Times New Roman" w:hAnsi="Times New Roman" w:cs="Times New Roman"/>
          <w:b/>
          <w:sz w:val="24"/>
          <w:szCs w:val="24"/>
        </w:rPr>
      </w:pPr>
      <w:r w:rsidRPr="00EB23DF">
        <w:rPr>
          <w:rFonts w:ascii="Times New Roman" w:hAnsi="Times New Roman" w:cs="Times New Roman"/>
          <w:b/>
          <w:sz w:val="24"/>
          <w:szCs w:val="24"/>
        </w:rPr>
        <w:t>Project: I-25 Managed Lanes – 120th to SH 7 Adams County, CO</w:t>
      </w:r>
    </w:p>
    <w:p w:rsidR="000E212A" w:rsidRDefault="00EB23DF" w:rsidP="00EB23DF">
      <w:pPr>
        <w:jc w:val="center"/>
        <w:rPr>
          <w:rFonts w:ascii="Times New Roman" w:hAnsi="Times New Roman" w:cs="Times New Roman"/>
          <w:b/>
          <w:sz w:val="24"/>
          <w:szCs w:val="24"/>
        </w:rPr>
      </w:pPr>
      <w:r w:rsidRPr="00EB23DF">
        <w:rPr>
          <w:rFonts w:ascii="Times New Roman" w:hAnsi="Times New Roman" w:cs="Times New Roman"/>
          <w:b/>
          <w:sz w:val="24"/>
          <w:szCs w:val="24"/>
        </w:rPr>
        <w:t>CDOT Project No. IM 0253-234</w:t>
      </w:r>
    </w:p>
    <w:p w:rsidR="000E212A" w:rsidRPr="00216731" w:rsidRDefault="007C2387" w:rsidP="000E212A">
      <w:pPr>
        <w:rPr>
          <w:rFonts w:ascii="Times New Roman" w:hAnsi="Times New Roman" w:cs="Times New Roman"/>
          <w:b/>
          <w:sz w:val="24"/>
          <w:szCs w:val="24"/>
          <w:u w:val="single"/>
        </w:rPr>
      </w:pPr>
      <w:r>
        <w:rPr>
          <w:rFonts w:ascii="Times New Roman" w:hAnsi="Times New Roman" w:cs="Times New Roman"/>
          <w:b/>
          <w:sz w:val="24"/>
          <w:szCs w:val="24"/>
          <w:u w:val="single"/>
        </w:rPr>
        <w:t xml:space="preserve">DISPUTE </w:t>
      </w:r>
      <w:r w:rsidRPr="007C2387">
        <w:rPr>
          <w:rFonts w:ascii="Times New Roman" w:hAnsi="Times New Roman" w:cs="Times New Roman"/>
          <w:b/>
          <w:sz w:val="24"/>
          <w:szCs w:val="24"/>
          <w:u w:val="single"/>
        </w:rPr>
        <w:t>No. 1 –</w:t>
      </w:r>
      <w:r w:rsidR="00A367E9">
        <w:rPr>
          <w:rFonts w:ascii="Times New Roman" w:hAnsi="Times New Roman" w:cs="Times New Roman"/>
          <w:b/>
          <w:sz w:val="24"/>
          <w:szCs w:val="24"/>
          <w:u w:val="single"/>
        </w:rPr>
        <w:t xml:space="preserve"> </w:t>
      </w:r>
      <w:r w:rsidR="00EB23DF" w:rsidRPr="00EB23DF">
        <w:rPr>
          <w:rFonts w:ascii="Times New Roman" w:hAnsi="Times New Roman" w:cs="Times New Roman"/>
          <w:b/>
          <w:sz w:val="24"/>
          <w:szCs w:val="24"/>
          <w:u w:val="single"/>
        </w:rPr>
        <w:t>Grade Elevation Discrepancies</w:t>
      </w:r>
    </w:p>
    <w:p w:rsidR="000E212A" w:rsidRPr="00DA58DA" w:rsidRDefault="000E212A" w:rsidP="000E212A">
      <w:pPr>
        <w:spacing w:line="240" w:lineRule="auto"/>
        <w:rPr>
          <w:rFonts w:ascii="Times New Roman" w:hAnsi="Times New Roman" w:cs="Times New Roman"/>
          <w:sz w:val="24"/>
          <w:szCs w:val="24"/>
        </w:rPr>
      </w:pPr>
      <w:r w:rsidRPr="00DA58DA">
        <w:rPr>
          <w:rFonts w:ascii="Times New Roman" w:hAnsi="Times New Roman" w:cs="Times New Roman"/>
          <w:b/>
          <w:sz w:val="24"/>
          <w:szCs w:val="24"/>
        </w:rPr>
        <w:t xml:space="preserve">Hearing Date: </w:t>
      </w:r>
      <w:r w:rsidR="00EB23DF">
        <w:rPr>
          <w:rFonts w:ascii="Times New Roman" w:hAnsi="Times New Roman" w:cs="Times New Roman"/>
          <w:sz w:val="24"/>
          <w:szCs w:val="24"/>
        </w:rPr>
        <w:t>May 29-30</w:t>
      </w:r>
      <w:r w:rsidR="007C2387" w:rsidRPr="00DA58DA">
        <w:rPr>
          <w:rFonts w:ascii="Times New Roman" w:hAnsi="Times New Roman" w:cs="Times New Roman"/>
          <w:sz w:val="24"/>
          <w:szCs w:val="24"/>
        </w:rPr>
        <w:t>, 2018</w:t>
      </w:r>
    </w:p>
    <w:p w:rsidR="001E3ECC" w:rsidRPr="00DA58DA" w:rsidRDefault="000E212A" w:rsidP="007C2387">
      <w:pPr>
        <w:spacing w:after="0" w:line="240" w:lineRule="auto"/>
        <w:rPr>
          <w:rFonts w:ascii="Times New Roman" w:hAnsi="Times New Roman" w:cs="Times New Roman"/>
          <w:sz w:val="24"/>
          <w:szCs w:val="24"/>
        </w:rPr>
      </w:pPr>
      <w:r w:rsidRPr="00DA58DA">
        <w:rPr>
          <w:rFonts w:ascii="Times New Roman" w:hAnsi="Times New Roman" w:cs="Times New Roman"/>
          <w:b/>
          <w:sz w:val="24"/>
          <w:szCs w:val="24"/>
        </w:rPr>
        <w:t xml:space="preserve">Hearing Location:   </w:t>
      </w:r>
      <w:r w:rsidR="007C2387" w:rsidRPr="00DA58DA">
        <w:rPr>
          <w:rFonts w:ascii="Times New Roman" w:hAnsi="Times New Roman" w:cs="Times New Roman"/>
          <w:sz w:val="24"/>
          <w:szCs w:val="24"/>
        </w:rPr>
        <w:t>North Holly CDOT Office - 4670 Holly St, Denver, CO</w:t>
      </w:r>
    </w:p>
    <w:p w:rsidR="007C2387" w:rsidRPr="00DA58DA" w:rsidRDefault="007C2387" w:rsidP="007C2387">
      <w:pPr>
        <w:spacing w:after="0" w:line="240" w:lineRule="auto"/>
        <w:rPr>
          <w:rFonts w:ascii="Times New Roman" w:hAnsi="Times New Roman" w:cs="Times New Roman"/>
          <w:b/>
          <w:sz w:val="24"/>
          <w:szCs w:val="24"/>
        </w:rPr>
      </w:pPr>
    </w:p>
    <w:p w:rsidR="00EB23DF" w:rsidRDefault="00064311" w:rsidP="00271F9A">
      <w:pPr>
        <w:spacing w:after="0" w:line="240" w:lineRule="auto"/>
        <w:ind w:left="2160" w:hanging="2160"/>
        <w:jc w:val="both"/>
        <w:rPr>
          <w:rFonts w:ascii="Times New Roman" w:hAnsi="Times New Roman" w:cs="Times New Roman"/>
          <w:b/>
          <w:sz w:val="24"/>
          <w:szCs w:val="24"/>
        </w:rPr>
      </w:pPr>
      <w:r w:rsidRPr="00DA58DA">
        <w:rPr>
          <w:rFonts w:ascii="Times New Roman" w:hAnsi="Times New Roman" w:cs="Times New Roman"/>
          <w:b/>
          <w:sz w:val="24"/>
          <w:szCs w:val="24"/>
        </w:rPr>
        <w:t xml:space="preserve">Party </w:t>
      </w:r>
      <w:r w:rsidR="009C42A1" w:rsidRPr="00DA58DA">
        <w:rPr>
          <w:rFonts w:ascii="Times New Roman" w:hAnsi="Times New Roman" w:cs="Times New Roman"/>
          <w:b/>
          <w:sz w:val="24"/>
          <w:szCs w:val="24"/>
        </w:rPr>
        <w:t xml:space="preserve">Attendees:  </w:t>
      </w:r>
    </w:p>
    <w:p w:rsidR="00F416CB" w:rsidRPr="00DA58DA" w:rsidRDefault="00EB23DF" w:rsidP="00EB23DF">
      <w:pPr>
        <w:spacing w:after="0" w:line="240" w:lineRule="auto"/>
        <w:ind w:left="2160" w:hanging="1440"/>
        <w:jc w:val="both"/>
        <w:rPr>
          <w:rFonts w:ascii="Times New Roman" w:hAnsi="Times New Roman" w:cs="Times New Roman"/>
          <w:sz w:val="24"/>
          <w:szCs w:val="24"/>
        </w:rPr>
      </w:pPr>
      <w:r>
        <w:rPr>
          <w:rFonts w:ascii="Times New Roman" w:hAnsi="Times New Roman" w:cs="Times New Roman"/>
          <w:b/>
          <w:sz w:val="24"/>
          <w:szCs w:val="24"/>
        </w:rPr>
        <w:t>Hamon Infrastructure, Inc.</w:t>
      </w:r>
      <w:r>
        <w:rPr>
          <w:rFonts w:ascii="Times New Roman" w:hAnsi="Times New Roman" w:cs="Times New Roman"/>
          <w:sz w:val="24"/>
          <w:szCs w:val="24"/>
        </w:rPr>
        <w:tab/>
      </w:r>
      <w:r>
        <w:rPr>
          <w:rFonts w:ascii="Times New Roman" w:hAnsi="Times New Roman" w:cs="Times New Roman"/>
          <w:sz w:val="24"/>
          <w:szCs w:val="24"/>
        </w:rPr>
        <w:tab/>
        <w:t xml:space="preserve">        </w:t>
      </w:r>
      <w:r w:rsidR="00403DF4" w:rsidRPr="00DA58DA">
        <w:rPr>
          <w:rFonts w:ascii="Times New Roman" w:hAnsi="Times New Roman" w:cs="Times New Roman"/>
          <w:b/>
          <w:sz w:val="24"/>
          <w:szCs w:val="24"/>
        </w:rPr>
        <w:t>CDOT</w:t>
      </w:r>
    </w:p>
    <w:p w:rsidR="00640979" w:rsidRPr="00DA58DA" w:rsidRDefault="008D4B93" w:rsidP="008D4B93">
      <w:pPr>
        <w:spacing w:after="0" w:line="240" w:lineRule="auto"/>
        <w:ind w:left="1080" w:hanging="2160"/>
        <w:jc w:val="both"/>
        <w:rPr>
          <w:rFonts w:ascii="Times New Roman" w:hAnsi="Times New Roman" w:cs="Times New Roman"/>
          <w:sz w:val="24"/>
          <w:szCs w:val="24"/>
        </w:rPr>
      </w:pPr>
      <w:r>
        <w:rPr>
          <w:rFonts w:ascii="Times New Roman" w:hAnsi="Times New Roman" w:cs="Times New Roman"/>
          <w:sz w:val="24"/>
          <w:szCs w:val="24"/>
        </w:rPr>
        <w:tab/>
        <w:t>Bruce Hamon - President</w:t>
      </w:r>
      <w:r w:rsidR="00581AD9" w:rsidRPr="00DA58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B23DF">
        <w:rPr>
          <w:rFonts w:ascii="Times New Roman" w:hAnsi="Times New Roman" w:cs="Times New Roman"/>
          <w:sz w:val="24"/>
          <w:szCs w:val="24"/>
        </w:rPr>
        <w:t>Stephanie Alanis</w:t>
      </w:r>
      <w:r w:rsidR="00581AD9" w:rsidRPr="00DA58DA">
        <w:rPr>
          <w:rFonts w:ascii="Times New Roman" w:hAnsi="Times New Roman" w:cs="Times New Roman"/>
          <w:sz w:val="24"/>
          <w:szCs w:val="24"/>
        </w:rPr>
        <w:t xml:space="preserve"> -</w:t>
      </w:r>
      <w:r w:rsidR="00C15F09" w:rsidRPr="00DA58DA">
        <w:rPr>
          <w:rFonts w:ascii="Times New Roman" w:hAnsi="Times New Roman" w:cs="Times New Roman"/>
          <w:sz w:val="24"/>
          <w:szCs w:val="24"/>
        </w:rPr>
        <w:t xml:space="preserve"> </w:t>
      </w:r>
      <w:r>
        <w:rPr>
          <w:rFonts w:ascii="Times New Roman" w:hAnsi="Times New Roman" w:cs="Times New Roman"/>
          <w:sz w:val="24"/>
          <w:szCs w:val="24"/>
        </w:rPr>
        <w:t>Resident Engineer</w:t>
      </w:r>
      <w:r>
        <w:rPr>
          <w:rFonts w:ascii="Times New Roman" w:hAnsi="Times New Roman" w:cs="Times New Roman"/>
          <w:sz w:val="24"/>
          <w:szCs w:val="24"/>
        </w:rPr>
        <w:tab/>
      </w:r>
      <w:r>
        <w:rPr>
          <w:rFonts w:ascii="Times New Roman" w:hAnsi="Times New Roman" w:cs="Times New Roman"/>
          <w:sz w:val="24"/>
          <w:szCs w:val="24"/>
        </w:rPr>
        <w:tab/>
        <w:t xml:space="preserve">          Brad Davis – Project Manager</w:t>
      </w:r>
      <w:r w:rsidR="000E212A" w:rsidRPr="00DA58DA">
        <w:rPr>
          <w:rFonts w:ascii="Times New Roman" w:hAnsi="Times New Roman" w:cs="Times New Roman"/>
          <w:sz w:val="24"/>
          <w:szCs w:val="24"/>
        </w:rPr>
        <w:tab/>
        <w:t xml:space="preserve">     </w:t>
      </w:r>
      <w:r>
        <w:rPr>
          <w:rFonts w:ascii="Times New Roman" w:hAnsi="Times New Roman" w:cs="Times New Roman"/>
          <w:sz w:val="24"/>
          <w:szCs w:val="24"/>
        </w:rPr>
        <w:tab/>
      </w:r>
      <w:r w:rsidR="00EB23DF">
        <w:rPr>
          <w:rFonts w:ascii="Times New Roman" w:hAnsi="Times New Roman" w:cs="Times New Roman"/>
          <w:sz w:val="24"/>
          <w:szCs w:val="24"/>
        </w:rPr>
        <w:t>Jason Lucerna</w:t>
      </w:r>
      <w:r w:rsidR="00C15F09" w:rsidRPr="00DA58DA">
        <w:rPr>
          <w:rFonts w:ascii="Times New Roman" w:hAnsi="Times New Roman" w:cs="Times New Roman"/>
          <w:sz w:val="24"/>
          <w:szCs w:val="24"/>
        </w:rPr>
        <w:t xml:space="preserve"> </w:t>
      </w:r>
      <w:r w:rsidR="00F416CB" w:rsidRPr="00DA58DA">
        <w:rPr>
          <w:rFonts w:ascii="Times New Roman" w:hAnsi="Times New Roman" w:cs="Times New Roman"/>
          <w:sz w:val="24"/>
          <w:szCs w:val="24"/>
        </w:rPr>
        <w:t>– Project Engineer</w:t>
      </w:r>
      <w:r w:rsidR="00C15F09" w:rsidRPr="00DA58DA">
        <w:rPr>
          <w:rFonts w:ascii="Times New Roman" w:hAnsi="Times New Roman" w:cs="Times New Roman"/>
          <w:sz w:val="24"/>
          <w:szCs w:val="24"/>
        </w:rPr>
        <w:t xml:space="preserve"> </w:t>
      </w:r>
    </w:p>
    <w:p w:rsidR="00C15F09" w:rsidRPr="00DA58DA" w:rsidRDefault="00640979" w:rsidP="008D4B93">
      <w:pPr>
        <w:spacing w:after="0" w:line="240" w:lineRule="auto"/>
        <w:ind w:left="1080" w:hanging="1440"/>
        <w:jc w:val="both"/>
        <w:rPr>
          <w:rFonts w:ascii="Times New Roman" w:hAnsi="Times New Roman" w:cs="Times New Roman"/>
          <w:sz w:val="24"/>
          <w:szCs w:val="24"/>
        </w:rPr>
      </w:pPr>
      <w:r w:rsidRPr="00DA58DA">
        <w:rPr>
          <w:rFonts w:ascii="Times New Roman" w:hAnsi="Times New Roman" w:cs="Times New Roman"/>
          <w:sz w:val="24"/>
          <w:szCs w:val="24"/>
        </w:rPr>
        <w:tab/>
      </w:r>
      <w:r w:rsidR="008D4B93">
        <w:rPr>
          <w:rFonts w:ascii="Times New Roman" w:hAnsi="Times New Roman" w:cs="Times New Roman"/>
          <w:sz w:val="24"/>
          <w:szCs w:val="24"/>
        </w:rPr>
        <w:t>Muriel Agnelli – Vice President</w:t>
      </w:r>
      <w:r w:rsidR="00C15F09" w:rsidRPr="00DA58DA">
        <w:rPr>
          <w:rFonts w:ascii="Times New Roman" w:hAnsi="Times New Roman" w:cs="Times New Roman"/>
          <w:sz w:val="24"/>
          <w:szCs w:val="24"/>
        </w:rPr>
        <w:tab/>
      </w:r>
      <w:r w:rsidR="008D4B93">
        <w:rPr>
          <w:rFonts w:ascii="Times New Roman" w:hAnsi="Times New Roman" w:cs="Times New Roman"/>
          <w:sz w:val="24"/>
          <w:szCs w:val="24"/>
        </w:rPr>
        <w:tab/>
      </w:r>
      <w:r w:rsidR="00271F9A">
        <w:rPr>
          <w:rFonts w:ascii="Times New Roman" w:hAnsi="Times New Roman" w:cs="Times New Roman"/>
          <w:sz w:val="24"/>
          <w:szCs w:val="24"/>
        </w:rPr>
        <w:t xml:space="preserve">Andy </w:t>
      </w:r>
      <w:r w:rsidR="00A367E9">
        <w:rPr>
          <w:rFonts w:ascii="Times New Roman" w:hAnsi="Times New Roman" w:cs="Times New Roman"/>
          <w:sz w:val="24"/>
          <w:szCs w:val="24"/>
        </w:rPr>
        <w:t xml:space="preserve">Stratton </w:t>
      </w:r>
      <w:r w:rsidR="00A367E9" w:rsidRPr="00DA58DA">
        <w:rPr>
          <w:rFonts w:ascii="Times New Roman" w:hAnsi="Times New Roman" w:cs="Times New Roman"/>
          <w:sz w:val="24"/>
          <w:szCs w:val="24"/>
        </w:rPr>
        <w:t>–</w:t>
      </w:r>
      <w:r w:rsidR="00C15F09" w:rsidRPr="00DA58DA">
        <w:rPr>
          <w:rFonts w:ascii="Times New Roman" w:hAnsi="Times New Roman" w:cs="Times New Roman"/>
          <w:sz w:val="24"/>
          <w:szCs w:val="24"/>
        </w:rPr>
        <w:t xml:space="preserve"> </w:t>
      </w:r>
      <w:r w:rsidR="00271F9A">
        <w:rPr>
          <w:rFonts w:ascii="Times New Roman" w:hAnsi="Times New Roman" w:cs="Times New Roman"/>
          <w:sz w:val="24"/>
          <w:szCs w:val="24"/>
        </w:rPr>
        <w:t>Program Engineer</w:t>
      </w:r>
    </w:p>
    <w:p w:rsidR="00EF408F" w:rsidRPr="00DA58DA" w:rsidRDefault="00C15F09" w:rsidP="008D4B93">
      <w:pPr>
        <w:spacing w:after="0" w:line="240" w:lineRule="auto"/>
        <w:ind w:left="1080" w:hanging="1440"/>
        <w:jc w:val="both"/>
        <w:rPr>
          <w:rFonts w:ascii="Times New Roman" w:hAnsi="Times New Roman" w:cs="Times New Roman"/>
          <w:sz w:val="24"/>
          <w:szCs w:val="24"/>
        </w:rPr>
      </w:pPr>
      <w:r w:rsidRPr="00DA58DA">
        <w:rPr>
          <w:rFonts w:ascii="Times New Roman" w:hAnsi="Times New Roman" w:cs="Times New Roman"/>
          <w:sz w:val="24"/>
          <w:szCs w:val="24"/>
        </w:rPr>
        <w:tab/>
      </w:r>
      <w:r w:rsidR="008D4B93">
        <w:rPr>
          <w:rFonts w:ascii="Times New Roman" w:hAnsi="Times New Roman" w:cs="Times New Roman"/>
          <w:sz w:val="24"/>
          <w:szCs w:val="24"/>
        </w:rPr>
        <w:t>Debbie Eurich – Project Admin</w:t>
      </w:r>
      <w:r w:rsidRPr="00DA58DA">
        <w:rPr>
          <w:rFonts w:ascii="Times New Roman" w:hAnsi="Times New Roman" w:cs="Times New Roman"/>
          <w:sz w:val="24"/>
          <w:szCs w:val="24"/>
        </w:rPr>
        <w:tab/>
      </w:r>
      <w:r w:rsidR="008D4B93">
        <w:rPr>
          <w:rFonts w:ascii="Times New Roman" w:hAnsi="Times New Roman" w:cs="Times New Roman"/>
          <w:sz w:val="24"/>
          <w:szCs w:val="24"/>
        </w:rPr>
        <w:tab/>
        <w:t>Laura Zamora</w:t>
      </w:r>
      <w:r w:rsidR="00271F9A">
        <w:rPr>
          <w:rFonts w:ascii="Times New Roman" w:hAnsi="Times New Roman" w:cs="Times New Roman"/>
          <w:sz w:val="24"/>
          <w:szCs w:val="24"/>
        </w:rPr>
        <w:t xml:space="preserve"> – Area Engineer</w:t>
      </w:r>
    </w:p>
    <w:p w:rsidR="008D4B93" w:rsidRDefault="00EF408F" w:rsidP="008D4B93">
      <w:pPr>
        <w:spacing w:after="0" w:line="240" w:lineRule="auto"/>
        <w:ind w:left="1080" w:hanging="1440"/>
        <w:jc w:val="both"/>
        <w:rPr>
          <w:rFonts w:ascii="Times New Roman" w:hAnsi="Times New Roman" w:cs="Times New Roman"/>
          <w:sz w:val="24"/>
          <w:szCs w:val="24"/>
        </w:rPr>
      </w:pPr>
      <w:r w:rsidRPr="00DA58DA">
        <w:rPr>
          <w:rFonts w:ascii="Times New Roman" w:hAnsi="Times New Roman" w:cs="Times New Roman"/>
          <w:sz w:val="24"/>
          <w:szCs w:val="24"/>
        </w:rPr>
        <w:tab/>
      </w:r>
      <w:r w:rsidR="008D4B93">
        <w:rPr>
          <w:rFonts w:ascii="Times New Roman" w:hAnsi="Times New Roman" w:cs="Times New Roman"/>
          <w:sz w:val="24"/>
          <w:szCs w:val="24"/>
        </w:rPr>
        <w:t>Brad Amy – Project Manager</w:t>
      </w:r>
      <w:r w:rsidR="008D4B93">
        <w:rPr>
          <w:rFonts w:ascii="Times New Roman" w:hAnsi="Times New Roman" w:cs="Times New Roman"/>
          <w:sz w:val="24"/>
          <w:szCs w:val="24"/>
        </w:rPr>
        <w:tab/>
      </w:r>
      <w:r w:rsidR="008D4B93">
        <w:rPr>
          <w:rFonts w:ascii="Times New Roman" w:hAnsi="Times New Roman" w:cs="Times New Roman"/>
          <w:sz w:val="24"/>
          <w:szCs w:val="24"/>
        </w:rPr>
        <w:tab/>
        <w:t>Andrea Hebard – Assistant Project Engineer</w:t>
      </w:r>
    </w:p>
    <w:p w:rsidR="008D4B93" w:rsidRDefault="008D4B93" w:rsidP="008D4B93">
      <w:pPr>
        <w:spacing w:after="0" w:line="240" w:lineRule="auto"/>
        <w:ind w:left="1080" w:hanging="1440"/>
        <w:jc w:val="both"/>
        <w:rPr>
          <w:rFonts w:ascii="Times New Roman" w:hAnsi="Times New Roman" w:cs="Times New Roman"/>
          <w:sz w:val="24"/>
          <w:szCs w:val="24"/>
        </w:rPr>
      </w:pPr>
      <w:r>
        <w:rPr>
          <w:rFonts w:ascii="Times New Roman" w:hAnsi="Times New Roman" w:cs="Times New Roman"/>
          <w:sz w:val="24"/>
          <w:szCs w:val="24"/>
        </w:rPr>
        <w:tab/>
        <w:t>Calvin Tow – Party Chief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Daniel Smith – Survey Manager</w:t>
      </w:r>
    </w:p>
    <w:p w:rsidR="008D4B93" w:rsidRDefault="008D4B93" w:rsidP="008D4B93">
      <w:pPr>
        <w:spacing w:after="0" w:line="240" w:lineRule="auto"/>
        <w:ind w:left="1080" w:hanging="1440"/>
        <w:jc w:val="both"/>
        <w:rPr>
          <w:rFonts w:ascii="Times New Roman" w:hAnsi="Times New Roman" w:cs="Times New Roman"/>
          <w:sz w:val="24"/>
          <w:szCs w:val="24"/>
        </w:rPr>
      </w:pPr>
      <w:r>
        <w:rPr>
          <w:rFonts w:ascii="Times New Roman" w:hAnsi="Times New Roman" w:cs="Times New Roman"/>
          <w:sz w:val="24"/>
          <w:szCs w:val="24"/>
        </w:rPr>
        <w:tab/>
        <w:t>Greg Collar – Surveyor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Jerald Buffington – Surveyor</w:t>
      </w:r>
    </w:p>
    <w:p w:rsidR="008D4B93" w:rsidRDefault="008D4B93" w:rsidP="008D4B93">
      <w:pPr>
        <w:spacing w:after="0" w:line="240" w:lineRule="auto"/>
        <w:ind w:left="1080" w:hanging="1440"/>
        <w:jc w:val="both"/>
        <w:rPr>
          <w:rFonts w:ascii="Times New Roman" w:hAnsi="Times New Roman" w:cs="Times New Roman"/>
          <w:sz w:val="24"/>
          <w:szCs w:val="24"/>
        </w:rPr>
      </w:pPr>
      <w:r>
        <w:rPr>
          <w:rFonts w:ascii="Times New Roman" w:hAnsi="Times New Roman" w:cs="Times New Roman"/>
          <w:sz w:val="24"/>
          <w:szCs w:val="24"/>
        </w:rPr>
        <w:tab/>
        <w:t>Austin Konkel – General Supt.</w:t>
      </w:r>
      <w:r>
        <w:rPr>
          <w:rFonts w:ascii="Times New Roman" w:hAnsi="Times New Roman" w:cs="Times New Roman"/>
          <w:sz w:val="24"/>
          <w:szCs w:val="24"/>
        </w:rPr>
        <w:tab/>
      </w:r>
      <w:r>
        <w:rPr>
          <w:rFonts w:ascii="Times New Roman" w:hAnsi="Times New Roman" w:cs="Times New Roman"/>
          <w:sz w:val="24"/>
          <w:szCs w:val="24"/>
        </w:rPr>
        <w:tab/>
        <w:t>Richard Zamora – Region 1</w:t>
      </w:r>
    </w:p>
    <w:p w:rsidR="00E8101B" w:rsidRDefault="008D4B93" w:rsidP="008D4B93">
      <w:pPr>
        <w:spacing w:after="0" w:line="240" w:lineRule="auto"/>
        <w:ind w:left="1080" w:hanging="1440"/>
        <w:jc w:val="both"/>
        <w:rPr>
          <w:rFonts w:ascii="Times New Roman" w:hAnsi="Times New Roman" w:cs="Times New Roman"/>
          <w:sz w:val="24"/>
          <w:szCs w:val="24"/>
        </w:rPr>
      </w:pPr>
      <w:r>
        <w:rPr>
          <w:rFonts w:ascii="Times New Roman" w:hAnsi="Times New Roman" w:cs="Times New Roman"/>
          <w:sz w:val="24"/>
          <w:szCs w:val="24"/>
        </w:rPr>
        <w:tab/>
        <w:t>Elvia Loya – Public Information</w:t>
      </w:r>
      <w:r>
        <w:rPr>
          <w:rFonts w:ascii="Times New Roman" w:hAnsi="Times New Roman" w:cs="Times New Roman"/>
          <w:sz w:val="24"/>
          <w:szCs w:val="24"/>
        </w:rPr>
        <w:tab/>
      </w:r>
      <w:r>
        <w:rPr>
          <w:rFonts w:ascii="Times New Roman" w:hAnsi="Times New Roman" w:cs="Times New Roman"/>
          <w:sz w:val="24"/>
          <w:szCs w:val="24"/>
        </w:rPr>
        <w:tab/>
        <w:t xml:space="preserve">Leo Milan, Jr. </w:t>
      </w:r>
      <w:r w:rsidR="00E8101B">
        <w:rPr>
          <w:rFonts w:ascii="Times New Roman" w:hAnsi="Times New Roman" w:cs="Times New Roman"/>
          <w:sz w:val="24"/>
          <w:szCs w:val="24"/>
        </w:rPr>
        <w:t>–</w:t>
      </w:r>
      <w:r>
        <w:rPr>
          <w:rFonts w:ascii="Times New Roman" w:hAnsi="Times New Roman" w:cs="Times New Roman"/>
          <w:sz w:val="24"/>
          <w:szCs w:val="24"/>
        </w:rPr>
        <w:t xml:space="preserve"> Asst</w:t>
      </w:r>
      <w:r w:rsidR="00E8101B">
        <w:rPr>
          <w:rFonts w:ascii="Times New Roman" w:hAnsi="Times New Roman" w:cs="Times New Roman"/>
          <w:sz w:val="24"/>
          <w:szCs w:val="24"/>
        </w:rPr>
        <w:t>. Attorney General</w:t>
      </w:r>
    </w:p>
    <w:p w:rsidR="00E8101B" w:rsidRDefault="00E8101B" w:rsidP="008D4B93">
      <w:pPr>
        <w:spacing w:after="0" w:line="240" w:lineRule="auto"/>
        <w:ind w:left="1080" w:hanging="1440"/>
        <w:jc w:val="both"/>
        <w:rPr>
          <w:rFonts w:ascii="Times New Roman" w:hAnsi="Times New Roman" w:cs="Times New Roman"/>
          <w:sz w:val="24"/>
          <w:szCs w:val="24"/>
        </w:rPr>
      </w:pPr>
      <w:r>
        <w:rPr>
          <w:rFonts w:ascii="Times New Roman" w:hAnsi="Times New Roman" w:cs="Times New Roman"/>
          <w:sz w:val="24"/>
          <w:szCs w:val="24"/>
        </w:rPr>
        <w:tab/>
        <w:t xml:space="preserve">Skip </w:t>
      </w:r>
      <w:r w:rsidR="00094B2E">
        <w:rPr>
          <w:rFonts w:ascii="Times New Roman" w:hAnsi="Times New Roman" w:cs="Times New Roman"/>
          <w:sz w:val="24"/>
          <w:szCs w:val="24"/>
        </w:rPr>
        <w:t>Smith -</w:t>
      </w:r>
      <w:r>
        <w:rPr>
          <w:rFonts w:ascii="Times New Roman" w:hAnsi="Times New Roman" w:cs="Times New Roman"/>
          <w:sz w:val="24"/>
          <w:szCs w:val="24"/>
        </w:rPr>
        <w:t xml:space="preserve"> Sherman and Howard</w:t>
      </w:r>
      <w:r>
        <w:rPr>
          <w:rFonts w:ascii="Times New Roman" w:hAnsi="Times New Roman" w:cs="Times New Roman"/>
          <w:sz w:val="24"/>
          <w:szCs w:val="24"/>
        </w:rPr>
        <w:tab/>
        <w:t>Bob Garcia – Geocal</w:t>
      </w:r>
    </w:p>
    <w:p w:rsidR="00E8101B" w:rsidRDefault="00E8101B" w:rsidP="008D4B93">
      <w:pPr>
        <w:spacing w:after="0" w:line="240" w:lineRule="auto"/>
        <w:ind w:left="1080" w:hanging="1440"/>
        <w:jc w:val="both"/>
        <w:rPr>
          <w:rFonts w:ascii="Times New Roman" w:hAnsi="Times New Roman" w:cs="Times New Roman"/>
          <w:sz w:val="24"/>
          <w:szCs w:val="24"/>
        </w:rPr>
      </w:pPr>
      <w:r>
        <w:rPr>
          <w:rFonts w:ascii="Times New Roman" w:hAnsi="Times New Roman" w:cs="Times New Roman"/>
          <w:sz w:val="24"/>
          <w:szCs w:val="24"/>
        </w:rPr>
        <w:tab/>
        <w:t>Gary Self – Expert Witness</w:t>
      </w:r>
      <w:r>
        <w:rPr>
          <w:rFonts w:ascii="Times New Roman" w:hAnsi="Times New Roman" w:cs="Times New Roman"/>
          <w:sz w:val="24"/>
          <w:szCs w:val="24"/>
        </w:rPr>
        <w:tab/>
      </w:r>
      <w:r>
        <w:rPr>
          <w:rFonts w:ascii="Times New Roman" w:hAnsi="Times New Roman" w:cs="Times New Roman"/>
          <w:sz w:val="24"/>
          <w:szCs w:val="24"/>
        </w:rPr>
        <w:tab/>
      </w:r>
      <w:r w:rsidRPr="00E8101B">
        <w:rPr>
          <w:rFonts w:ascii="Times New Roman" w:hAnsi="Times New Roman" w:cs="Times New Roman"/>
          <w:sz w:val="24"/>
          <w:szCs w:val="24"/>
        </w:rPr>
        <w:t>Ryan Sisson – TSH</w:t>
      </w:r>
    </w:p>
    <w:p w:rsidR="00E8101B" w:rsidRDefault="00E8101B" w:rsidP="008D4B93">
      <w:pPr>
        <w:spacing w:after="0" w:line="240" w:lineRule="auto"/>
        <w:ind w:left="1080" w:hanging="1440"/>
        <w:jc w:val="both"/>
        <w:rPr>
          <w:rFonts w:ascii="Times New Roman" w:hAnsi="Times New Roman" w:cs="Times New Roman"/>
          <w:sz w:val="24"/>
          <w:szCs w:val="24"/>
        </w:rPr>
      </w:pPr>
      <w:r>
        <w:rPr>
          <w:rFonts w:ascii="Times New Roman" w:hAnsi="Times New Roman" w:cs="Times New Roman"/>
          <w:sz w:val="24"/>
          <w:szCs w:val="24"/>
        </w:rPr>
        <w:tab/>
        <w:t>Mitch Kumar – Expert Witness</w:t>
      </w:r>
      <w:r>
        <w:rPr>
          <w:rFonts w:ascii="Times New Roman" w:hAnsi="Times New Roman" w:cs="Times New Roman"/>
          <w:sz w:val="24"/>
          <w:szCs w:val="24"/>
        </w:rPr>
        <w:tab/>
      </w:r>
      <w:r>
        <w:rPr>
          <w:rFonts w:ascii="Times New Roman" w:hAnsi="Times New Roman" w:cs="Times New Roman"/>
          <w:sz w:val="24"/>
          <w:szCs w:val="24"/>
        </w:rPr>
        <w:tab/>
        <w:t>Fred Holderness – TSH</w:t>
      </w:r>
    </w:p>
    <w:p w:rsidR="00E8101B" w:rsidRDefault="00E8101B" w:rsidP="008D4B93">
      <w:pPr>
        <w:spacing w:after="0" w:line="240" w:lineRule="auto"/>
        <w:ind w:left="1080" w:hanging="1440"/>
        <w:jc w:val="both"/>
        <w:rPr>
          <w:rFonts w:ascii="Times New Roman" w:hAnsi="Times New Roman" w:cs="Times New Roman"/>
          <w:sz w:val="24"/>
          <w:szCs w:val="24"/>
        </w:rPr>
      </w:pPr>
      <w:r>
        <w:rPr>
          <w:rFonts w:ascii="Times New Roman" w:hAnsi="Times New Roman" w:cs="Times New Roman"/>
          <w:sz w:val="24"/>
          <w:szCs w:val="24"/>
        </w:rPr>
        <w:tab/>
        <w:t>Ken Ekstrom – Consultant</w:t>
      </w:r>
      <w:r>
        <w:rPr>
          <w:rFonts w:ascii="Times New Roman" w:hAnsi="Times New Roman" w:cs="Times New Roman"/>
          <w:sz w:val="24"/>
          <w:szCs w:val="24"/>
        </w:rPr>
        <w:tab/>
      </w:r>
      <w:r>
        <w:rPr>
          <w:rFonts w:ascii="Times New Roman" w:hAnsi="Times New Roman" w:cs="Times New Roman"/>
          <w:sz w:val="24"/>
          <w:szCs w:val="24"/>
        </w:rPr>
        <w:tab/>
        <w:t>Jim Zufall – Atkins</w:t>
      </w:r>
    </w:p>
    <w:p w:rsidR="00E8101B" w:rsidRDefault="00131719" w:rsidP="008D4B93">
      <w:pPr>
        <w:spacing w:after="0" w:line="240" w:lineRule="auto"/>
        <w:ind w:left="1080" w:hanging="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Anthony Meneghetti</w:t>
      </w:r>
      <w:r w:rsidR="00E8101B">
        <w:rPr>
          <w:rFonts w:ascii="Times New Roman" w:hAnsi="Times New Roman" w:cs="Times New Roman"/>
          <w:sz w:val="24"/>
          <w:szCs w:val="24"/>
        </w:rPr>
        <w:t xml:space="preserve"> – HPTE</w:t>
      </w:r>
    </w:p>
    <w:p w:rsidR="00E8101B" w:rsidRDefault="00E8101B" w:rsidP="008D4B93">
      <w:pPr>
        <w:spacing w:after="0" w:line="240" w:lineRule="auto"/>
        <w:ind w:left="1080" w:hanging="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Chris Horn - FHWA</w:t>
      </w:r>
    </w:p>
    <w:p w:rsidR="000E212A" w:rsidRPr="00DA58DA" w:rsidRDefault="00E8101B" w:rsidP="008D4B93">
      <w:pPr>
        <w:spacing w:after="0" w:line="240" w:lineRule="auto"/>
        <w:ind w:left="1080" w:hanging="1440"/>
        <w:jc w:val="both"/>
        <w:rPr>
          <w:rFonts w:ascii="Times New Roman" w:hAnsi="Times New Roman" w:cs="Times New Roman"/>
          <w:sz w:val="24"/>
          <w:szCs w:val="24"/>
        </w:rPr>
      </w:pPr>
      <w:r>
        <w:rPr>
          <w:rFonts w:ascii="Times New Roman" w:hAnsi="Times New Roman" w:cs="Times New Roman"/>
          <w:sz w:val="24"/>
          <w:szCs w:val="24"/>
        </w:rPr>
        <w:tab/>
      </w:r>
      <w:r w:rsidR="00EF408F" w:rsidRPr="00DA58DA">
        <w:rPr>
          <w:rFonts w:ascii="Times New Roman" w:hAnsi="Times New Roman" w:cs="Times New Roman"/>
          <w:sz w:val="24"/>
          <w:szCs w:val="24"/>
        </w:rPr>
        <w:tab/>
      </w:r>
      <w:r w:rsidR="000E212A" w:rsidRPr="00DA58DA">
        <w:rPr>
          <w:rFonts w:ascii="Times New Roman" w:hAnsi="Times New Roman" w:cs="Times New Roman"/>
          <w:sz w:val="24"/>
          <w:szCs w:val="24"/>
        </w:rPr>
        <w:t xml:space="preserve"> </w:t>
      </w:r>
    </w:p>
    <w:p w:rsidR="001C6159" w:rsidRPr="00DA58DA" w:rsidRDefault="001C6159" w:rsidP="00640979">
      <w:pPr>
        <w:spacing w:after="0" w:line="240" w:lineRule="auto"/>
        <w:ind w:left="2160" w:hanging="2160"/>
        <w:jc w:val="both"/>
        <w:rPr>
          <w:rFonts w:ascii="Times New Roman" w:hAnsi="Times New Roman" w:cs="Times New Roman"/>
          <w:sz w:val="24"/>
          <w:szCs w:val="24"/>
        </w:rPr>
      </w:pPr>
    </w:p>
    <w:p w:rsidR="001C6159" w:rsidRPr="00DA58DA" w:rsidRDefault="001C6159" w:rsidP="00640979">
      <w:pPr>
        <w:spacing w:after="0" w:line="240" w:lineRule="auto"/>
        <w:ind w:left="2160" w:hanging="2160"/>
        <w:jc w:val="both"/>
        <w:rPr>
          <w:rFonts w:ascii="Times New Roman" w:hAnsi="Times New Roman" w:cs="Times New Roman"/>
          <w:sz w:val="24"/>
          <w:szCs w:val="24"/>
        </w:rPr>
      </w:pPr>
      <w:r w:rsidRPr="00DA58DA">
        <w:rPr>
          <w:rFonts w:ascii="Times New Roman" w:hAnsi="Times New Roman" w:cs="Times New Roman"/>
          <w:b/>
          <w:sz w:val="24"/>
          <w:szCs w:val="24"/>
          <w:u w:val="single"/>
        </w:rPr>
        <w:t>Background</w:t>
      </w:r>
    </w:p>
    <w:p w:rsidR="00B37E62" w:rsidRPr="00DA58DA" w:rsidRDefault="00B37E62" w:rsidP="00640979">
      <w:pPr>
        <w:spacing w:after="0" w:line="240" w:lineRule="auto"/>
        <w:ind w:left="2160" w:hanging="2160"/>
        <w:jc w:val="both"/>
        <w:rPr>
          <w:rFonts w:ascii="Times New Roman" w:hAnsi="Times New Roman" w:cs="Times New Roman"/>
          <w:sz w:val="24"/>
          <w:szCs w:val="24"/>
        </w:rPr>
      </w:pPr>
    </w:p>
    <w:p w:rsidR="007010DF" w:rsidRDefault="007010DF" w:rsidP="007010DF">
      <w:pPr>
        <w:spacing w:after="0" w:line="240" w:lineRule="auto"/>
        <w:jc w:val="both"/>
        <w:rPr>
          <w:rFonts w:ascii="Times New Roman" w:hAnsi="Times New Roman" w:cs="Times New Roman"/>
          <w:sz w:val="24"/>
          <w:szCs w:val="24"/>
        </w:rPr>
      </w:pPr>
      <w:r w:rsidRPr="007010DF">
        <w:rPr>
          <w:rFonts w:ascii="Times New Roman" w:hAnsi="Times New Roman" w:cs="Times New Roman"/>
          <w:sz w:val="24"/>
          <w:szCs w:val="24"/>
        </w:rPr>
        <w:t xml:space="preserve">The North I-25 Segment 3 Express Lanes Project is the second express lanes project in the </w:t>
      </w:r>
      <w:r w:rsidR="00291CE7">
        <w:rPr>
          <w:rFonts w:ascii="Times New Roman" w:hAnsi="Times New Roman" w:cs="Times New Roman"/>
          <w:sz w:val="24"/>
          <w:szCs w:val="24"/>
        </w:rPr>
        <w:t xml:space="preserve">I-25 </w:t>
      </w:r>
      <w:r w:rsidRPr="007010DF">
        <w:rPr>
          <w:rFonts w:ascii="Times New Roman" w:hAnsi="Times New Roman" w:cs="Times New Roman"/>
          <w:sz w:val="24"/>
          <w:szCs w:val="24"/>
        </w:rPr>
        <w:t xml:space="preserve">corridor, extending the managed lanes system </w:t>
      </w:r>
      <w:r w:rsidR="00291CE7">
        <w:rPr>
          <w:rFonts w:ascii="Times New Roman" w:hAnsi="Times New Roman" w:cs="Times New Roman"/>
          <w:sz w:val="24"/>
          <w:szCs w:val="24"/>
        </w:rPr>
        <w:t>over six</w:t>
      </w:r>
      <w:r w:rsidR="00904616">
        <w:rPr>
          <w:rFonts w:ascii="Times New Roman" w:hAnsi="Times New Roman" w:cs="Times New Roman"/>
          <w:sz w:val="24"/>
          <w:szCs w:val="24"/>
        </w:rPr>
        <w:t xml:space="preserve"> miles </w:t>
      </w:r>
      <w:r w:rsidRPr="007010DF">
        <w:rPr>
          <w:rFonts w:ascii="Times New Roman" w:hAnsi="Times New Roman" w:cs="Times New Roman"/>
          <w:sz w:val="24"/>
          <w:szCs w:val="24"/>
        </w:rPr>
        <w:t>from the current termini near 120th Avenue north to E-470.  This project is similar in scope to the previous project, Segment 2 (84th Avenue to 120th Avenue).  The current project includes:</w:t>
      </w:r>
    </w:p>
    <w:p w:rsidR="000037E2" w:rsidRPr="007010DF" w:rsidRDefault="000037E2" w:rsidP="007010DF">
      <w:pPr>
        <w:spacing w:after="0" w:line="240" w:lineRule="auto"/>
        <w:jc w:val="both"/>
        <w:rPr>
          <w:rFonts w:ascii="Times New Roman" w:hAnsi="Times New Roman" w:cs="Times New Roman"/>
          <w:sz w:val="24"/>
          <w:szCs w:val="24"/>
        </w:rPr>
      </w:pPr>
    </w:p>
    <w:p w:rsidR="007010DF" w:rsidRDefault="007010DF" w:rsidP="00FD409E">
      <w:pPr>
        <w:pStyle w:val="ListParagraph"/>
        <w:numPr>
          <w:ilvl w:val="0"/>
          <w:numId w:val="5"/>
        </w:numPr>
        <w:jc w:val="both"/>
        <w:rPr>
          <w:sz w:val="24"/>
          <w:szCs w:val="24"/>
        </w:rPr>
      </w:pPr>
      <w:r w:rsidRPr="007010DF">
        <w:rPr>
          <w:sz w:val="24"/>
          <w:szCs w:val="24"/>
        </w:rPr>
        <w:t>Widening to accommodate an additional lane (Express Lane) in each direction, along with standar</w:t>
      </w:r>
      <w:r>
        <w:rPr>
          <w:sz w:val="24"/>
          <w:szCs w:val="24"/>
        </w:rPr>
        <w:t>d widths of lanes and shoulders</w:t>
      </w:r>
    </w:p>
    <w:p w:rsidR="000037E2" w:rsidRDefault="007010DF" w:rsidP="00FD409E">
      <w:pPr>
        <w:pStyle w:val="ListParagraph"/>
        <w:numPr>
          <w:ilvl w:val="0"/>
          <w:numId w:val="5"/>
        </w:numPr>
        <w:jc w:val="both"/>
        <w:rPr>
          <w:sz w:val="24"/>
          <w:szCs w:val="24"/>
        </w:rPr>
      </w:pPr>
      <w:r w:rsidRPr="007010DF">
        <w:rPr>
          <w:sz w:val="24"/>
          <w:szCs w:val="24"/>
        </w:rPr>
        <w:t>Supporting roadway infrastructure, including pavement; drainage and water quality systems; bridge widenings and replacements; retaining and sound walls; intelligent transportation systems (ITS), ramp metering, and tolling equipment</w:t>
      </w:r>
    </w:p>
    <w:p w:rsidR="007010DF" w:rsidRDefault="000037E2" w:rsidP="00FD409E">
      <w:pPr>
        <w:pStyle w:val="ListParagraph"/>
        <w:numPr>
          <w:ilvl w:val="0"/>
          <w:numId w:val="5"/>
        </w:numPr>
        <w:jc w:val="both"/>
        <w:rPr>
          <w:sz w:val="24"/>
          <w:szCs w:val="24"/>
        </w:rPr>
      </w:pPr>
      <w:r>
        <w:rPr>
          <w:sz w:val="24"/>
          <w:szCs w:val="24"/>
        </w:rPr>
        <w:t xml:space="preserve">Reconstruction of 13 ramps and associated construction detours </w:t>
      </w:r>
      <w:r w:rsidR="007010DF" w:rsidRPr="007010DF">
        <w:rPr>
          <w:sz w:val="24"/>
          <w:szCs w:val="24"/>
        </w:rPr>
        <w:t xml:space="preserve"> </w:t>
      </w:r>
    </w:p>
    <w:p w:rsidR="00D65369" w:rsidRDefault="007010DF" w:rsidP="00FD409E">
      <w:pPr>
        <w:pStyle w:val="ListParagraph"/>
        <w:numPr>
          <w:ilvl w:val="0"/>
          <w:numId w:val="5"/>
        </w:numPr>
        <w:jc w:val="both"/>
        <w:rPr>
          <w:sz w:val="24"/>
          <w:szCs w:val="24"/>
        </w:rPr>
      </w:pPr>
      <w:r w:rsidRPr="007010DF">
        <w:rPr>
          <w:sz w:val="24"/>
          <w:szCs w:val="24"/>
        </w:rPr>
        <w:t xml:space="preserve">2-inch mill and overlay of existing pavement with stone matrix asphalt (SMA), including distinct areas of crown and superelevation correction for highway drainage improvements.  In all areas of cross slope correction, the construction detail includes a </w:t>
      </w:r>
    </w:p>
    <w:p w:rsidR="00D65369" w:rsidRDefault="00D65369" w:rsidP="00D65369">
      <w:pPr>
        <w:pStyle w:val="ListParagraph"/>
        <w:jc w:val="both"/>
        <w:rPr>
          <w:sz w:val="24"/>
          <w:szCs w:val="24"/>
        </w:rPr>
      </w:pPr>
    </w:p>
    <w:p w:rsidR="00D65369" w:rsidRDefault="00D65369" w:rsidP="00D65369">
      <w:pPr>
        <w:pStyle w:val="ListParagraph"/>
        <w:jc w:val="both"/>
        <w:rPr>
          <w:sz w:val="24"/>
          <w:szCs w:val="24"/>
        </w:rPr>
      </w:pPr>
    </w:p>
    <w:p w:rsidR="007010DF" w:rsidRDefault="007010DF" w:rsidP="00D65369">
      <w:pPr>
        <w:pStyle w:val="ListParagraph"/>
        <w:jc w:val="both"/>
        <w:rPr>
          <w:sz w:val="24"/>
          <w:szCs w:val="24"/>
        </w:rPr>
      </w:pPr>
      <w:r w:rsidRPr="007010DF">
        <w:rPr>
          <w:sz w:val="24"/>
          <w:szCs w:val="24"/>
        </w:rPr>
        <w:t>“wedge” of asphalt leveling course to “fill” to the required cross slope.</w:t>
      </w:r>
      <w:r w:rsidR="00D65369">
        <w:rPr>
          <w:sz w:val="24"/>
          <w:szCs w:val="24"/>
        </w:rPr>
        <w:tab/>
      </w:r>
      <w:r w:rsidR="00D65369">
        <w:rPr>
          <w:sz w:val="24"/>
          <w:szCs w:val="24"/>
        </w:rPr>
        <w:tab/>
      </w:r>
      <w:r w:rsidR="00D65369">
        <w:rPr>
          <w:sz w:val="24"/>
          <w:szCs w:val="24"/>
        </w:rPr>
        <w:tab/>
      </w:r>
    </w:p>
    <w:p w:rsidR="007010DF" w:rsidRPr="007010DF" w:rsidRDefault="007010DF" w:rsidP="00FD409E">
      <w:pPr>
        <w:pStyle w:val="ListParagraph"/>
        <w:numPr>
          <w:ilvl w:val="0"/>
          <w:numId w:val="5"/>
        </w:numPr>
        <w:jc w:val="both"/>
        <w:rPr>
          <w:sz w:val="24"/>
          <w:szCs w:val="24"/>
        </w:rPr>
      </w:pPr>
      <w:r w:rsidRPr="007010DF">
        <w:rPr>
          <w:sz w:val="24"/>
          <w:szCs w:val="24"/>
        </w:rPr>
        <w:t>New, uniform driving surface of SMA pavement over both existing and new, widened pavement.</w:t>
      </w:r>
    </w:p>
    <w:p w:rsidR="007010DF" w:rsidRDefault="007010DF" w:rsidP="007010DF">
      <w:pPr>
        <w:spacing w:after="0" w:line="240" w:lineRule="auto"/>
        <w:jc w:val="both"/>
        <w:rPr>
          <w:rFonts w:ascii="Times New Roman" w:hAnsi="Times New Roman" w:cs="Times New Roman"/>
          <w:sz w:val="24"/>
          <w:szCs w:val="24"/>
        </w:rPr>
      </w:pPr>
    </w:p>
    <w:p w:rsidR="00F63213" w:rsidRDefault="000037E2" w:rsidP="007010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CDOT awarded</w:t>
      </w:r>
      <w:r w:rsidRPr="000037E2">
        <w:t xml:space="preserve"> </w:t>
      </w:r>
      <w:r w:rsidRPr="000037E2">
        <w:rPr>
          <w:rFonts w:ascii="Times New Roman" w:hAnsi="Times New Roman" w:cs="Times New Roman"/>
          <w:sz w:val="24"/>
          <w:szCs w:val="24"/>
        </w:rPr>
        <w:t>Hamon Infrastructure, Inc. (Hamon)</w:t>
      </w:r>
      <w:r>
        <w:rPr>
          <w:rFonts w:ascii="Times New Roman" w:hAnsi="Times New Roman" w:cs="Times New Roman"/>
          <w:sz w:val="24"/>
          <w:szCs w:val="24"/>
        </w:rPr>
        <w:t xml:space="preserve"> (Contractor) a Design-Bid-Build C</w:t>
      </w:r>
      <w:r w:rsidRPr="000037E2">
        <w:rPr>
          <w:rFonts w:ascii="Times New Roman" w:hAnsi="Times New Roman" w:cs="Times New Roman"/>
          <w:sz w:val="24"/>
          <w:szCs w:val="24"/>
        </w:rPr>
        <w:t>ontract</w:t>
      </w:r>
      <w:r>
        <w:rPr>
          <w:rFonts w:ascii="Times New Roman" w:hAnsi="Times New Roman" w:cs="Times New Roman"/>
          <w:sz w:val="24"/>
          <w:szCs w:val="24"/>
        </w:rPr>
        <w:t xml:space="preserve"> for </w:t>
      </w:r>
      <w:r w:rsidRPr="000037E2">
        <w:rPr>
          <w:rFonts w:ascii="Times New Roman" w:hAnsi="Times New Roman" w:cs="Times New Roman"/>
          <w:sz w:val="24"/>
          <w:szCs w:val="24"/>
        </w:rPr>
        <w:t>$56,390,000</w:t>
      </w:r>
      <w:r>
        <w:rPr>
          <w:rFonts w:ascii="Times New Roman" w:hAnsi="Times New Roman" w:cs="Times New Roman"/>
          <w:sz w:val="24"/>
          <w:szCs w:val="24"/>
        </w:rPr>
        <w:t xml:space="preserve"> on March 16, 2016 and issued a Notice to Proceed on July 5, 2016</w:t>
      </w:r>
      <w:r w:rsidRPr="000037E2">
        <w:rPr>
          <w:rFonts w:ascii="Times New Roman" w:hAnsi="Times New Roman" w:cs="Times New Roman"/>
          <w:sz w:val="24"/>
          <w:szCs w:val="24"/>
        </w:rPr>
        <w:t xml:space="preserve">.  </w:t>
      </w:r>
      <w:r>
        <w:rPr>
          <w:rFonts w:ascii="Times New Roman" w:hAnsi="Times New Roman" w:cs="Times New Roman"/>
          <w:sz w:val="24"/>
          <w:szCs w:val="24"/>
        </w:rPr>
        <w:t xml:space="preserve"> </w:t>
      </w:r>
      <w:r w:rsidR="002201D4">
        <w:rPr>
          <w:rFonts w:ascii="Times New Roman" w:hAnsi="Times New Roman" w:cs="Times New Roman"/>
          <w:sz w:val="24"/>
          <w:szCs w:val="24"/>
        </w:rPr>
        <w:t>Construction of the P</w:t>
      </w:r>
      <w:r>
        <w:rPr>
          <w:rFonts w:ascii="Times New Roman" w:hAnsi="Times New Roman" w:cs="Times New Roman"/>
          <w:sz w:val="24"/>
          <w:szCs w:val="24"/>
        </w:rPr>
        <w:t xml:space="preserve">roject began in July 2016.  In early 2017, the parties began discussions on </w:t>
      </w:r>
      <w:r w:rsidR="0060672F">
        <w:rPr>
          <w:rFonts w:ascii="Times New Roman" w:hAnsi="Times New Roman" w:cs="Times New Roman"/>
          <w:sz w:val="24"/>
          <w:szCs w:val="24"/>
        </w:rPr>
        <w:t xml:space="preserve">the Plan grades </w:t>
      </w:r>
      <w:r w:rsidR="00291CE7">
        <w:rPr>
          <w:rFonts w:ascii="Times New Roman" w:hAnsi="Times New Roman" w:cs="Times New Roman"/>
          <w:sz w:val="24"/>
          <w:szCs w:val="24"/>
        </w:rPr>
        <w:t>resulting in</w:t>
      </w:r>
      <w:r w:rsidR="0060672F">
        <w:rPr>
          <w:rFonts w:ascii="Times New Roman" w:hAnsi="Times New Roman" w:cs="Times New Roman"/>
          <w:sz w:val="24"/>
          <w:szCs w:val="24"/>
        </w:rPr>
        <w:t xml:space="preserve"> CDOT eventually directing Hamon to “match existing” on December 13, 2017.  Hamon submitted an Initial Notice of Dispute on </w:t>
      </w:r>
      <w:r w:rsidR="00094B2E">
        <w:rPr>
          <w:rFonts w:ascii="Times New Roman" w:hAnsi="Times New Roman" w:cs="Times New Roman"/>
          <w:sz w:val="24"/>
          <w:szCs w:val="24"/>
        </w:rPr>
        <w:t>January</w:t>
      </w:r>
      <w:r w:rsidR="0060672F">
        <w:rPr>
          <w:rFonts w:ascii="Times New Roman" w:hAnsi="Times New Roman" w:cs="Times New Roman"/>
          <w:sz w:val="24"/>
          <w:szCs w:val="24"/>
        </w:rPr>
        <w:t xml:space="preserve"> 10, 2018 followed by a Request for Equitable Adjustment on January 25, 2018 which was followed with three Supplements</w:t>
      </w:r>
      <w:r w:rsidR="00D5760E">
        <w:rPr>
          <w:rFonts w:ascii="Times New Roman" w:hAnsi="Times New Roman" w:cs="Times New Roman"/>
          <w:sz w:val="24"/>
          <w:szCs w:val="24"/>
        </w:rPr>
        <w:t xml:space="preserve">.  On February 2, 2018, the Project Engineer (PE) issued a denial of merit letter which was eventually followed by the Resident Engineer’s (RE) final determination letter of March 19, 2018 which affirmed the PE’s position and stated that the parties </w:t>
      </w:r>
      <w:r w:rsidR="00D5760E" w:rsidRPr="00D5760E">
        <w:rPr>
          <w:rFonts w:ascii="Times New Roman" w:hAnsi="Times New Roman" w:cs="Times New Roman"/>
          <w:sz w:val="24"/>
          <w:szCs w:val="24"/>
        </w:rPr>
        <w:t>also remain</w:t>
      </w:r>
      <w:r w:rsidR="00D5760E">
        <w:rPr>
          <w:rFonts w:ascii="Times New Roman" w:hAnsi="Times New Roman" w:cs="Times New Roman"/>
          <w:sz w:val="24"/>
          <w:szCs w:val="24"/>
        </w:rPr>
        <w:t>ed</w:t>
      </w:r>
      <w:r w:rsidR="00D5760E" w:rsidRPr="00D5760E">
        <w:rPr>
          <w:rFonts w:ascii="Times New Roman" w:hAnsi="Times New Roman" w:cs="Times New Roman"/>
          <w:sz w:val="24"/>
          <w:szCs w:val="24"/>
        </w:rPr>
        <w:t xml:space="preserve"> at an impasse wit</w:t>
      </w:r>
      <w:r w:rsidR="00D5760E">
        <w:rPr>
          <w:rFonts w:ascii="Times New Roman" w:hAnsi="Times New Roman" w:cs="Times New Roman"/>
          <w:sz w:val="24"/>
          <w:szCs w:val="24"/>
        </w:rPr>
        <w:t>h regard to whether or not the P</w:t>
      </w:r>
      <w:r w:rsidR="00D5760E" w:rsidRPr="00D5760E">
        <w:rPr>
          <w:rFonts w:ascii="Times New Roman" w:hAnsi="Times New Roman" w:cs="Times New Roman"/>
          <w:sz w:val="24"/>
          <w:szCs w:val="24"/>
        </w:rPr>
        <w:t>lans are in error.</w:t>
      </w:r>
      <w:r w:rsidR="00D5760E">
        <w:rPr>
          <w:rFonts w:ascii="Times New Roman" w:hAnsi="Times New Roman" w:cs="Times New Roman"/>
          <w:sz w:val="24"/>
          <w:szCs w:val="24"/>
        </w:rPr>
        <w:t xml:space="preserve">  The RE denial </w:t>
      </w:r>
      <w:r w:rsidR="009B7AC9">
        <w:rPr>
          <w:rFonts w:ascii="Times New Roman" w:hAnsi="Times New Roman" w:cs="Times New Roman"/>
          <w:sz w:val="24"/>
          <w:szCs w:val="24"/>
        </w:rPr>
        <w:t xml:space="preserve">letter also added that </w:t>
      </w:r>
      <w:r w:rsidR="009B7AC9" w:rsidRPr="009B7AC9">
        <w:rPr>
          <w:rFonts w:ascii="Times New Roman" w:hAnsi="Times New Roman" w:cs="Times New Roman"/>
          <w:sz w:val="24"/>
          <w:szCs w:val="24"/>
        </w:rPr>
        <w:t>the dispute shall be presented to the Dispute Review Board in accordance with subsection 105.23.</w:t>
      </w:r>
    </w:p>
    <w:p w:rsidR="002201D4" w:rsidRDefault="002201D4" w:rsidP="007010DF">
      <w:pPr>
        <w:spacing w:after="0" w:line="240" w:lineRule="auto"/>
        <w:jc w:val="both"/>
        <w:rPr>
          <w:rFonts w:ascii="Times New Roman" w:hAnsi="Times New Roman" w:cs="Times New Roman"/>
          <w:sz w:val="24"/>
          <w:szCs w:val="24"/>
        </w:rPr>
      </w:pPr>
    </w:p>
    <w:p w:rsidR="009B7AC9" w:rsidRDefault="009B7AC9" w:rsidP="007010DF">
      <w:pPr>
        <w:spacing w:after="0" w:line="240" w:lineRule="auto"/>
        <w:jc w:val="both"/>
        <w:rPr>
          <w:rFonts w:ascii="Times New Roman" w:hAnsi="Times New Roman" w:cs="Times New Roman"/>
          <w:sz w:val="24"/>
          <w:szCs w:val="24"/>
        </w:rPr>
      </w:pPr>
    </w:p>
    <w:p w:rsidR="00B42AE2" w:rsidRDefault="008E20A2" w:rsidP="00640979">
      <w:pPr>
        <w:spacing w:after="0" w:line="240" w:lineRule="auto"/>
        <w:ind w:left="2160" w:hanging="2160"/>
        <w:jc w:val="both"/>
        <w:rPr>
          <w:rFonts w:ascii="Times New Roman" w:hAnsi="Times New Roman" w:cs="Times New Roman"/>
          <w:b/>
          <w:sz w:val="24"/>
          <w:szCs w:val="24"/>
          <w:u w:val="single"/>
        </w:rPr>
      </w:pPr>
      <w:r w:rsidRPr="00DA58DA">
        <w:rPr>
          <w:rFonts w:ascii="Times New Roman" w:hAnsi="Times New Roman" w:cs="Times New Roman"/>
          <w:b/>
          <w:sz w:val="24"/>
          <w:szCs w:val="24"/>
          <w:u w:val="single"/>
        </w:rPr>
        <w:t>Joint Statement of</w:t>
      </w:r>
      <w:r w:rsidR="001C6159" w:rsidRPr="00DA58DA">
        <w:rPr>
          <w:rFonts w:ascii="Times New Roman" w:hAnsi="Times New Roman" w:cs="Times New Roman"/>
          <w:b/>
          <w:sz w:val="24"/>
          <w:szCs w:val="24"/>
          <w:u w:val="single"/>
        </w:rPr>
        <w:t xml:space="preserve"> </w:t>
      </w:r>
      <w:r w:rsidRPr="00DA58DA">
        <w:rPr>
          <w:rFonts w:ascii="Times New Roman" w:hAnsi="Times New Roman" w:cs="Times New Roman"/>
          <w:b/>
          <w:sz w:val="24"/>
          <w:szCs w:val="24"/>
          <w:u w:val="single"/>
        </w:rPr>
        <w:t xml:space="preserve">the </w:t>
      </w:r>
      <w:r w:rsidR="001C6159" w:rsidRPr="00DA58DA">
        <w:rPr>
          <w:rFonts w:ascii="Times New Roman" w:hAnsi="Times New Roman" w:cs="Times New Roman"/>
          <w:b/>
          <w:sz w:val="24"/>
          <w:szCs w:val="24"/>
          <w:u w:val="single"/>
        </w:rPr>
        <w:t>Dispute</w:t>
      </w:r>
    </w:p>
    <w:p w:rsidR="009B7AC9" w:rsidRDefault="009B7AC9" w:rsidP="00640979">
      <w:pPr>
        <w:spacing w:after="0" w:line="240" w:lineRule="auto"/>
        <w:ind w:left="2160" w:hanging="2160"/>
        <w:jc w:val="both"/>
        <w:rPr>
          <w:rFonts w:ascii="Times New Roman" w:hAnsi="Times New Roman" w:cs="Times New Roman"/>
          <w:b/>
          <w:sz w:val="24"/>
          <w:szCs w:val="24"/>
          <w:u w:val="single"/>
        </w:rPr>
      </w:pPr>
    </w:p>
    <w:p w:rsidR="009B7AC9" w:rsidRPr="007626E6" w:rsidRDefault="009B7AC9" w:rsidP="009B7AC9">
      <w:pPr>
        <w:spacing w:line="240" w:lineRule="auto"/>
        <w:jc w:val="both"/>
        <w:rPr>
          <w:rFonts w:ascii="Times New Roman" w:eastAsia="Times New Roman" w:hAnsi="Times New Roman" w:cs="Times New Roman"/>
          <w:sz w:val="24"/>
          <w:szCs w:val="24"/>
        </w:rPr>
      </w:pPr>
      <w:r w:rsidRPr="007626E6">
        <w:rPr>
          <w:rFonts w:ascii="Times New Roman" w:eastAsia="Times New Roman" w:hAnsi="Times New Roman" w:cs="Times New Roman"/>
          <w:sz w:val="24"/>
          <w:szCs w:val="24"/>
        </w:rPr>
        <w:t>Hamon submitted this REA on January 25, 2018, and submitted the following supplements thereto:  Supplement 1, dated February 10, 2018 (Sent to CDOT on February 12, 2018); Supplement 2, dated March 2, 2018; Supplement 3, dated March 15, 2018.</w:t>
      </w:r>
    </w:p>
    <w:p w:rsidR="009B7AC9" w:rsidRPr="007626E6" w:rsidRDefault="009B7AC9" w:rsidP="009B7AC9">
      <w:pPr>
        <w:spacing w:line="240" w:lineRule="auto"/>
        <w:jc w:val="both"/>
        <w:rPr>
          <w:rFonts w:ascii="Times New Roman" w:eastAsia="Times New Roman" w:hAnsi="Times New Roman" w:cs="Times New Roman"/>
          <w:sz w:val="24"/>
          <w:szCs w:val="24"/>
        </w:rPr>
      </w:pPr>
      <w:r w:rsidRPr="007626E6">
        <w:rPr>
          <w:rFonts w:ascii="Times New Roman" w:eastAsia="Times New Roman" w:hAnsi="Times New Roman" w:cs="Times New Roman"/>
          <w:sz w:val="24"/>
          <w:szCs w:val="24"/>
        </w:rPr>
        <w:t>Hamon contends it estimated and bid this project based on its interpretation of the plans and specifications and concluded it was required to construct the new lanes to the design elevations shown on the plans.  Hamon contends it thereafter constructed the new lanes to the design elevations shown on the plans.</w:t>
      </w:r>
    </w:p>
    <w:p w:rsidR="009B7AC9" w:rsidRPr="007626E6" w:rsidRDefault="00477871" w:rsidP="009B7AC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CDOT contends 1</w:t>
      </w:r>
      <w:r w:rsidR="009B7AC9" w:rsidRPr="007626E6">
        <w:rPr>
          <w:rFonts w:ascii="Times New Roman" w:eastAsia="Times New Roman" w:hAnsi="Times New Roman" w:cs="Times New Roman"/>
          <w:sz w:val="24"/>
          <w:szCs w:val="24"/>
        </w:rPr>
        <w:t xml:space="preserve">) </w:t>
      </w:r>
      <w:r w:rsidR="00094B2E" w:rsidRPr="007626E6">
        <w:rPr>
          <w:rFonts w:ascii="Times New Roman" w:eastAsia="Times New Roman" w:hAnsi="Times New Roman" w:cs="Times New Roman"/>
          <w:sz w:val="24"/>
          <w:szCs w:val="24"/>
        </w:rPr>
        <w:t>The</w:t>
      </w:r>
      <w:r w:rsidR="009B7AC9" w:rsidRPr="007626E6">
        <w:rPr>
          <w:rFonts w:ascii="Times New Roman" w:eastAsia="Times New Roman" w:hAnsi="Times New Roman" w:cs="Times New Roman"/>
          <w:sz w:val="24"/>
          <w:szCs w:val="24"/>
        </w:rPr>
        <w:t xml:space="preserve"> contract requirements are that the grades shown in the plans are representative of the existing conditions as established by the allowable tolerance</w:t>
      </w:r>
      <w:r>
        <w:rPr>
          <w:rFonts w:ascii="Times New Roman" w:eastAsia="Times New Roman" w:hAnsi="Times New Roman" w:cs="Times New Roman"/>
          <w:sz w:val="24"/>
          <w:szCs w:val="24"/>
        </w:rPr>
        <w:t xml:space="preserve">s prescribed in the Contract; 2) </w:t>
      </w:r>
      <w:r w:rsidR="009B7AC9" w:rsidRPr="007626E6">
        <w:rPr>
          <w:rFonts w:ascii="Times New Roman" w:eastAsia="Times New Roman" w:hAnsi="Times New Roman" w:cs="Times New Roman"/>
          <w:sz w:val="24"/>
          <w:szCs w:val="24"/>
        </w:rPr>
        <w:t xml:space="preserve">CDOTs directive to match existing is not a change to the contract but is a </w:t>
      </w:r>
      <w:r>
        <w:rPr>
          <w:rFonts w:ascii="Times New Roman" w:eastAsia="Times New Roman" w:hAnsi="Times New Roman" w:cs="Times New Roman"/>
          <w:sz w:val="24"/>
          <w:szCs w:val="24"/>
        </w:rPr>
        <w:t>fundamental requirement of the Contract D</w:t>
      </w:r>
      <w:r w:rsidR="009B7AC9" w:rsidRPr="007626E6">
        <w:rPr>
          <w:rFonts w:ascii="Times New Roman" w:eastAsia="Times New Roman" w:hAnsi="Times New Roman" w:cs="Times New Roman"/>
          <w:sz w:val="24"/>
          <w:szCs w:val="24"/>
        </w:rPr>
        <w:t>ocuments and as clarified through specific clarifications prior to the start</w:t>
      </w:r>
      <w:r>
        <w:rPr>
          <w:rFonts w:ascii="Times New Roman" w:eastAsia="Times New Roman" w:hAnsi="Times New Roman" w:cs="Times New Roman"/>
          <w:sz w:val="24"/>
          <w:szCs w:val="24"/>
        </w:rPr>
        <w:t xml:space="preserve"> of the work in question; and 3</w:t>
      </w:r>
      <w:r w:rsidR="009B7AC9" w:rsidRPr="007626E6">
        <w:rPr>
          <w:rFonts w:ascii="Times New Roman" w:eastAsia="Times New Roman" w:hAnsi="Times New Roman" w:cs="Times New Roman"/>
          <w:sz w:val="24"/>
          <w:szCs w:val="24"/>
        </w:rPr>
        <w:t>) Hamon did not construct the widenings in accordance with the contract documents.</w:t>
      </w:r>
    </w:p>
    <w:p w:rsidR="009B7AC9" w:rsidRPr="007626E6" w:rsidRDefault="009B7AC9" w:rsidP="009B7AC9">
      <w:pPr>
        <w:spacing w:line="240" w:lineRule="auto"/>
        <w:jc w:val="both"/>
        <w:rPr>
          <w:rFonts w:ascii="Times New Roman" w:eastAsia="Times New Roman" w:hAnsi="Times New Roman" w:cs="Times New Roman"/>
          <w:sz w:val="24"/>
          <w:szCs w:val="24"/>
        </w:rPr>
      </w:pPr>
      <w:r w:rsidRPr="007626E6">
        <w:rPr>
          <w:rFonts w:ascii="Times New Roman" w:eastAsia="Times New Roman" w:hAnsi="Times New Roman" w:cs="Times New Roman"/>
          <w:sz w:val="24"/>
          <w:szCs w:val="24"/>
        </w:rPr>
        <w:t>The dispute involves interpretation of the plans and specifications and whether Hamon’s pre-bid interpretation and post-bid construction to the plan elevations met the contract requirements.  Hamon requests a determination whether CDOT’s direction to “match existing” constitutes a change.</w:t>
      </w:r>
    </w:p>
    <w:p w:rsidR="009B7AC9" w:rsidRPr="007626E6" w:rsidRDefault="009B7AC9" w:rsidP="009B7AC9">
      <w:pPr>
        <w:spacing w:line="240" w:lineRule="auto"/>
        <w:jc w:val="both"/>
        <w:rPr>
          <w:rFonts w:ascii="Times New Roman" w:eastAsia="Times New Roman" w:hAnsi="Times New Roman" w:cs="Times New Roman"/>
          <w:sz w:val="24"/>
          <w:szCs w:val="24"/>
        </w:rPr>
      </w:pPr>
      <w:r w:rsidRPr="007626E6">
        <w:rPr>
          <w:rFonts w:ascii="Times New Roman" w:eastAsia="Times New Roman" w:hAnsi="Times New Roman" w:cs="Times New Roman"/>
          <w:sz w:val="24"/>
          <w:szCs w:val="24"/>
        </w:rPr>
        <w:t>There are additional issues that derive from the major issue summarized above.  The</w:t>
      </w:r>
      <w:r w:rsidR="00477871">
        <w:rPr>
          <w:rFonts w:ascii="Times New Roman" w:eastAsia="Times New Roman" w:hAnsi="Times New Roman" w:cs="Times New Roman"/>
          <w:sz w:val="24"/>
          <w:szCs w:val="24"/>
        </w:rPr>
        <w:t>se additional issues include:  W</w:t>
      </w:r>
      <w:r w:rsidRPr="007626E6">
        <w:rPr>
          <w:rFonts w:ascii="Times New Roman" w:eastAsia="Times New Roman" w:hAnsi="Times New Roman" w:cs="Times New Roman"/>
          <w:sz w:val="24"/>
          <w:szCs w:val="24"/>
        </w:rPr>
        <w:t>hether CDOT is required to issue revised drawings providing direction on how to match existing, and whether Hamon is entitled to compensation and time.</w:t>
      </w:r>
    </w:p>
    <w:p w:rsidR="00D65369" w:rsidRDefault="00D65369" w:rsidP="009B7AC9">
      <w:pPr>
        <w:spacing w:line="240" w:lineRule="auto"/>
        <w:jc w:val="both"/>
        <w:rPr>
          <w:rFonts w:ascii="Times New Roman" w:eastAsia="Times New Roman" w:hAnsi="Times New Roman" w:cs="Times New Roman"/>
          <w:sz w:val="24"/>
          <w:szCs w:val="24"/>
        </w:rPr>
      </w:pPr>
    </w:p>
    <w:p w:rsidR="00D65369" w:rsidRDefault="00D65369" w:rsidP="009B7AC9">
      <w:pPr>
        <w:spacing w:line="240" w:lineRule="auto"/>
        <w:jc w:val="both"/>
        <w:rPr>
          <w:rFonts w:ascii="Times New Roman" w:eastAsia="Times New Roman" w:hAnsi="Times New Roman" w:cs="Times New Roman"/>
          <w:sz w:val="24"/>
          <w:szCs w:val="24"/>
        </w:rPr>
      </w:pPr>
    </w:p>
    <w:p w:rsidR="00204339" w:rsidRDefault="00204339" w:rsidP="009B7AC9">
      <w:pPr>
        <w:spacing w:line="240" w:lineRule="auto"/>
        <w:jc w:val="both"/>
        <w:rPr>
          <w:rFonts w:ascii="Times New Roman" w:eastAsia="Times New Roman" w:hAnsi="Times New Roman" w:cs="Times New Roman"/>
          <w:sz w:val="24"/>
          <w:szCs w:val="24"/>
        </w:rPr>
      </w:pPr>
    </w:p>
    <w:p w:rsidR="003250B7" w:rsidRPr="007626E6" w:rsidRDefault="009B7AC9" w:rsidP="009B7AC9">
      <w:pPr>
        <w:spacing w:line="240" w:lineRule="auto"/>
        <w:jc w:val="both"/>
        <w:rPr>
          <w:rFonts w:ascii="Times New Roman" w:eastAsia="Times New Roman" w:hAnsi="Times New Roman" w:cs="Times New Roman"/>
          <w:sz w:val="24"/>
          <w:szCs w:val="24"/>
        </w:rPr>
      </w:pPr>
      <w:r w:rsidRPr="007626E6">
        <w:rPr>
          <w:rFonts w:ascii="Times New Roman" w:eastAsia="Times New Roman" w:hAnsi="Times New Roman" w:cs="Times New Roman"/>
          <w:sz w:val="24"/>
          <w:szCs w:val="24"/>
        </w:rPr>
        <w:t>This hearing is limited to whether Hamon has established merit.  If the DRB finds that CDOT’s direction to ‘match existing’ constitutes a change and that Hamon is entitled to compensation and time, Hamon will submit another REA.</w:t>
      </w:r>
    </w:p>
    <w:p w:rsidR="003250B7" w:rsidRPr="007626E6" w:rsidRDefault="003250B7" w:rsidP="00640979">
      <w:pPr>
        <w:spacing w:after="0" w:line="240" w:lineRule="auto"/>
        <w:ind w:left="2160" w:hanging="2160"/>
        <w:jc w:val="both"/>
        <w:rPr>
          <w:rFonts w:ascii="Times New Roman" w:hAnsi="Times New Roman" w:cs="Times New Roman"/>
          <w:b/>
          <w:sz w:val="24"/>
          <w:szCs w:val="24"/>
          <w:u w:val="single"/>
        </w:rPr>
      </w:pPr>
    </w:p>
    <w:p w:rsidR="001C6159" w:rsidRPr="007626E6" w:rsidRDefault="001C6159" w:rsidP="001C6159">
      <w:pPr>
        <w:spacing w:after="0" w:line="240" w:lineRule="auto"/>
        <w:ind w:left="2160" w:hanging="2160"/>
        <w:jc w:val="both"/>
        <w:rPr>
          <w:rFonts w:ascii="Times New Roman" w:hAnsi="Times New Roman" w:cs="Times New Roman"/>
          <w:b/>
          <w:sz w:val="24"/>
          <w:szCs w:val="24"/>
          <w:u w:val="single"/>
        </w:rPr>
      </w:pPr>
      <w:r w:rsidRPr="007626E6">
        <w:rPr>
          <w:rFonts w:ascii="Times New Roman" w:hAnsi="Times New Roman" w:cs="Times New Roman"/>
          <w:b/>
          <w:sz w:val="24"/>
          <w:szCs w:val="24"/>
          <w:u w:val="single"/>
        </w:rPr>
        <w:t>Pre-hearing Submittal</w:t>
      </w:r>
      <w:r w:rsidR="00AE02AD" w:rsidRPr="007626E6">
        <w:rPr>
          <w:rFonts w:ascii="Times New Roman" w:hAnsi="Times New Roman" w:cs="Times New Roman"/>
          <w:b/>
          <w:sz w:val="24"/>
          <w:szCs w:val="24"/>
          <w:u w:val="single"/>
        </w:rPr>
        <w:t>s</w:t>
      </w:r>
    </w:p>
    <w:p w:rsidR="00AF335E" w:rsidRPr="007626E6" w:rsidRDefault="00AF335E" w:rsidP="001C6159">
      <w:pPr>
        <w:spacing w:after="0" w:line="240" w:lineRule="auto"/>
        <w:ind w:left="2160" w:hanging="2160"/>
        <w:jc w:val="both"/>
        <w:rPr>
          <w:rFonts w:ascii="Times New Roman" w:hAnsi="Times New Roman" w:cs="Times New Roman"/>
          <w:b/>
          <w:sz w:val="24"/>
          <w:szCs w:val="24"/>
          <w:u w:val="single"/>
        </w:rPr>
      </w:pPr>
    </w:p>
    <w:p w:rsidR="00AF335E" w:rsidRPr="007626E6" w:rsidRDefault="002467EE" w:rsidP="002467EE">
      <w:pPr>
        <w:spacing w:after="0" w:line="240" w:lineRule="auto"/>
        <w:jc w:val="both"/>
        <w:rPr>
          <w:rFonts w:ascii="Times New Roman" w:hAnsi="Times New Roman" w:cs="Times New Roman"/>
          <w:sz w:val="24"/>
          <w:szCs w:val="24"/>
        </w:rPr>
      </w:pPr>
      <w:r w:rsidRPr="007626E6">
        <w:rPr>
          <w:rFonts w:ascii="Times New Roman" w:hAnsi="Times New Roman" w:cs="Times New Roman"/>
          <w:sz w:val="24"/>
          <w:szCs w:val="24"/>
        </w:rPr>
        <w:t>Both</w:t>
      </w:r>
      <w:r w:rsidR="005C4225" w:rsidRPr="007626E6">
        <w:rPr>
          <w:rFonts w:ascii="Times New Roman" w:hAnsi="Times New Roman" w:cs="Times New Roman"/>
          <w:sz w:val="24"/>
          <w:szCs w:val="24"/>
        </w:rPr>
        <w:t xml:space="preserve"> parties provided the DRB with</w:t>
      </w:r>
      <w:r w:rsidR="00311FB8" w:rsidRPr="007626E6">
        <w:rPr>
          <w:rFonts w:ascii="Times New Roman" w:hAnsi="Times New Roman" w:cs="Times New Roman"/>
          <w:sz w:val="24"/>
          <w:szCs w:val="24"/>
        </w:rPr>
        <w:t xml:space="preserve"> </w:t>
      </w:r>
      <w:r w:rsidR="00AF335E" w:rsidRPr="007626E6">
        <w:rPr>
          <w:rFonts w:ascii="Times New Roman" w:hAnsi="Times New Roman" w:cs="Times New Roman"/>
          <w:sz w:val="24"/>
          <w:szCs w:val="24"/>
        </w:rPr>
        <w:t>Pre-hearing Submittals per S</w:t>
      </w:r>
      <w:r w:rsidR="00FB6205" w:rsidRPr="007626E6">
        <w:rPr>
          <w:rFonts w:ascii="Times New Roman" w:hAnsi="Times New Roman" w:cs="Times New Roman"/>
          <w:sz w:val="24"/>
          <w:szCs w:val="24"/>
        </w:rPr>
        <w:t>ubs</w:t>
      </w:r>
      <w:r w:rsidR="00AF335E" w:rsidRPr="007626E6">
        <w:rPr>
          <w:rFonts w:ascii="Times New Roman" w:hAnsi="Times New Roman" w:cs="Times New Roman"/>
          <w:sz w:val="24"/>
          <w:szCs w:val="24"/>
        </w:rPr>
        <w:t>ection 105.23(e) which included</w:t>
      </w:r>
      <w:r w:rsidR="006C07E3" w:rsidRPr="007626E6">
        <w:rPr>
          <w:rFonts w:ascii="Times New Roman" w:hAnsi="Times New Roman" w:cs="Times New Roman"/>
          <w:sz w:val="24"/>
          <w:szCs w:val="24"/>
        </w:rPr>
        <w:t xml:space="preserve"> Position Papers and </w:t>
      </w:r>
      <w:r w:rsidR="00AF335E" w:rsidRPr="007626E6">
        <w:rPr>
          <w:rFonts w:ascii="Times New Roman" w:hAnsi="Times New Roman" w:cs="Times New Roman"/>
          <w:sz w:val="24"/>
          <w:szCs w:val="24"/>
        </w:rPr>
        <w:t xml:space="preserve">documentary </w:t>
      </w:r>
      <w:r w:rsidR="008E20A2" w:rsidRPr="007626E6">
        <w:rPr>
          <w:rFonts w:ascii="Times New Roman" w:hAnsi="Times New Roman" w:cs="Times New Roman"/>
          <w:sz w:val="24"/>
          <w:szCs w:val="24"/>
        </w:rPr>
        <w:t>evidence relevant to the issues</w:t>
      </w:r>
      <w:r w:rsidR="009B7AC9" w:rsidRPr="007626E6">
        <w:rPr>
          <w:rFonts w:ascii="Times New Roman" w:hAnsi="Times New Roman" w:cs="Times New Roman"/>
          <w:sz w:val="24"/>
          <w:szCs w:val="24"/>
        </w:rPr>
        <w:t xml:space="preserve"> and a set of Common Reference Documents</w:t>
      </w:r>
      <w:r w:rsidR="008E20A2" w:rsidRPr="007626E6">
        <w:rPr>
          <w:rFonts w:ascii="Times New Roman" w:hAnsi="Times New Roman" w:cs="Times New Roman"/>
          <w:sz w:val="24"/>
          <w:szCs w:val="24"/>
        </w:rPr>
        <w:t>.</w:t>
      </w:r>
      <w:r w:rsidR="00AF335E" w:rsidRPr="007626E6">
        <w:rPr>
          <w:rFonts w:ascii="Times New Roman" w:hAnsi="Times New Roman" w:cs="Times New Roman"/>
          <w:sz w:val="24"/>
          <w:szCs w:val="24"/>
        </w:rPr>
        <w:t xml:space="preserve"> Both parties p</w:t>
      </w:r>
      <w:r w:rsidR="00204339">
        <w:rPr>
          <w:rFonts w:ascii="Times New Roman" w:hAnsi="Times New Roman" w:cs="Times New Roman"/>
          <w:sz w:val="24"/>
          <w:szCs w:val="24"/>
        </w:rPr>
        <w:t>rovided the DRB with their list</w:t>
      </w:r>
      <w:r w:rsidR="00AF335E" w:rsidRPr="007626E6">
        <w:rPr>
          <w:rFonts w:ascii="Times New Roman" w:hAnsi="Times New Roman" w:cs="Times New Roman"/>
          <w:sz w:val="24"/>
          <w:szCs w:val="24"/>
        </w:rPr>
        <w:t xml:space="preserve"> of attendees</w:t>
      </w:r>
      <w:r w:rsidR="009B7AC9" w:rsidRPr="007626E6">
        <w:rPr>
          <w:rFonts w:ascii="Times New Roman" w:hAnsi="Times New Roman" w:cs="Times New Roman"/>
          <w:sz w:val="24"/>
          <w:szCs w:val="24"/>
        </w:rPr>
        <w:t xml:space="preserve"> and Hamon disclosed two expert witnesses with a summary of their presentations and qualifications</w:t>
      </w:r>
      <w:r w:rsidR="00AF335E" w:rsidRPr="007626E6">
        <w:rPr>
          <w:rFonts w:ascii="Times New Roman" w:hAnsi="Times New Roman" w:cs="Times New Roman"/>
          <w:sz w:val="24"/>
          <w:szCs w:val="24"/>
        </w:rPr>
        <w:t xml:space="preserve">. </w:t>
      </w:r>
      <w:r w:rsidR="00F250F9" w:rsidRPr="007626E6">
        <w:rPr>
          <w:rFonts w:ascii="Times New Roman" w:hAnsi="Times New Roman" w:cs="Times New Roman"/>
          <w:sz w:val="24"/>
          <w:szCs w:val="24"/>
        </w:rPr>
        <w:t xml:space="preserve"> Some documents in </w:t>
      </w:r>
      <w:r w:rsidR="00094B2E" w:rsidRPr="007626E6">
        <w:rPr>
          <w:rFonts w:ascii="Times New Roman" w:hAnsi="Times New Roman" w:cs="Times New Roman"/>
          <w:sz w:val="24"/>
          <w:szCs w:val="24"/>
        </w:rPr>
        <w:t>CDOT’s Pre</w:t>
      </w:r>
      <w:r w:rsidR="00477871">
        <w:rPr>
          <w:rFonts w:ascii="Times New Roman" w:hAnsi="Times New Roman" w:cs="Times New Roman"/>
          <w:sz w:val="24"/>
          <w:szCs w:val="24"/>
        </w:rPr>
        <w:t>-hearing Submittal were</w:t>
      </w:r>
      <w:r w:rsidR="00F250F9" w:rsidRPr="007626E6">
        <w:rPr>
          <w:rFonts w:ascii="Times New Roman" w:hAnsi="Times New Roman" w:cs="Times New Roman"/>
          <w:sz w:val="24"/>
          <w:szCs w:val="24"/>
        </w:rPr>
        <w:t xml:space="preserve"> considered “new information” by Hamon and CDOT contended some of the post Pre-hearing Submittal information from Hamon was also “new information”.  After discussions and emails, the parties agreed that the information that had been submitted to the DRB could be used at the hearing.</w:t>
      </w:r>
    </w:p>
    <w:p w:rsidR="00D65369" w:rsidRDefault="00D65369" w:rsidP="00072853">
      <w:pPr>
        <w:spacing w:after="0" w:line="360" w:lineRule="auto"/>
        <w:jc w:val="both"/>
        <w:rPr>
          <w:rFonts w:ascii="Times New Roman" w:hAnsi="Times New Roman" w:cs="Times New Roman"/>
          <w:b/>
          <w:sz w:val="24"/>
          <w:szCs w:val="24"/>
          <w:u w:val="single"/>
        </w:rPr>
      </w:pPr>
    </w:p>
    <w:p w:rsidR="00943CAC" w:rsidRDefault="00072853" w:rsidP="00072853">
      <w:pPr>
        <w:spacing w:after="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______________________________________________________________________________</w:t>
      </w:r>
    </w:p>
    <w:p w:rsidR="00072853" w:rsidRDefault="00072853" w:rsidP="00072853">
      <w:pPr>
        <w:spacing w:after="0" w:line="240" w:lineRule="auto"/>
        <w:jc w:val="center"/>
        <w:rPr>
          <w:rFonts w:ascii="Times New Roman" w:hAnsi="Times New Roman" w:cs="Times New Roman"/>
          <w:b/>
          <w:sz w:val="28"/>
          <w:szCs w:val="28"/>
        </w:rPr>
      </w:pPr>
      <w:r w:rsidRPr="00072853">
        <w:rPr>
          <w:rFonts w:ascii="Times New Roman" w:hAnsi="Times New Roman" w:cs="Times New Roman"/>
          <w:b/>
          <w:sz w:val="28"/>
          <w:szCs w:val="28"/>
        </w:rPr>
        <w:t>Grade Elevation Discrepancies</w:t>
      </w:r>
    </w:p>
    <w:p w:rsidR="00072853" w:rsidRPr="00072853" w:rsidRDefault="00072853" w:rsidP="00072853">
      <w:pPr>
        <w:spacing w:after="0" w:line="360" w:lineRule="auto"/>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w:t>
      </w:r>
    </w:p>
    <w:p w:rsidR="00072853" w:rsidRPr="00DA58DA" w:rsidRDefault="00072853" w:rsidP="00AF335E">
      <w:pPr>
        <w:spacing w:after="0" w:line="240" w:lineRule="auto"/>
        <w:jc w:val="both"/>
        <w:rPr>
          <w:rFonts w:ascii="Times New Roman" w:hAnsi="Times New Roman" w:cs="Times New Roman"/>
          <w:b/>
          <w:sz w:val="24"/>
          <w:szCs w:val="24"/>
          <w:u w:val="single"/>
        </w:rPr>
      </w:pPr>
    </w:p>
    <w:p w:rsidR="001C6159" w:rsidRPr="00DA58DA" w:rsidRDefault="00E72678" w:rsidP="00640979">
      <w:pPr>
        <w:spacing w:after="0" w:line="240" w:lineRule="auto"/>
        <w:ind w:left="2160" w:hanging="2160"/>
        <w:jc w:val="both"/>
        <w:rPr>
          <w:rFonts w:ascii="Times New Roman" w:hAnsi="Times New Roman" w:cs="Times New Roman"/>
          <w:b/>
          <w:sz w:val="24"/>
          <w:szCs w:val="24"/>
          <w:u w:val="single"/>
        </w:rPr>
      </w:pPr>
      <w:r w:rsidRPr="00DA58DA">
        <w:rPr>
          <w:rFonts w:ascii="Times New Roman" w:hAnsi="Times New Roman" w:cs="Times New Roman"/>
          <w:b/>
          <w:sz w:val="24"/>
          <w:szCs w:val="24"/>
          <w:u w:val="single"/>
        </w:rPr>
        <w:t xml:space="preserve">Summary </w:t>
      </w:r>
      <w:r w:rsidR="0030754C" w:rsidRPr="00DA58DA">
        <w:rPr>
          <w:rFonts w:ascii="Times New Roman" w:hAnsi="Times New Roman" w:cs="Times New Roman"/>
          <w:b/>
          <w:sz w:val="24"/>
          <w:szCs w:val="24"/>
          <w:u w:val="single"/>
        </w:rPr>
        <w:t>of Contractor</w:t>
      </w:r>
      <w:r w:rsidR="001C6159" w:rsidRPr="00DA58DA">
        <w:rPr>
          <w:rFonts w:ascii="Times New Roman" w:hAnsi="Times New Roman" w:cs="Times New Roman"/>
          <w:b/>
          <w:sz w:val="24"/>
          <w:szCs w:val="24"/>
          <w:u w:val="single"/>
        </w:rPr>
        <w:t xml:space="preserve"> Presentation on </w:t>
      </w:r>
      <w:r w:rsidR="00F250F9" w:rsidRPr="00F250F9">
        <w:rPr>
          <w:rFonts w:ascii="Times New Roman" w:hAnsi="Times New Roman" w:cs="Times New Roman"/>
          <w:b/>
          <w:sz w:val="24"/>
          <w:szCs w:val="24"/>
          <w:u w:val="single"/>
        </w:rPr>
        <w:t>Grade Elevation Discrepancies</w:t>
      </w:r>
    </w:p>
    <w:p w:rsidR="00FC55A4" w:rsidRPr="00DA58DA" w:rsidRDefault="00FC55A4" w:rsidP="00640979">
      <w:pPr>
        <w:spacing w:after="0" w:line="240" w:lineRule="auto"/>
        <w:ind w:left="2160" w:hanging="2160"/>
        <w:jc w:val="both"/>
        <w:rPr>
          <w:rFonts w:ascii="Times New Roman" w:hAnsi="Times New Roman" w:cs="Times New Roman"/>
          <w:b/>
          <w:sz w:val="24"/>
          <w:szCs w:val="24"/>
          <w:u w:val="single"/>
        </w:rPr>
      </w:pPr>
    </w:p>
    <w:p w:rsidR="005B7D8F" w:rsidRDefault="00F250F9" w:rsidP="009F36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CDOT’s directive to “match existing” constitutes a change from the design data that was given in th</w:t>
      </w:r>
      <w:r w:rsidR="00477871">
        <w:rPr>
          <w:rFonts w:ascii="Times New Roman" w:hAnsi="Times New Roman" w:cs="Times New Roman"/>
          <w:sz w:val="24"/>
          <w:szCs w:val="24"/>
        </w:rPr>
        <w:t>e Plans at bid time.  Any after-</w:t>
      </w:r>
      <w:r>
        <w:rPr>
          <w:rFonts w:ascii="Times New Roman" w:hAnsi="Times New Roman" w:cs="Times New Roman"/>
          <w:sz w:val="24"/>
          <w:szCs w:val="24"/>
        </w:rPr>
        <w:t xml:space="preserve">bid </w:t>
      </w:r>
      <w:r w:rsidR="009F3642">
        <w:rPr>
          <w:rFonts w:ascii="Times New Roman" w:hAnsi="Times New Roman" w:cs="Times New Roman"/>
          <w:sz w:val="24"/>
          <w:szCs w:val="24"/>
        </w:rPr>
        <w:t xml:space="preserve">information or documents </w:t>
      </w:r>
      <w:r w:rsidR="00477871">
        <w:rPr>
          <w:rFonts w:ascii="Times New Roman" w:hAnsi="Times New Roman" w:cs="Times New Roman"/>
          <w:sz w:val="24"/>
          <w:szCs w:val="24"/>
        </w:rPr>
        <w:t>are</w:t>
      </w:r>
      <w:r w:rsidR="009F3642">
        <w:rPr>
          <w:rFonts w:ascii="Times New Roman" w:hAnsi="Times New Roman" w:cs="Times New Roman"/>
          <w:sz w:val="24"/>
          <w:szCs w:val="24"/>
        </w:rPr>
        <w:t xml:space="preserve"> not </w:t>
      </w:r>
      <w:r w:rsidR="00094B2E">
        <w:rPr>
          <w:rFonts w:ascii="Times New Roman" w:hAnsi="Times New Roman" w:cs="Times New Roman"/>
          <w:sz w:val="24"/>
          <w:szCs w:val="24"/>
        </w:rPr>
        <w:t>relevant</w:t>
      </w:r>
      <w:r w:rsidR="009F3642">
        <w:rPr>
          <w:rFonts w:ascii="Times New Roman" w:hAnsi="Times New Roman" w:cs="Times New Roman"/>
          <w:sz w:val="24"/>
          <w:szCs w:val="24"/>
        </w:rPr>
        <w:t xml:space="preserve"> unless it is given as a change to the Contract Documents.</w:t>
      </w:r>
      <w:r>
        <w:rPr>
          <w:rFonts w:ascii="Times New Roman" w:hAnsi="Times New Roman" w:cs="Times New Roman"/>
          <w:sz w:val="24"/>
          <w:szCs w:val="24"/>
        </w:rPr>
        <w:t xml:space="preserve"> </w:t>
      </w:r>
      <w:r w:rsidR="009F3642">
        <w:rPr>
          <w:rFonts w:ascii="Times New Roman" w:hAnsi="Times New Roman" w:cs="Times New Roman"/>
          <w:sz w:val="24"/>
          <w:szCs w:val="24"/>
        </w:rPr>
        <w:t xml:space="preserve">Based on the Spearin Doctrine, CDOT </w:t>
      </w:r>
      <w:r w:rsidR="009F3642" w:rsidRPr="009F3642">
        <w:rPr>
          <w:rFonts w:ascii="Times New Roman" w:hAnsi="Times New Roman" w:cs="Times New Roman"/>
          <w:sz w:val="24"/>
          <w:szCs w:val="24"/>
        </w:rPr>
        <w:t>impliedly warranted</w:t>
      </w:r>
      <w:r w:rsidR="009F3642">
        <w:rPr>
          <w:rFonts w:ascii="Times New Roman" w:hAnsi="Times New Roman" w:cs="Times New Roman"/>
          <w:sz w:val="24"/>
          <w:szCs w:val="24"/>
        </w:rPr>
        <w:t xml:space="preserve"> the accuracy of the bid Plans and Specifications and that the Plans were suitable for construction.  CDOT also had superior knowledge of how the </w:t>
      </w:r>
      <w:r w:rsidR="00477871">
        <w:rPr>
          <w:rFonts w:ascii="Times New Roman" w:hAnsi="Times New Roman" w:cs="Times New Roman"/>
          <w:sz w:val="24"/>
          <w:szCs w:val="24"/>
        </w:rPr>
        <w:t xml:space="preserve">survey </w:t>
      </w:r>
      <w:r w:rsidR="009F3642">
        <w:rPr>
          <w:rFonts w:ascii="Times New Roman" w:hAnsi="Times New Roman" w:cs="Times New Roman"/>
          <w:sz w:val="24"/>
          <w:szCs w:val="24"/>
        </w:rPr>
        <w:t>data in the Plans was obtained and used.</w:t>
      </w:r>
    </w:p>
    <w:p w:rsidR="004A7D50" w:rsidRDefault="004A7D50" w:rsidP="009F3642">
      <w:pPr>
        <w:spacing w:after="0" w:line="240" w:lineRule="auto"/>
        <w:jc w:val="both"/>
        <w:rPr>
          <w:rFonts w:ascii="Times New Roman" w:hAnsi="Times New Roman" w:cs="Times New Roman"/>
          <w:sz w:val="24"/>
          <w:szCs w:val="24"/>
        </w:rPr>
      </w:pPr>
    </w:p>
    <w:p w:rsidR="004A7D50" w:rsidRDefault="004A7D50" w:rsidP="009F36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At bid time, based on the Plan cross sections, Hamon considered the Project to be widening, reconstruction and overlay and </w:t>
      </w:r>
      <w:r w:rsidR="00094B2E">
        <w:rPr>
          <w:rFonts w:ascii="Times New Roman" w:hAnsi="Times New Roman" w:cs="Times New Roman"/>
          <w:sz w:val="24"/>
          <w:szCs w:val="24"/>
        </w:rPr>
        <w:t>presented</w:t>
      </w:r>
      <w:r>
        <w:rPr>
          <w:rFonts w:ascii="Times New Roman" w:hAnsi="Times New Roman" w:cs="Times New Roman"/>
          <w:sz w:val="24"/>
          <w:szCs w:val="24"/>
        </w:rPr>
        <w:t xml:space="preserve"> its interpretation of Plan Sheet No. 121 – Survey Tabulation. Hamon then referred to Plan Sheet No</w:t>
      </w:r>
      <w:r w:rsidR="00477871">
        <w:rPr>
          <w:rFonts w:ascii="Times New Roman" w:hAnsi="Times New Roman" w:cs="Times New Roman"/>
          <w:sz w:val="24"/>
          <w:szCs w:val="24"/>
        </w:rPr>
        <w:t>.</w:t>
      </w:r>
      <w:r>
        <w:rPr>
          <w:rFonts w:ascii="Times New Roman" w:hAnsi="Times New Roman" w:cs="Times New Roman"/>
          <w:sz w:val="24"/>
          <w:szCs w:val="24"/>
        </w:rPr>
        <w:t xml:space="preserve"> 202 which gives elevations at the Profile Grade Line</w:t>
      </w:r>
      <w:r w:rsidR="002062BD">
        <w:rPr>
          <w:rFonts w:ascii="Times New Roman" w:hAnsi="Times New Roman" w:cs="Times New Roman"/>
          <w:sz w:val="24"/>
          <w:szCs w:val="24"/>
        </w:rPr>
        <w:t xml:space="preserve"> (PGL)</w:t>
      </w:r>
      <w:r>
        <w:rPr>
          <w:rFonts w:ascii="Times New Roman" w:hAnsi="Times New Roman" w:cs="Times New Roman"/>
          <w:sz w:val="24"/>
          <w:szCs w:val="24"/>
        </w:rPr>
        <w:t xml:space="preserve">, the Inside Edge of Pavement (IEOP) and the Sawcut Line (SC).  Hamon pointed out that there were differences in the </w:t>
      </w:r>
      <w:r w:rsidR="00217380">
        <w:rPr>
          <w:rFonts w:ascii="Times New Roman" w:hAnsi="Times New Roman" w:cs="Times New Roman"/>
          <w:sz w:val="24"/>
          <w:szCs w:val="24"/>
        </w:rPr>
        <w:t>Profile Sheets</w:t>
      </w:r>
      <w:r>
        <w:rPr>
          <w:rFonts w:ascii="Times New Roman" w:hAnsi="Times New Roman" w:cs="Times New Roman"/>
          <w:sz w:val="24"/>
          <w:szCs w:val="24"/>
        </w:rPr>
        <w:t xml:space="preserve"> prepared by CH</w:t>
      </w:r>
      <w:r w:rsidR="00217380">
        <w:rPr>
          <w:rFonts w:ascii="Times New Roman" w:hAnsi="Times New Roman" w:cs="Times New Roman"/>
          <w:sz w:val="24"/>
          <w:szCs w:val="24"/>
        </w:rPr>
        <w:t>2M and TSH depending where you are along the Project.</w:t>
      </w:r>
      <w:r w:rsidR="002062BD">
        <w:rPr>
          <w:rFonts w:ascii="Times New Roman" w:hAnsi="Times New Roman" w:cs="Times New Roman"/>
          <w:sz w:val="24"/>
          <w:szCs w:val="24"/>
        </w:rPr>
        <w:t xml:space="preserve">  The profiles give</w:t>
      </w:r>
      <w:r w:rsidR="00217380">
        <w:rPr>
          <w:rFonts w:ascii="Times New Roman" w:hAnsi="Times New Roman" w:cs="Times New Roman"/>
          <w:sz w:val="24"/>
          <w:szCs w:val="24"/>
        </w:rPr>
        <w:t xml:space="preserve"> over 9,000 points and </w:t>
      </w:r>
      <w:r w:rsidR="00217380" w:rsidRPr="002062BD">
        <w:rPr>
          <w:rFonts w:ascii="Times New Roman" w:hAnsi="Times New Roman" w:cs="Times New Roman"/>
          <w:sz w:val="24"/>
          <w:szCs w:val="24"/>
        </w:rPr>
        <w:t xml:space="preserve">elevations </w:t>
      </w:r>
      <w:r w:rsidR="002062BD">
        <w:rPr>
          <w:rFonts w:ascii="Times New Roman" w:hAnsi="Times New Roman" w:cs="Times New Roman"/>
          <w:sz w:val="24"/>
          <w:szCs w:val="24"/>
        </w:rPr>
        <w:t>on the Project</w:t>
      </w:r>
      <w:r w:rsidR="00217380" w:rsidRPr="002062BD">
        <w:rPr>
          <w:rFonts w:ascii="Times New Roman" w:hAnsi="Times New Roman" w:cs="Times New Roman"/>
          <w:sz w:val="24"/>
          <w:szCs w:val="24"/>
        </w:rPr>
        <w:t>.</w:t>
      </w:r>
      <w:r w:rsidR="002062BD" w:rsidRPr="002062BD">
        <w:rPr>
          <w:rFonts w:ascii="Times New Roman" w:hAnsi="Times New Roman" w:cs="Times New Roman"/>
          <w:sz w:val="24"/>
          <w:szCs w:val="24"/>
        </w:rPr>
        <w:t xml:space="preserve">  The grades shown in the Plans show that the grade profiles are actually</w:t>
      </w:r>
      <w:r w:rsidR="002062BD" w:rsidRPr="002062BD">
        <w:rPr>
          <w:rFonts w:ascii="Times New Roman" w:hAnsi="Times New Roman" w:cs="Times New Roman"/>
          <w:b/>
          <w:sz w:val="24"/>
          <w:szCs w:val="24"/>
        </w:rPr>
        <w:t xml:space="preserve"> </w:t>
      </w:r>
      <w:r w:rsidR="002062BD" w:rsidRPr="000559ED">
        <w:rPr>
          <w:rFonts w:ascii="Times New Roman" w:hAnsi="Times New Roman" w:cs="Times New Roman"/>
          <w:sz w:val="24"/>
          <w:szCs w:val="24"/>
        </w:rPr>
        <w:t>c</w:t>
      </w:r>
      <w:r w:rsidR="000559ED">
        <w:rPr>
          <w:rFonts w:ascii="Times New Roman" w:hAnsi="Times New Roman" w:cs="Times New Roman"/>
          <w:sz w:val="24"/>
          <w:szCs w:val="24"/>
        </w:rPr>
        <w:t>h</w:t>
      </w:r>
      <w:r w:rsidR="002062BD" w:rsidRPr="000559ED">
        <w:rPr>
          <w:rFonts w:ascii="Times New Roman" w:hAnsi="Times New Roman" w:cs="Times New Roman"/>
          <w:sz w:val="24"/>
          <w:szCs w:val="24"/>
        </w:rPr>
        <w:t>ords</w:t>
      </w:r>
      <w:r w:rsidR="002062BD">
        <w:rPr>
          <w:rFonts w:ascii="Times New Roman" w:hAnsi="Times New Roman" w:cs="Times New Roman"/>
          <w:sz w:val="24"/>
          <w:szCs w:val="24"/>
        </w:rPr>
        <w:t xml:space="preserve"> and not a smooth curve.  Hamon showed a picture on how the existing pavement is wavy at the </w:t>
      </w:r>
      <w:r w:rsidR="00477871">
        <w:rPr>
          <w:rFonts w:ascii="Times New Roman" w:hAnsi="Times New Roman" w:cs="Times New Roman"/>
          <w:sz w:val="24"/>
          <w:szCs w:val="24"/>
        </w:rPr>
        <w:t>sawcut (</w:t>
      </w:r>
      <w:r w:rsidR="002062BD">
        <w:rPr>
          <w:rFonts w:ascii="Times New Roman" w:hAnsi="Times New Roman" w:cs="Times New Roman"/>
          <w:sz w:val="24"/>
          <w:szCs w:val="24"/>
        </w:rPr>
        <w:t>SC</w:t>
      </w:r>
      <w:r w:rsidR="00477871">
        <w:rPr>
          <w:rFonts w:ascii="Times New Roman" w:hAnsi="Times New Roman" w:cs="Times New Roman"/>
          <w:sz w:val="24"/>
          <w:szCs w:val="24"/>
        </w:rPr>
        <w:t>)</w:t>
      </w:r>
      <w:r w:rsidR="002062BD">
        <w:rPr>
          <w:rFonts w:ascii="Times New Roman" w:hAnsi="Times New Roman" w:cs="Times New Roman"/>
          <w:sz w:val="24"/>
          <w:szCs w:val="24"/>
        </w:rPr>
        <w:t>.</w:t>
      </w:r>
    </w:p>
    <w:p w:rsidR="00217380" w:rsidRDefault="00217380" w:rsidP="009F3642">
      <w:pPr>
        <w:spacing w:after="0" w:line="240" w:lineRule="auto"/>
        <w:jc w:val="both"/>
        <w:rPr>
          <w:rFonts w:ascii="Times New Roman" w:hAnsi="Times New Roman" w:cs="Times New Roman"/>
          <w:sz w:val="24"/>
          <w:szCs w:val="24"/>
        </w:rPr>
      </w:pPr>
    </w:p>
    <w:p w:rsidR="00477871" w:rsidRDefault="00477871" w:rsidP="009F36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Hamon</w:t>
      </w:r>
      <w:r w:rsidR="00217380">
        <w:rPr>
          <w:rFonts w:ascii="Times New Roman" w:hAnsi="Times New Roman" w:cs="Times New Roman"/>
          <w:sz w:val="24"/>
          <w:szCs w:val="24"/>
        </w:rPr>
        <w:t xml:space="preserve"> began the widening portion first along with the new drainage structures and piping.  Plan Sheet No. 600 – I-25 Drainage Profiles Line K4</w:t>
      </w:r>
      <w:r>
        <w:rPr>
          <w:rFonts w:ascii="Times New Roman" w:hAnsi="Times New Roman" w:cs="Times New Roman"/>
          <w:sz w:val="24"/>
          <w:szCs w:val="24"/>
        </w:rPr>
        <w:t xml:space="preserve"> was referenced</w:t>
      </w:r>
      <w:r w:rsidR="00217380">
        <w:rPr>
          <w:rFonts w:ascii="Times New Roman" w:hAnsi="Times New Roman" w:cs="Times New Roman"/>
          <w:sz w:val="24"/>
          <w:szCs w:val="24"/>
        </w:rPr>
        <w:t xml:space="preserve"> to give an example of the grades it used to construct the drainage</w:t>
      </w:r>
      <w:r>
        <w:rPr>
          <w:rFonts w:ascii="Times New Roman" w:hAnsi="Times New Roman" w:cs="Times New Roman"/>
          <w:sz w:val="24"/>
          <w:szCs w:val="24"/>
        </w:rPr>
        <w:t xml:space="preserve"> structures</w:t>
      </w:r>
      <w:r w:rsidR="00217380">
        <w:rPr>
          <w:rFonts w:ascii="Times New Roman" w:hAnsi="Times New Roman" w:cs="Times New Roman"/>
          <w:sz w:val="24"/>
          <w:szCs w:val="24"/>
        </w:rPr>
        <w:t xml:space="preserve">.  </w:t>
      </w:r>
      <w:r w:rsidR="005843D7">
        <w:rPr>
          <w:rFonts w:ascii="Times New Roman" w:hAnsi="Times New Roman" w:cs="Times New Roman"/>
          <w:sz w:val="24"/>
          <w:szCs w:val="24"/>
        </w:rPr>
        <w:t>Plan Sheet No. 14-X2 shows typical Sections and t</w:t>
      </w:r>
      <w:r w:rsidR="00217380">
        <w:rPr>
          <w:rFonts w:ascii="Times New Roman" w:hAnsi="Times New Roman" w:cs="Times New Roman"/>
          <w:sz w:val="24"/>
          <w:szCs w:val="24"/>
        </w:rPr>
        <w:t>he roadway Cross Sections show the existing grades and the new grades</w:t>
      </w:r>
      <w:r w:rsidR="005843D7">
        <w:rPr>
          <w:rFonts w:ascii="Times New Roman" w:hAnsi="Times New Roman" w:cs="Times New Roman"/>
          <w:sz w:val="24"/>
          <w:szCs w:val="24"/>
        </w:rPr>
        <w:t xml:space="preserve"> and in some cases there is a </w:t>
      </w:r>
    </w:p>
    <w:p w:rsidR="00477871" w:rsidRDefault="00477871" w:rsidP="009F3642">
      <w:pPr>
        <w:spacing w:after="0" w:line="240" w:lineRule="auto"/>
        <w:jc w:val="both"/>
        <w:rPr>
          <w:rFonts w:ascii="Times New Roman" w:hAnsi="Times New Roman" w:cs="Times New Roman"/>
          <w:sz w:val="24"/>
          <w:szCs w:val="24"/>
        </w:rPr>
      </w:pPr>
    </w:p>
    <w:p w:rsidR="00477871" w:rsidRDefault="00477871" w:rsidP="009F3642">
      <w:pPr>
        <w:spacing w:after="0" w:line="240" w:lineRule="auto"/>
        <w:jc w:val="both"/>
        <w:rPr>
          <w:rFonts w:ascii="Times New Roman" w:hAnsi="Times New Roman" w:cs="Times New Roman"/>
          <w:sz w:val="24"/>
          <w:szCs w:val="24"/>
        </w:rPr>
      </w:pPr>
    </w:p>
    <w:p w:rsidR="00217380" w:rsidRDefault="00F024FB" w:rsidP="009F36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5843D7">
        <w:rPr>
          <w:rFonts w:ascii="Times New Roman" w:hAnsi="Times New Roman" w:cs="Times New Roman"/>
          <w:sz w:val="24"/>
          <w:szCs w:val="24"/>
        </w:rPr>
        <w:t>ifference</w:t>
      </w:r>
      <w:r w:rsidR="00477871">
        <w:rPr>
          <w:rFonts w:ascii="Times New Roman" w:hAnsi="Times New Roman" w:cs="Times New Roman"/>
          <w:sz w:val="24"/>
          <w:szCs w:val="24"/>
        </w:rPr>
        <w:t xml:space="preserve"> between the lines</w:t>
      </w:r>
      <w:r w:rsidR="005843D7">
        <w:rPr>
          <w:rFonts w:ascii="Times New Roman" w:hAnsi="Times New Roman" w:cs="Times New Roman"/>
          <w:sz w:val="24"/>
          <w:szCs w:val="24"/>
        </w:rPr>
        <w:t xml:space="preserve"> as shown on Plan Sheet No. 202 at NB Station 3070.  </w:t>
      </w:r>
      <w:r w:rsidR="00D73716">
        <w:rPr>
          <w:rFonts w:ascii="Times New Roman" w:hAnsi="Times New Roman" w:cs="Times New Roman"/>
          <w:sz w:val="24"/>
          <w:szCs w:val="24"/>
        </w:rPr>
        <w:t>T</w:t>
      </w:r>
      <w:r w:rsidR="005843D7">
        <w:rPr>
          <w:rFonts w:ascii="Times New Roman" w:hAnsi="Times New Roman" w:cs="Times New Roman"/>
          <w:sz w:val="24"/>
          <w:szCs w:val="24"/>
        </w:rPr>
        <w:t>he Cross Sections</w:t>
      </w:r>
      <w:r w:rsidR="00D73716">
        <w:rPr>
          <w:rFonts w:ascii="Times New Roman" w:hAnsi="Times New Roman" w:cs="Times New Roman"/>
          <w:sz w:val="24"/>
          <w:szCs w:val="24"/>
        </w:rPr>
        <w:t xml:space="preserve"> show that 40% of the existing and final grade lines are different like on Plan Sheet. No. 1305.</w:t>
      </w:r>
      <w:r w:rsidR="002062BD">
        <w:rPr>
          <w:rFonts w:ascii="Times New Roman" w:hAnsi="Times New Roman" w:cs="Times New Roman"/>
          <w:sz w:val="24"/>
          <w:szCs w:val="24"/>
        </w:rPr>
        <w:t xml:space="preserve">  </w:t>
      </w:r>
      <w:r w:rsidR="00477871">
        <w:rPr>
          <w:rFonts w:ascii="Times New Roman" w:hAnsi="Times New Roman" w:cs="Times New Roman"/>
          <w:sz w:val="24"/>
          <w:szCs w:val="24"/>
        </w:rPr>
        <w:t xml:space="preserve">Thus, </w:t>
      </w:r>
      <w:r w:rsidR="00EB4194">
        <w:rPr>
          <w:rFonts w:ascii="Times New Roman" w:hAnsi="Times New Roman" w:cs="Times New Roman"/>
          <w:sz w:val="24"/>
          <w:szCs w:val="24"/>
        </w:rPr>
        <w:t>Hamon</w:t>
      </w:r>
      <w:r w:rsidR="002062BD" w:rsidRPr="002062BD">
        <w:rPr>
          <w:rFonts w:ascii="Times New Roman" w:hAnsi="Times New Roman" w:cs="Times New Roman"/>
          <w:sz w:val="24"/>
          <w:szCs w:val="24"/>
        </w:rPr>
        <w:t xml:space="preserve"> used the Plan grades for construction</w:t>
      </w:r>
      <w:r w:rsidR="002062BD">
        <w:rPr>
          <w:rFonts w:ascii="Times New Roman" w:hAnsi="Times New Roman" w:cs="Times New Roman"/>
          <w:sz w:val="24"/>
          <w:szCs w:val="24"/>
        </w:rPr>
        <w:t xml:space="preserve"> and nothing in the Contract says to disregard Plan elevations.</w:t>
      </w:r>
    </w:p>
    <w:p w:rsidR="002062BD" w:rsidRDefault="002062BD" w:rsidP="009F3642">
      <w:pPr>
        <w:spacing w:after="0" w:line="240" w:lineRule="auto"/>
        <w:jc w:val="both"/>
        <w:rPr>
          <w:rFonts w:ascii="Times New Roman" w:hAnsi="Times New Roman" w:cs="Times New Roman"/>
          <w:sz w:val="24"/>
          <w:szCs w:val="24"/>
        </w:rPr>
      </w:pPr>
    </w:p>
    <w:p w:rsidR="00F250F9" w:rsidRDefault="002062BD" w:rsidP="00C83E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CDOT </w:t>
      </w:r>
      <w:r w:rsidR="002371A5">
        <w:rPr>
          <w:rFonts w:ascii="Times New Roman" w:hAnsi="Times New Roman" w:cs="Times New Roman"/>
          <w:sz w:val="24"/>
          <w:szCs w:val="24"/>
        </w:rPr>
        <w:t>told Hamon</w:t>
      </w:r>
      <w:r>
        <w:rPr>
          <w:rFonts w:ascii="Times New Roman" w:hAnsi="Times New Roman" w:cs="Times New Roman"/>
          <w:sz w:val="24"/>
          <w:szCs w:val="24"/>
        </w:rPr>
        <w:t xml:space="preserve"> the elevations</w:t>
      </w:r>
      <w:r w:rsidR="00E71D94">
        <w:rPr>
          <w:rFonts w:ascii="Times New Roman" w:hAnsi="Times New Roman" w:cs="Times New Roman"/>
          <w:sz w:val="24"/>
          <w:szCs w:val="24"/>
        </w:rPr>
        <w:t xml:space="preserve"> </w:t>
      </w:r>
      <w:r w:rsidR="00E71D94" w:rsidRPr="006F5CFC">
        <w:rPr>
          <w:rFonts w:ascii="Times New Roman" w:hAnsi="Times New Roman" w:cs="Times New Roman"/>
          <w:sz w:val="24"/>
          <w:szCs w:val="24"/>
        </w:rPr>
        <w:t>on the Plans</w:t>
      </w:r>
      <w:r w:rsidRPr="006F5CFC">
        <w:rPr>
          <w:rFonts w:ascii="Times New Roman" w:hAnsi="Times New Roman" w:cs="Times New Roman"/>
          <w:sz w:val="24"/>
          <w:szCs w:val="24"/>
        </w:rPr>
        <w:t xml:space="preserve"> </w:t>
      </w:r>
      <w:r>
        <w:rPr>
          <w:rFonts w:ascii="Times New Roman" w:hAnsi="Times New Roman" w:cs="Times New Roman"/>
          <w:sz w:val="24"/>
          <w:szCs w:val="24"/>
        </w:rPr>
        <w:t xml:space="preserve">were used </w:t>
      </w:r>
      <w:r w:rsidR="00C83ECA">
        <w:rPr>
          <w:rFonts w:ascii="Times New Roman" w:hAnsi="Times New Roman" w:cs="Times New Roman"/>
          <w:sz w:val="24"/>
          <w:szCs w:val="24"/>
        </w:rPr>
        <w:t>as the basis of the design and representative of the existing.  There is nothing in the Contract Documents that defines “</w:t>
      </w:r>
      <w:r w:rsidR="00C83ECA" w:rsidRPr="00C83ECA">
        <w:rPr>
          <w:rFonts w:ascii="Times New Roman" w:hAnsi="Times New Roman" w:cs="Times New Roman"/>
          <w:sz w:val="24"/>
          <w:szCs w:val="24"/>
        </w:rPr>
        <w:t>basis of the design</w:t>
      </w:r>
      <w:r w:rsidR="00C83ECA">
        <w:rPr>
          <w:rFonts w:ascii="Times New Roman" w:hAnsi="Times New Roman" w:cs="Times New Roman"/>
          <w:sz w:val="24"/>
          <w:szCs w:val="24"/>
        </w:rPr>
        <w:t xml:space="preserve">” or “representative”.  </w:t>
      </w:r>
      <w:r w:rsidR="00302EB8">
        <w:rPr>
          <w:rFonts w:ascii="Times New Roman" w:hAnsi="Times New Roman" w:cs="Times New Roman"/>
          <w:sz w:val="24"/>
          <w:szCs w:val="24"/>
        </w:rPr>
        <w:t xml:space="preserve">The Contract says to build to Plan elevations and the Plans show design elevations.  If there is a problem, there </w:t>
      </w:r>
      <w:r>
        <w:rPr>
          <w:rFonts w:ascii="Times New Roman" w:hAnsi="Times New Roman" w:cs="Times New Roman"/>
          <w:sz w:val="24"/>
          <w:szCs w:val="24"/>
        </w:rPr>
        <w:t>are</w:t>
      </w:r>
      <w:r w:rsidR="00302EB8">
        <w:rPr>
          <w:rFonts w:ascii="Times New Roman" w:hAnsi="Times New Roman" w:cs="Times New Roman"/>
          <w:sz w:val="24"/>
          <w:szCs w:val="24"/>
        </w:rPr>
        <w:t xml:space="preserve"> reconstruction bid </w:t>
      </w:r>
      <w:r w:rsidR="00094B2E">
        <w:rPr>
          <w:rFonts w:ascii="Times New Roman" w:hAnsi="Times New Roman" w:cs="Times New Roman"/>
          <w:sz w:val="24"/>
          <w:szCs w:val="24"/>
        </w:rPr>
        <w:t>items for</w:t>
      </w:r>
      <w:r w:rsidR="002371A5">
        <w:rPr>
          <w:rFonts w:ascii="Times New Roman" w:hAnsi="Times New Roman" w:cs="Times New Roman"/>
          <w:sz w:val="24"/>
          <w:szCs w:val="24"/>
        </w:rPr>
        <w:t xml:space="preserve"> pla</w:t>
      </w:r>
      <w:r w:rsidR="00C83ECA">
        <w:rPr>
          <w:rFonts w:ascii="Times New Roman" w:hAnsi="Times New Roman" w:cs="Times New Roman"/>
          <w:sz w:val="24"/>
          <w:szCs w:val="24"/>
        </w:rPr>
        <w:t xml:space="preserve">ning and filling </w:t>
      </w:r>
      <w:r>
        <w:rPr>
          <w:rFonts w:ascii="Times New Roman" w:hAnsi="Times New Roman" w:cs="Times New Roman"/>
          <w:sz w:val="24"/>
          <w:szCs w:val="24"/>
        </w:rPr>
        <w:t>to cover it.</w:t>
      </w:r>
      <w:r w:rsidR="00C83ECA">
        <w:rPr>
          <w:rFonts w:ascii="Times New Roman" w:hAnsi="Times New Roman" w:cs="Times New Roman"/>
          <w:sz w:val="24"/>
          <w:szCs w:val="24"/>
        </w:rPr>
        <w:t xml:space="preserve">  CDOT stopped work for not “matching existing”.  This is a change </w:t>
      </w:r>
      <w:r w:rsidR="002371A5">
        <w:rPr>
          <w:rFonts w:ascii="Times New Roman" w:hAnsi="Times New Roman" w:cs="Times New Roman"/>
          <w:sz w:val="24"/>
          <w:szCs w:val="24"/>
        </w:rPr>
        <w:t>to</w:t>
      </w:r>
      <w:r w:rsidR="00C83ECA">
        <w:rPr>
          <w:rFonts w:ascii="Times New Roman" w:hAnsi="Times New Roman" w:cs="Times New Roman"/>
          <w:sz w:val="24"/>
          <w:szCs w:val="24"/>
        </w:rPr>
        <w:t xml:space="preserve"> the Contract because the Contract says to construct per the Plans and the Plans give elevations. </w:t>
      </w:r>
    </w:p>
    <w:p w:rsidR="00C83ECA" w:rsidRDefault="00C83ECA" w:rsidP="00C83ECA">
      <w:pPr>
        <w:spacing w:after="0" w:line="240" w:lineRule="auto"/>
        <w:jc w:val="both"/>
        <w:rPr>
          <w:rFonts w:ascii="Times New Roman" w:hAnsi="Times New Roman" w:cs="Times New Roman"/>
          <w:sz w:val="24"/>
          <w:szCs w:val="24"/>
        </w:rPr>
      </w:pPr>
    </w:p>
    <w:p w:rsidR="00C83ECA" w:rsidRDefault="00C83ECA" w:rsidP="00C83ECA">
      <w:pPr>
        <w:spacing w:after="0" w:line="240" w:lineRule="auto"/>
        <w:jc w:val="both"/>
        <w:rPr>
          <w:rFonts w:ascii="Times New Roman" w:hAnsi="Times New Roman" w:cs="Times New Roman"/>
          <w:b/>
          <w:sz w:val="24"/>
          <w:szCs w:val="24"/>
        </w:rPr>
      </w:pPr>
      <w:r w:rsidRPr="00C83ECA">
        <w:rPr>
          <w:rFonts w:ascii="Times New Roman" w:hAnsi="Times New Roman" w:cs="Times New Roman"/>
          <w:b/>
          <w:sz w:val="24"/>
          <w:szCs w:val="24"/>
        </w:rPr>
        <w:t>Expert Presentations</w:t>
      </w:r>
    </w:p>
    <w:p w:rsidR="00C83ECA" w:rsidRDefault="00C83ECA" w:rsidP="00C83ECA">
      <w:pPr>
        <w:spacing w:after="0" w:line="240" w:lineRule="auto"/>
        <w:jc w:val="both"/>
        <w:rPr>
          <w:rFonts w:ascii="Times New Roman" w:hAnsi="Times New Roman" w:cs="Times New Roman"/>
          <w:b/>
          <w:sz w:val="24"/>
          <w:szCs w:val="24"/>
        </w:rPr>
      </w:pPr>
    </w:p>
    <w:p w:rsidR="0042537C" w:rsidRPr="0042537C" w:rsidRDefault="0042537C" w:rsidP="00C83ECA">
      <w:pPr>
        <w:spacing w:after="0" w:line="240" w:lineRule="auto"/>
        <w:jc w:val="both"/>
        <w:rPr>
          <w:rFonts w:ascii="Times New Roman" w:hAnsi="Times New Roman" w:cs="Times New Roman"/>
          <w:sz w:val="24"/>
          <w:szCs w:val="24"/>
          <w:u w:val="single"/>
        </w:rPr>
      </w:pPr>
      <w:r w:rsidRPr="0042537C">
        <w:rPr>
          <w:rFonts w:ascii="Times New Roman" w:hAnsi="Times New Roman" w:cs="Times New Roman"/>
          <w:sz w:val="24"/>
          <w:szCs w:val="24"/>
          <w:u w:val="single"/>
        </w:rPr>
        <w:t xml:space="preserve">Gary Self </w:t>
      </w:r>
    </w:p>
    <w:p w:rsidR="0042537C" w:rsidRPr="0042537C" w:rsidRDefault="0042537C" w:rsidP="00C83ECA">
      <w:pPr>
        <w:spacing w:after="0" w:line="240" w:lineRule="auto"/>
        <w:jc w:val="both"/>
        <w:rPr>
          <w:rFonts w:ascii="Times New Roman" w:hAnsi="Times New Roman" w:cs="Times New Roman"/>
          <w:sz w:val="24"/>
          <w:szCs w:val="24"/>
        </w:rPr>
      </w:pPr>
    </w:p>
    <w:p w:rsidR="00C83ECA" w:rsidRDefault="00C83ECA" w:rsidP="00C83ECA">
      <w:pPr>
        <w:spacing w:after="0" w:line="240" w:lineRule="auto"/>
        <w:jc w:val="both"/>
        <w:rPr>
          <w:rFonts w:ascii="Times New Roman" w:hAnsi="Times New Roman" w:cs="Times New Roman"/>
          <w:i/>
          <w:sz w:val="24"/>
          <w:szCs w:val="24"/>
        </w:rPr>
      </w:pPr>
      <w:r w:rsidRPr="00C83ECA">
        <w:rPr>
          <w:rFonts w:ascii="Times New Roman" w:hAnsi="Times New Roman" w:cs="Times New Roman"/>
          <w:sz w:val="24"/>
          <w:szCs w:val="24"/>
        </w:rPr>
        <w:t>Gary Self, a former CDOT employee,</w:t>
      </w:r>
      <w:r>
        <w:rPr>
          <w:rFonts w:ascii="Times New Roman" w:hAnsi="Times New Roman" w:cs="Times New Roman"/>
          <w:sz w:val="24"/>
          <w:szCs w:val="24"/>
        </w:rPr>
        <w:t xml:space="preserve"> said CDOT needed to be fair and reasonable any pay for its mistakes.</w:t>
      </w:r>
      <w:r w:rsidR="0042537C">
        <w:rPr>
          <w:rFonts w:ascii="Times New Roman" w:hAnsi="Times New Roman" w:cs="Times New Roman"/>
          <w:sz w:val="24"/>
          <w:szCs w:val="24"/>
        </w:rPr>
        <w:t xml:space="preserve">  He made reference to Specification Section 101.47 – Plans, Section 105.02(a) – Plans, and Section 105.03 – Conformity to the Contr</w:t>
      </w:r>
      <w:r w:rsidR="002371A5">
        <w:rPr>
          <w:rFonts w:ascii="Times New Roman" w:hAnsi="Times New Roman" w:cs="Times New Roman"/>
          <w:sz w:val="24"/>
          <w:szCs w:val="24"/>
        </w:rPr>
        <w:t xml:space="preserve">act which all make reference </w:t>
      </w:r>
      <w:r w:rsidR="0042537C">
        <w:rPr>
          <w:rFonts w:ascii="Times New Roman" w:hAnsi="Times New Roman" w:cs="Times New Roman"/>
          <w:sz w:val="24"/>
          <w:szCs w:val="24"/>
        </w:rPr>
        <w:t xml:space="preserve">to the </w:t>
      </w:r>
      <w:r w:rsidR="0042537C">
        <w:rPr>
          <w:rFonts w:ascii="Times New Roman" w:hAnsi="Times New Roman" w:cs="Times New Roman"/>
          <w:i/>
          <w:sz w:val="24"/>
          <w:szCs w:val="24"/>
        </w:rPr>
        <w:t>location, character, dimensions and details of the work to be done.</w:t>
      </w:r>
    </w:p>
    <w:p w:rsidR="0042537C" w:rsidRDefault="0042537C" w:rsidP="00C83ECA">
      <w:pPr>
        <w:spacing w:after="0" w:line="240" w:lineRule="auto"/>
        <w:jc w:val="both"/>
        <w:rPr>
          <w:rFonts w:ascii="Times New Roman" w:hAnsi="Times New Roman" w:cs="Times New Roman"/>
          <w:i/>
          <w:sz w:val="24"/>
          <w:szCs w:val="24"/>
        </w:rPr>
      </w:pPr>
    </w:p>
    <w:p w:rsidR="0042537C" w:rsidRPr="0042537C" w:rsidRDefault="0042537C" w:rsidP="00C83E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Contract Section 1 – Scope of Work</w:t>
      </w:r>
      <w:r w:rsidR="00C95BF7">
        <w:rPr>
          <w:rFonts w:ascii="Times New Roman" w:hAnsi="Times New Roman" w:cs="Times New Roman"/>
          <w:sz w:val="24"/>
          <w:szCs w:val="24"/>
        </w:rPr>
        <w:t xml:space="preserve"> states, </w:t>
      </w:r>
      <w:r w:rsidR="000607F7" w:rsidRPr="000607F7">
        <w:rPr>
          <w:rFonts w:ascii="Times New Roman" w:hAnsi="Times New Roman" w:cs="Times New Roman"/>
          <w:i/>
          <w:sz w:val="24"/>
          <w:szCs w:val="24"/>
        </w:rPr>
        <w:t xml:space="preserve">The Contractor shall, in a good and workmanlike manner at his own cost and expense, and strictly in accordance with this Contract, furnish all materials and do all work not herein specifically excepted, necessary or incidental to the complete construction of </w:t>
      </w:r>
      <w:r w:rsidR="000607F7">
        <w:rPr>
          <w:rFonts w:ascii="Times New Roman" w:hAnsi="Times New Roman" w:cs="Times New Roman"/>
          <w:sz w:val="24"/>
          <w:szCs w:val="24"/>
        </w:rPr>
        <w:t>(the)</w:t>
      </w:r>
      <w:r w:rsidR="000607F7" w:rsidRPr="000607F7">
        <w:rPr>
          <w:rFonts w:ascii="Times New Roman" w:hAnsi="Times New Roman" w:cs="Times New Roman"/>
          <w:i/>
          <w:sz w:val="24"/>
          <w:szCs w:val="24"/>
        </w:rPr>
        <w:t xml:space="preserve"> Project</w:t>
      </w:r>
      <w:r w:rsidR="000607F7">
        <w:rPr>
          <w:rFonts w:ascii="Times New Roman" w:hAnsi="Times New Roman" w:cs="Times New Roman"/>
          <w:i/>
          <w:sz w:val="24"/>
          <w:szCs w:val="24"/>
        </w:rPr>
        <w:t xml:space="preserve">. </w:t>
      </w:r>
      <w:r w:rsidR="001E23EE">
        <w:rPr>
          <w:rFonts w:ascii="Times New Roman" w:hAnsi="Times New Roman" w:cs="Times New Roman"/>
          <w:i/>
          <w:sz w:val="24"/>
          <w:szCs w:val="24"/>
        </w:rPr>
        <w:t>…</w:t>
      </w:r>
      <w:r w:rsidR="000607F7" w:rsidRPr="000607F7">
        <w:rPr>
          <w:rFonts w:ascii="Times New Roman" w:hAnsi="Times New Roman" w:cs="Times New Roman"/>
          <w:i/>
          <w:sz w:val="24"/>
          <w:szCs w:val="24"/>
        </w:rPr>
        <w:t xml:space="preserve"> The work is described in the plans and specifications for the project</w:t>
      </w:r>
      <w:r w:rsidR="000607F7" w:rsidRPr="000607F7">
        <w:rPr>
          <w:rFonts w:ascii="Times New Roman" w:hAnsi="Times New Roman" w:cs="Times New Roman"/>
          <w:sz w:val="24"/>
          <w:szCs w:val="24"/>
        </w:rPr>
        <w:t>.</w:t>
      </w:r>
    </w:p>
    <w:p w:rsidR="001E23EE" w:rsidRPr="001E23EE" w:rsidRDefault="001E23EE" w:rsidP="001E23EE">
      <w:pPr>
        <w:spacing w:after="0"/>
        <w:jc w:val="both"/>
        <w:rPr>
          <w:rFonts w:ascii="Times New Roman" w:hAnsi="Times New Roman" w:cs="Times New Roman"/>
          <w:sz w:val="24"/>
          <w:szCs w:val="24"/>
        </w:rPr>
      </w:pPr>
    </w:p>
    <w:p w:rsidR="00F250F9" w:rsidRDefault="001E23EE" w:rsidP="007626E6">
      <w:pPr>
        <w:spacing w:after="0" w:line="240" w:lineRule="auto"/>
        <w:jc w:val="both"/>
        <w:rPr>
          <w:rFonts w:ascii="Times New Roman" w:hAnsi="Times New Roman" w:cs="Times New Roman"/>
          <w:sz w:val="24"/>
          <w:szCs w:val="24"/>
        </w:rPr>
      </w:pPr>
      <w:r w:rsidRPr="001E23EE">
        <w:rPr>
          <w:rFonts w:ascii="Times New Roman" w:hAnsi="Times New Roman" w:cs="Times New Roman"/>
          <w:sz w:val="24"/>
          <w:szCs w:val="24"/>
        </w:rPr>
        <w:t>Contract Section 1</w:t>
      </w:r>
      <w:r>
        <w:rPr>
          <w:rFonts w:ascii="Times New Roman" w:hAnsi="Times New Roman" w:cs="Times New Roman"/>
          <w:sz w:val="24"/>
          <w:szCs w:val="24"/>
        </w:rPr>
        <w:t xml:space="preserve">9 - </w:t>
      </w:r>
      <w:r w:rsidRPr="001E23EE">
        <w:rPr>
          <w:rFonts w:ascii="Times New Roman" w:hAnsi="Times New Roman" w:cs="Times New Roman"/>
          <w:sz w:val="24"/>
          <w:szCs w:val="24"/>
        </w:rPr>
        <w:t>Entire Understanding</w:t>
      </w:r>
      <w:r>
        <w:rPr>
          <w:rFonts w:ascii="Times New Roman" w:hAnsi="Times New Roman" w:cs="Times New Roman"/>
          <w:sz w:val="24"/>
          <w:szCs w:val="24"/>
        </w:rPr>
        <w:t xml:space="preserve"> states, </w:t>
      </w:r>
      <w:r w:rsidRPr="001E23EE">
        <w:rPr>
          <w:rFonts w:ascii="Times New Roman" w:hAnsi="Times New Roman" w:cs="Times New Roman"/>
          <w:i/>
          <w:sz w:val="24"/>
          <w:szCs w:val="24"/>
        </w:rPr>
        <w:t>This Contract is intended as the complete integration of all understandings between the parties.</w:t>
      </w:r>
      <w:r w:rsidRPr="001E23EE">
        <w:rPr>
          <w:rFonts w:ascii="Times New Roman" w:hAnsi="Times New Roman" w:cs="Times New Roman"/>
          <w:sz w:val="24"/>
          <w:szCs w:val="24"/>
        </w:rPr>
        <w:t xml:space="preserve">  </w:t>
      </w:r>
      <w:r>
        <w:rPr>
          <w:rFonts w:ascii="Times New Roman" w:hAnsi="Times New Roman" w:cs="Times New Roman"/>
          <w:sz w:val="24"/>
          <w:szCs w:val="24"/>
        </w:rPr>
        <w:t>Therefore if it is not in the Contract, it has no force.</w:t>
      </w:r>
    </w:p>
    <w:p w:rsidR="001E23EE" w:rsidRDefault="001E23EE" w:rsidP="001E23EE">
      <w:pPr>
        <w:spacing w:after="0"/>
        <w:jc w:val="both"/>
        <w:rPr>
          <w:rFonts w:ascii="Times New Roman" w:hAnsi="Times New Roman" w:cs="Times New Roman"/>
          <w:sz w:val="24"/>
          <w:szCs w:val="24"/>
        </w:rPr>
      </w:pPr>
    </w:p>
    <w:p w:rsidR="001E23EE" w:rsidRDefault="001E23EE" w:rsidP="007626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Forty percent of the Cross Sections show a difference between the existing and final grades.  This is not “match existing” </w:t>
      </w:r>
      <w:r w:rsidR="002371A5">
        <w:rPr>
          <w:rFonts w:ascii="Times New Roman" w:hAnsi="Times New Roman" w:cs="Times New Roman"/>
          <w:sz w:val="24"/>
          <w:szCs w:val="24"/>
        </w:rPr>
        <w:t>the way</w:t>
      </w:r>
      <w:r>
        <w:rPr>
          <w:rFonts w:ascii="Times New Roman" w:hAnsi="Times New Roman" w:cs="Times New Roman"/>
          <w:sz w:val="24"/>
          <w:szCs w:val="24"/>
        </w:rPr>
        <w:t xml:space="preserve"> they </w:t>
      </w:r>
      <w:r w:rsidR="002371A5">
        <w:rPr>
          <w:rFonts w:ascii="Times New Roman" w:hAnsi="Times New Roman" w:cs="Times New Roman"/>
          <w:sz w:val="24"/>
          <w:szCs w:val="24"/>
        </w:rPr>
        <w:t xml:space="preserve">are </w:t>
      </w:r>
      <w:r>
        <w:rPr>
          <w:rFonts w:ascii="Times New Roman" w:hAnsi="Times New Roman" w:cs="Times New Roman"/>
          <w:sz w:val="24"/>
          <w:szCs w:val="24"/>
        </w:rPr>
        <w:t>drawn differently.  “Design intent” is not in the Contract</w:t>
      </w:r>
      <w:r w:rsidR="001D0E75">
        <w:rPr>
          <w:rFonts w:ascii="Times New Roman" w:hAnsi="Times New Roman" w:cs="Times New Roman"/>
          <w:sz w:val="24"/>
          <w:szCs w:val="24"/>
        </w:rPr>
        <w:t xml:space="preserve"> and design intent is the designer’s responsibility.  Deciding on the accuracy of the survey data is not something the contractor is required to do. The designer is the one responsible to reconcile survey and design.  If the designer wanted to </w:t>
      </w:r>
      <w:r w:rsidR="002371A5">
        <w:rPr>
          <w:rFonts w:ascii="Times New Roman" w:hAnsi="Times New Roman" w:cs="Times New Roman"/>
          <w:sz w:val="24"/>
          <w:szCs w:val="24"/>
        </w:rPr>
        <w:t>“</w:t>
      </w:r>
      <w:r w:rsidR="001D0E75">
        <w:rPr>
          <w:rFonts w:ascii="Times New Roman" w:hAnsi="Times New Roman" w:cs="Times New Roman"/>
          <w:sz w:val="24"/>
          <w:szCs w:val="24"/>
        </w:rPr>
        <w:t>match existing</w:t>
      </w:r>
      <w:r w:rsidR="002371A5">
        <w:rPr>
          <w:rFonts w:ascii="Times New Roman" w:hAnsi="Times New Roman" w:cs="Times New Roman"/>
          <w:sz w:val="24"/>
          <w:szCs w:val="24"/>
        </w:rPr>
        <w:t>”</w:t>
      </w:r>
      <w:r w:rsidR="001D0E75">
        <w:rPr>
          <w:rFonts w:ascii="Times New Roman" w:hAnsi="Times New Roman" w:cs="Times New Roman"/>
          <w:sz w:val="24"/>
          <w:szCs w:val="24"/>
        </w:rPr>
        <w:t xml:space="preserve">, he </w:t>
      </w:r>
      <w:r w:rsidR="00D91D32">
        <w:rPr>
          <w:rFonts w:ascii="Times New Roman" w:hAnsi="Times New Roman" w:cs="Times New Roman"/>
          <w:sz w:val="24"/>
          <w:szCs w:val="24"/>
        </w:rPr>
        <w:t>should have clearly shown such on the Plans.</w:t>
      </w:r>
    </w:p>
    <w:p w:rsidR="00D91D32" w:rsidRDefault="00D91D32" w:rsidP="007626E6">
      <w:pPr>
        <w:spacing w:after="0" w:line="240" w:lineRule="auto"/>
        <w:jc w:val="both"/>
        <w:rPr>
          <w:rFonts w:ascii="Times New Roman" w:hAnsi="Times New Roman" w:cs="Times New Roman"/>
          <w:sz w:val="24"/>
          <w:szCs w:val="24"/>
        </w:rPr>
      </w:pPr>
    </w:p>
    <w:p w:rsidR="00D91D32" w:rsidRDefault="00D91D32" w:rsidP="007626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Survey Tabulation (Plan Sheet No. 121) General Note 7 requires ty</w:t>
      </w:r>
      <w:r w:rsidR="000559ED">
        <w:rPr>
          <w:rFonts w:ascii="Times New Roman" w:hAnsi="Times New Roman" w:cs="Times New Roman"/>
          <w:sz w:val="24"/>
          <w:szCs w:val="24"/>
        </w:rPr>
        <w:t>ing plan grades to field grades which would be at SC.  If there is a difference in elevation, you cut or fill.  CDOT</w:t>
      </w:r>
      <w:r w:rsidR="002371A5">
        <w:rPr>
          <w:rFonts w:ascii="Times New Roman" w:hAnsi="Times New Roman" w:cs="Times New Roman"/>
          <w:sz w:val="24"/>
          <w:szCs w:val="24"/>
        </w:rPr>
        <w:t>’s engineer</w:t>
      </w:r>
      <w:r w:rsidR="000559ED">
        <w:rPr>
          <w:rFonts w:ascii="Times New Roman" w:hAnsi="Times New Roman" w:cs="Times New Roman"/>
          <w:sz w:val="24"/>
          <w:szCs w:val="24"/>
        </w:rPr>
        <w:t xml:space="preserve"> developed the Plan elevations at the SC line.</w:t>
      </w:r>
    </w:p>
    <w:p w:rsidR="00E85D81" w:rsidRDefault="00E85D81" w:rsidP="007626E6">
      <w:pPr>
        <w:spacing w:after="0" w:line="240" w:lineRule="auto"/>
        <w:jc w:val="both"/>
        <w:rPr>
          <w:rFonts w:ascii="Times New Roman" w:hAnsi="Times New Roman" w:cs="Times New Roman"/>
          <w:sz w:val="24"/>
          <w:szCs w:val="24"/>
        </w:rPr>
      </w:pPr>
    </w:p>
    <w:p w:rsidR="00E85D81" w:rsidRDefault="00E85D81" w:rsidP="007626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Specification Section 105.14 – Authority and Duties of the Project Engineer:  The PE cannot change the Contract from the Plan elevations unless he does so by a change order and revised plans.  There is nothing in the Contract that tells the contractor to ignore the Plans and use “design intent”.</w:t>
      </w:r>
    </w:p>
    <w:p w:rsidR="00E85D81" w:rsidRDefault="00E85D81" w:rsidP="001E23EE">
      <w:pPr>
        <w:spacing w:after="0"/>
        <w:jc w:val="both"/>
        <w:rPr>
          <w:rFonts w:ascii="Times New Roman" w:hAnsi="Times New Roman" w:cs="Times New Roman"/>
          <w:sz w:val="24"/>
          <w:szCs w:val="24"/>
        </w:rPr>
      </w:pPr>
    </w:p>
    <w:p w:rsidR="00E85D81" w:rsidRDefault="00E85D81" w:rsidP="007409C4">
      <w:pPr>
        <w:spacing w:after="0" w:line="240" w:lineRule="auto"/>
        <w:jc w:val="both"/>
        <w:rPr>
          <w:rFonts w:ascii="Times New Roman" w:hAnsi="Times New Roman" w:cs="Times New Roman"/>
          <w:sz w:val="24"/>
          <w:szCs w:val="24"/>
          <w:u w:val="single"/>
        </w:rPr>
      </w:pPr>
      <w:r w:rsidRPr="00E85D81">
        <w:rPr>
          <w:rFonts w:ascii="Times New Roman" w:hAnsi="Times New Roman" w:cs="Times New Roman"/>
          <w:sz w:val="24"/>
          <w:szCs w:val="24"/>
          <w:u w:val="single"/>
        </w:rPr>
        <w:t>Mitch Kumar</w:t>
      </w:r>
    </w:p>
    <w:p w:rsidR="00E85D81" w:rsidRDefault="00E85D81" w:rsidP="001E23EE">
      <w:pPr>
        <w:spacing w:after="0"/>
        <w:jc w:val="both"/>
        <w:rPr>
          <w:rFonts w:ascii="Times New Roman" w:hAnsi="Times New Roman" w:cs="Times New Roman"/>
          <w:sz w:val="24"/>
          <w:szCs w:val="24"/>
          <w:u w:val="single"/>
        </w:rPr>
      </w:pPr>
    </w:p>
    <w:p w:rsidR="00E85D81" w:rsidRDefault="002371A5"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Mitch Kumar, </w:t>
      </w:r>
      <w:r w:rsidRPr="002371A5">
        <w:rPr>
          <w:rFonts w:ascii="Times New Roman" w:hAnsi="Times New Roman" w:cs="Times New Roman"/>
          <w:sz w:val="24"/>
          <w:szCs w:val="24"/>
        </w:rPr>
        <w:t xml:space="preserve">a former CDOT employee, </w:t>
      </w:r>
      <w:r>
        <w:rPr>
          <w:rFonts w:ascii="Times New Roman" w:hAnsi="Times New Roman" w:cs="Times New Roman"/>
          <w:sz w:val="24"/>
          <w:szCs w:val="24"/>
        </w:rPr>
        <w:t>said t</w:t>
      </w:r>
      <w:r w:rsidR="00E85D81" w:rsidRPr="00E85D81">
        <w:rPr>
          <w:rFonts w:ascii="Times New Roman" w:hAnsi="Times New Roman" w:cs="Times New Roman"/>
          <w:sz w:val="24"/>
          <w:szCs w:val="24"/>
        </w:rPr>
        <w:t>he Plans give the contractor</w:t>
      </w:r>
      <w:r w:rsidR="00E85D81">
        <w:rPr>
          <w:rFonts w:ascii="Times New Roman" w:hAnsi="Times New Roman" w:cs="Times New Roman"/>
          <w:sz w:val="24"/>
          <w:szCs w:val="24"/>
        </w:rPr>
        <w:t xml:space="preserve"> the design elevations that the designer intended</w:t>
      </w:r>
      <w:r>
        <w:rPr>
          <w:rFonts w:ascii="Times New Roman" w:hAnsi="Times New Roman" w:cs="Times New Roman"/>
          <w:sz w:val="24"/>
          <w:szCs w:val="24"/>
        </w:rPr>
        <w:t xml:space="preserve"> to be used for construction</w:t>
      </w:r>
      <w:r w:rsidR="00E85D81">
        <w:rPr>
          <w:rFonts w:ascii="Times New Roman" w:hAnsi="Times New Roman" w:cs="Times New Roman"/>
          <w:sz w:val="24"/>
          <w:szCs w:val="24"/>
        </w:rPr>
        <w:t>.</w:t>
      </w:r>
      <w:r w:rsidR="00382140">
        <w:rPr>
          <w:rFonts w:ascii="Times New Roman" w:hAnsi="Times New Roman" w:cs="Times New Roman"/>
          <w:sz w:val="24"/>
          <w:szCs w:val="24"/>
        </w:rPr>
        <w:t xml:space="preserve"> As an example, </w:t>
      </w:r>
      <w:r>
        <w:rPr>
          <w:rFonts w:ascii="Times New Roman" w:hAnsi="Times New Roman" w:cs="Times New Roman"/>
          <w:sz w:val="24"/>
          <w:szCs w:val="24"/>
        </w:rPr>
        <w:t>a</w:t>
      </w:r>
      <w:r w:rsidRPr="002371A5">
        <w:rPr>
          <w:rFonts w:ascii="Times New Roman" w:hAnsi="Times New Roman" w:cs="Times New Roman"/>
          <w:sz w:val="24"/>
          <w:szCs w:val="24"/>
        </w:rPr>
        <w:t xml:space="preserve">s shown on Plan </w:t>
      </w:r>
      <w:r w:rsidR="00382140">
        <w:rPr>
          <w:rFonts w:ascii="Times New Roman" w:hAnsi="Times New Roman" w:cs="Times New Roman"/>
          <w:sz w:val="24"/>
          <w:szCs w:val="24"/>
        </w:rPr>
        <w:t>Sheet No. 202</w:t>
      </w:r>
      <w:r>
        <w:rPr>
          <w:rFonts w:ascii="Times New Roman" w:hAnsi="Times New Roman" w:cs="Times New Roman"/>
          <w:sz w:val="24"/>
          <w:szCs w:val="24"/>
        </w:rPr>
        <w:t>,</w:t>
      </w:r>
      <w:r w:rsidR="00382140">
        <w:rPr>
          <w:rFonts w:ascii="Times New Roman" w:hAnsi="Times New Roman" w:cs="Times New Roman"/>
          <w:sz w:val="24"/>
          <w:szCs w:val="24"/>
        </w:rPr>
        <w:t xml:space="preserve"> grade elevations </w:t>
      </w:r>
      <w:r>
        <w:rPr>
          <w:rFonts w:ascii="Times New Roman" w:hAnsi="Times New Roman" w:cs="Times New Roman"/>
          <w:sz w:val="24"/>
          <w:szCs w:val="24"/>
        </w:rPr>
        <w:t xml:space="preserve">are required to be </w:t>
      </w:r>
      <w:r w:rsidR="00382140">
        <w:rPr>
          <w:rFonts w:ascii="Times New Roman" w:hAnsi="Times New Roman" w:cs="Times New Roman"/>
          <w:sz w:val="24"/>
          <w:szCs w:val="24"/>
        </w:rPr>
        <w:t xml:space="preserve">to 0.01’.  </w:t>
      </w:r>
      <w:r w:rsidR="00094B2E">
        <w:rPr>
          <w:rFonts w:ascii="Times New Roman" w:hAnsi="Times New Roman" w:cs="Times New Roman"/>
          <w:sz w:val="24"/>
          <w:szCs w:val="24"/>
        </w:rPr>
        <w:t>The</w:t>
      </w:r>
      <w:r w:rsidR="00382140">
        <w:rPr>
          <w:rFonts w:ascii="Times New Roman" w:hAnsi="Times New Roman" w:cs="Times New Roman"/>
          <w:sz w:val="24"/>
          <w:szCs w:val="24"/>
        </w:rPr>
        <w:t xml:space="preserve"> Contract requires construction per the Plans.  The Plans do not say to disregard Plan elevations and </w:t>
      </w:r>
      <w:r w:rsidR="00994792">
        <w:rPr>
          <w:rFonts w:ascii="Times New Roman" w:hAnsi="Times New Roman" w:cs="Times New Roman"/>
          <w:sz w:val="24"/>
          <w:szCs w:val="24"/>
        </w:rPr>
        <w:t>“</w:t>
      </w:r>
      <w:r w:rsidR="00382140">
        <w:rPr>
          <w:rFonts w:ascii="Times New Roman" w:hAnsi="Times New Roman" w:cs="Times New Roman"/>
          <w:sz w:val="24"/>
          <w:szCs w:val="24"/>
        </w:rPr>
        <w:t>match existing</w:t>
      </w:r>
      <w:r w:rsidR="00994792">
        <w:rPr>
          <w:rFonts w:ascii="Times New Roman" w:hAnsi="Times New Roman" w:cs="Times New Roman"/>
          <w:sz w:val="24"/>
          <w:szCs w:val="24"/>
        </w:rPr>
        <w:t>”</w:t>
      </w:r>
      <w:r w:rsidR="00382140">
        <w:rPr>
          <w:rFonts w:ascii="Times New Roman" w:hAnsi="Times New Roman" w:cs="Times New Roman"/>
          <w:sz w:val="24"/>
          <w:szCs w:val="24"/>
        </w:rPr>
        <w:t xml:space="preserve"> and there is no tolerance given </w:t>
      </w:r>
      <w:r w:rsidR="00994792">
        <w:rPr>
          <w:rFonts w:ascii="Times New Roman" w:hAnsi="Times New Roman" w:cs="Times New Roman"/>
          <w:sz w:val="24"/>
          <w:szCs w:val="24"/>
        </w:rPr>
        <w:t>for</w:t>
      </w:r>
      <w:r w:rsidR="00382140">
        <w:rPr>
          <w:rFonts w:ascii="Times New Roman" w:hAnsi="Times New Roman" w:cs="Times New Roman"/>
          <w:sz w:val="24"/>
          <w:szCs w:val="24"/>
        </w:rPr>
        <w:t xml:space="preserve"> </w:t>
      </w:r>
      <w:r w:rsidR="00994792">
        <w:rPr>
          <w:rFonts w:ascii="Times New Roman" w:hAnsi="Times New Roman" w:cs="Times New Roman"/>
          <w:sz w:val="24"/>
          <w:szCs w:val="24"/>
        </w:rPr>
        <w:t>“</w:t>
      </w:r>
      <w:r w:rsidR="00382140">
        <w:rPr>
          <w:rFonts w:ascii="Times New Roman" w:hAnsi="Times New Roman" w:cs="Times New Roman"/>
          <w:sz w:val="24"/>
          <w:szCs w:val="24"/>
        </w:rPr>
        <w:t>match existing</w:t>
      </w:r>
      <w:r w:rsidR="00994792">
        <w:rPr>
          <w:rFonts w:ascii="Times New Roman" w:hAnsi="Times New Roman" w:cs="Times New Roman"/>
          <w:sz w:val="24"/>
          <w:szCs w:val="24"/>
        </w:rPr>
        <w:t>”</w:t>
      </w:r>
      <w:r w:rsidR="00382140">
        <w:rPr>
          <w:rFonts w:ascii="Times New Roman" w:hAnsi="Times New Roman" w:cs="Times New Roman"/>
          <w:sz w:val="24"/>
          <w:szCs w:val="24"/>
        </w:rPr>
        <w:t>.  “Match existing” is for the cross slope of the existing pavement</w:t>
      </w:r>
      <w:r w:rsidR="00EB6FF0">
        <w:rPr>
          <w:rFonts w:ascii="Times New Roman" w:hAnsi="Times New Roman" w:cs="Times New Roman"/>
          <w:sz w:val="24"/>
          <w:szCs w:val="24"/>
        </w:rPr>
        <w:t xml:space="preserve"> from the IEOP to SC as called out under Abbreviations on the Profile Plans.  The cross slopes for the widened sections are shown on the cross sections.</w:t>
      </w:r>
    </w:p>
    <w:p w:rsidR="00EB6FF0" w:rsidRDefault="00EB6FF0" w:rsidP="00B959A7">
      <w:pPr>
        <w:spacing w:after="0" w:line="240" w:lineRule="auto"/>
        <w:jc w:val="both"/>
        <w:rPr>
          <w:rFonts w:ascii="Times New Roman" w:hAnsi="Times New Roman" w:cs="Times New Roman"/>
          <w:sz w:val="24"/>
          <w:szCs w:val="24"/>
        </w:rPr>
      </w:pPr>
    </w:p>
    <w:p w:rsidR="00EB6FF0" w:rsidRDefault="00EB6FF0"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This is a Design-Bid-Build job and th</w:t>
      </w:r>
      <w:r w:rsidR="00994792">
        <w:rPr>
          <w:rFonts w:ascii="Times New Roman" w:hAnsi="Times New Roman" w:cs="Times New Roman"/>
          <w:sz w:val="24"/>
          <w:szCs w:val="24"/>
        </w:rPr>
        <w:t>e Contract</w:t>
      </w:r>
      <w:r>
        <w:rPr>
          <w:rFonts w:ascii="Times New Roman" w:hAnsi="Times New Roman" w:cs="Times New Roman"/>
          <w:sz w:val="24"/>
          <w:szCs w:val="24"/>
        </w:rPr>
        <w:t xml:space="preserve"> tells the contractor what to do.  The contractor is not responsible to stamp the plans if they change</w:t>
      </w:r>
      <w:r w:rsidR="00745D5D">
        <w:rPr>
          <w:rFonts w:ascii="Times New Roman" w:hAnsi="Times New Roman" w:cs="Times New Roman"/>
          <w:sz w:val="24"/>
          <w:szCs w:val="24"/>
        </w:rPr>
        <w:t xml:space="preserve">.  </w:t>
      </w:r>
      <w:r w:rsidR="00094B2E">
        <w:rPr>
          <w:rFonts w:ascii="Times New Roman" w:hAnsi="Times New Roman" w:cs="Times New Roman"/>
          <w:sz w:val="24"/>
          <w:szCs w:val="24"/>
        </w:rPr>
        <w:t>There are two pay items for pla</w:t>
      </w:r>
      <w:r w:rsidR="00745D5D">
        <w:rPr>
          <w:rFonts w:ascii="Times New Roman" w:hAnsi="Times New Roman" w:cs="Times New Roman"/>
          <w:sz w:val="24"/>
          <w:szCs w:val="24"/>
        </w:rPr>
        <w:t xml:space="preserve">ning which provides for </w:t>
      </w:r>
      <w:r w:rsidR="00094B2E">
        <w:rPr>
          <w:rFonts w:ascii="Times New Roman" w:hAnsi="Times New Roman" w:cs="Times New Roman"/>
          <w:sz w:val="24"/>
          <w:szCs w:val="24"/>
        </w:rPr>
        <w:t>the planing</w:t>
      </w:r>
      <w:r w:rsidR="00745D5D">
        <w:rPr>
          <w:rFonts w:ascii="Times New Roman" w:hAnsi="Times New Roman" w:cs="Times New Roman"/>
          <w:sz w:val="24"/>
          <w:szCs w:val="24"/>
        </w:rPr>
        <w:t xml:space="preserve"> to make the Plans work.  The “design intent” is to plane to match the existing.  If the design intent was to match existi</w:t>
      </w:r>
      <w:r w:rsidR="00647F1B">
        <w:rPr>
          <w:rFonts w:ascii="Times New Roman" w:hAnsi="Times New Roman" w:cs="Times New Roman"/>
          <w:sz w:val="24"/>
          <w:szCs w:val="24"/>
        </w:rPr>
        <w:t xml:space="preserve">ng, the correct way to show it </w:t>
      </w:r>
      <w:r w:rsidR="00745D5D">
        <w:rPr>
          <w:rFonts w:ascii="Times New Roman" w:hAnsi="Times New Roman" w:cs="Times New Roman"/>
          <w:sz w:val="24"/>
          <w:szCs w:val="24"/>
        </w:rPr>
        <w:t>would be like on the plans from another project (Hamon Exhibit B18)</w:t>
      </w:r>
      <w:r w:rsidR="00994792">
        <w:rPr>
          <w:rFonts w:ascii="Times New Roman" w:hAnsi="Times New Roman" w:cs="Times New Roman"/>
          <w:sz w:val="24"/>
          <w:szCs w:val="24"/>
        </w:rPr>
        <w:t xml:space="preserve"> and he </w:t>
      </w:r>
      <w:r w:rsidR="00EB7ED6">
        <w:rPr>
          <w:rFonts w:ascii="Times New Roman" w:hAnsi="Times New Roman" w:cs="Times New Roman"/>
          <w:sz w:val="24"/>
          <w:szCs w:val="24"/>
        </w:rPr>
        <w:t xml:space="preserve">is </w:t>
      </w:r>
      <w:r w:rsidR="00994792">
        <w:rPr>
          <w:rFonts w:ascii="Times New Roman" w:hAnsi="Times New Roman" w:cs="Times New Roman"/>
          <w:sz w:val="24"/>
          <w:szCs w:val="24"/>
        </w:rPr>
        <w:t xml:space="preserve">familiar with that </w:t>
      </w:r>
      <w:r w:rsidR="00647F1B">
        <w:rPr>
          <w:rFonts w:ascii="Times New Roman" w:hAnsi="Times New Roman" w:cs="Times New Roman"/>
          <w:sz w:val="24"/>
          <w:szCs w:val="24"/>
        </w:rPr>
        <w:t>project</w:t>
      </w:r>
      <w:r w:rsidR="00745D5D">
        <w:rPr>
          <w:rFonts w:ascii="Times New Roman" w:hAnsi="Times New Roman" w:cs="Times New Roman"/>
          <w:sz w:val="24"/>
          <w:szCs w:val="24"/>
        </w:rPr>
        <w:t>.</w:t>
      </w:r>
    </w:p>
    <w:p w:rsidR="00745D5D" w:rsidRDefault="00745D5D" w:rsidP="00B959A7">
      <w:pPr>
        <w:spacing w:after="0" w:line="240" w:lineRule="auto"/>
        <w:jc w:val="both"/>
        <w:rPr>
          <w:rFonts w:ascii="Times New Roman" w:hAnsi="Times New Roman" w:cs="Times New Roman"/>
          <w:sz w:val="24"/>
          <w:szCs w:val="24"/>
        </w:rPr>
      </w:pPr>
    </w:p>
    <w:p w:rsidR="00745D5D" w:rsidRDefault="00745D5D"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Hamon Exhibit B9 </w:t>
      </w:r>
      <w:r w:rsidR="00647F1B">
        <w:rPr>
          <w:rFonts w:ascii="Times New Roman" w:hAnsi="Times New Roman" w:cs="Times New Roman"/>
          <w:sz w:val="24"/>
          <w:szCs w:val="24"/>
        </w:rPr>
        <w:t>shows</w:t>
      </w:r>
      <w:r>
        <w:rPr>
          <w:rFonts w:ascii="Times New Roman" w:hAnsi="Times New Roman" w:cs="Times New Roman"/>
          <w:sz w:val="24"/>
          <w:szCs w:val="24"/>
        </w:rPr>
        <w:t xml:space="preserve"> a revision on Plan Sheet</w:t>
      </w:r>
      <w:r w:rsidR="00647F1B">
        <w:rPr>
          <w:rFonts w:ascii="Times New Roman" w:hAnsi="Times New Roman" w:cs="Times New Roman"/>
          <w:sz w:val="24"/>
          <w:szCs w:val="24"/>
        </w:rPr>
        <w:t xml:space="preserve"> No. 236 where the vertical curve data was changed.  Although CDOT says in red on the sheet that </w:t>
      </w:r>
      <w:r w:rsidR="00647F1B">
        <w:rPr>
          <w:rFonts w:ascii="Times New Roman" w:hAnsi="Times New Roman" w:cs="Times New Roman"/>
          <w:i/>
          <w:sz w:val="24"/>
          <w:szCs w:val="24"/>
        </w:rPr>
        <w:t>This is not a “Revised Plan Sheet”,</w:t>
      </w:r>
      <w:r w:rsidR="00647F1B" w:rsidRPr="00647F1B">
        <w:rPr>
          <w:rFonts w:ascii="Times New Roman" w:hAnsi="Times New Roman" w:cs="Times New Roman"/>
          <w:sz w:val="24"/>
          <w:szCs w:val="24"/>
        </w:rPr>
        <w:t xml:space="preserve"> the</w:t>
      </w:r>
      <w:r w:rsidR="00647F1B">
        <w:rPr>
          <w:rFonts w:ascii="Times New Roman" w:hAnsi="Times New Roman" w:cs="Times New Roman"/>
          <w:i/>
          <w:sz w:val="24"/>
          <w:szCs w:val="24"/>
        </w:rPr>
        <w:t xml:space="preserve"> </w:t>
      </w:r>
      <w:r w:rsidR="00647F1B">
        <w:rPr>
          <w:rFonts w:ascii="Times New Roman" w:hAnsi="Times New Roman" w:cs="Times New Roman"/>
          <w:sz w:val="24"/>
          <w:szCs w:val="24"/>
        </w:rPr>
        <w:t>designe</w:t>
      </w:r>
      <w:r w:rsidR="00994792">
        <w:rPr>
          <w:rFonts w:ascii="Times New Roman" w:hAnsi="Times New Roman" w:cs="Times New Roman"/>
          <w:sz w:val="24"/>
          <w:szCs w:val="24"/>
        </w:rPr>
        <w:t>r changed the design and this was</w:t>
      </w:r>
      <w:r w:rsidR="00647F1B">
        <w:rPr>
          <w:rFonts w:ascii="Times New Roman" w:hAnsi="Times New Roman" w:cs="Times New Roman"/>
          <w:sz w:val="24"/>
          <w:szCs w:val="24"/>
        </w:rPr>
        <w:t xml:space="preserve"> a change by the Owner. </w:t>
      </w:r>
    </w:p>
    <w:p w:rsidR="00647F1B" w:rsidRDefault="00647F1B" w:rsidP="00B959A7">
      <w:pPr>
        <w:spacing w:after="0" w:line="240" w:lineRule="auto"/>
        <w:jc w:val="both"/>
        <w:rPr>
          <w:rFonts w:ascii="Times New Roman" w:hAnsi="Times New Roman" w:cs="Times New Roman"/>
          <w:sz w:val="24"/>
          <w:szCs w:val="24"/>
        </w:rPr>
      </w:pPr>
    </w:p>
    <w:p w:rsidR="00647F1B" w:rsidRDefault="00647F1B" w:rsidP="00B959A7">
      <w:pPr>
        <w:spacing w:after="0" w:line="240" w:lineRule="auto"/>
        <w:jc w:val="both"/>
        <w:rPr>
          <w:rFonts w:ascii="Times New Roman" w:hAnsi="Times New Roman" w:cs="Times New Roman"/>
          <w:sz w:val="24"/>
          <w:szCs w:val="24"/>
          <w:u w:val="single"/>
        </w:rPr>
      </w:pPr>
      <w:r w:rsidRPr="00647F1B">
        <w:rPr>
          <w:rFonts w:ascii="Times New Roman" w:hAnsi="Times New Roman" w:cs="Times New Roman"/>
          <w:sz w:val="24"/>
          <w:szCs w:val="24"/>
          <w:u w:val="single"/>
        </w:rPr>
        <w:t>Hamon Wrap-up</w:t>
      </w:r>
    </w:p>
    <w:p w:rsidR="00647F1B" w:rsidRDefault="00647F1B" w:rsidP="00B959A7">
      <w:pPr>
        <w:spacing w:after="0" w:line="240" w:lineRule="auto"/>
        <w:jc w:val="both"/>
        <w:rPr>
          <w:rFonts w:ascii="Times New Roman" w:hAnsi="Times New Roman" w:cs="Times New Roman"/>
          <w:sz w:val="24"/>
          <w:szCs w:val="24"/>
          <w:u w:val="single"/>
        </w:rPr>
      </w:pPr>
    </w:p>
    <w:p w:rsidR="00552DBC" w:rsidRDefault="00647F1B" w:rsidP="00B959A7">
      <w:pPr>
        <w:spacing w:after="0" w:line="240" w:lineRule="auto"/>
        <w:jc w:val="both"/>
        <w:rPr>
          <w:rFonts w:ascii="Times New Roman" w:hAnsi="Times New Roman" w:cs="Times New Roman"/>
          <w:sz w:val="24"/>
          <w:szCs w:val="24"/>
        </w:rPr>
      </w:pPr>
      <w:r w:rsidRPr="00647F1B">
        <w:rPr>
          <w:rFonts w:ascii="Times New Roman" w:hAnsi="Times New Roman" w:cs="Times New Roman"/>
          <w:sz w:val="24"/>
          <w:szCs w:val="24"/>
        </w:rPr>
        <w:t>Referring to Exhibit B9, Hamon</w:t>
      </w:r>
      <w:r>
        <w:rPr>
          <w:rFonts w:ascii="Times New Roman" w:hAnsi="Times New Roman" w:cs="Times New Roman"/>
          <w:sz w:val="24"/>
          <w:szCs w:val="24"/>
        </w:rPr>
        <w:t xml:space="preserve"> reported the elevations differences to CDOT as required by the Contract.  CDOT finally said that if Hamon asked for anymore </w:t>
      </w:r>
      <w:r w:rsidR="00552DBC">
        <w:rPr>
          <w:rFonts w:ascii="Times New Roman" w:hAnsi="Times New Roman" w:cs="Times New Roman"/>
          <w:sz w:val="24"/>
          <w:szCs w:val="24"/>
        </w:rPr>
        <w:t xml:space="preserve">revised drawings, they would suspend Hamon and kick them off the job.  Hamon’s surveyors are experienced and they are not going to change the Plans. </w:t>
      </w:r>
      <w:r w:rsidR="00994792">
        <w:rPr>
          <w:rFonts w:ascii="Times New Roman" w:hAnsi="Times New Roman" w:cs="Times New Roman"/>
          <w:sz w:val="24"/>
          <w:szCs w:val="24"/>
        </w:rPr>
        <w:t>They are not professional engineers.</w:t>
      </w:r>
      <w:r w:rsidR="00552DBC">
        <w:rPr>
          <w:rFonts w:ascii="Times New Roman" w:hAnsi="Times New Roman" w:cs="Times New Roman"/>
          <w:sz w:val="24"/>
          <w:szCs w:val="24"/>
        </w:rPr>
        <w:t xml:space="preserve"> Hamon provided survey information </w:t>
      </w:r>
      <w:r w:rsidR="00994792">
        <w:rPr>
          <w:rFonts w:ascii="Times New Roman" w:hAnsi="Times New Roman" w:cs="Times New Roman"/>
          <w:sz w:val="24"/>
          <w:szCs w:val="24"/>
        </w:rPr>
        <w:t xml:space="preserve">to CDOT </w:t>
      </w:r>
      <w:r w:rsidR="00552DBC">
        <w:rPr>
          <w:rFonts w:ascii="Times New Roman" w:hAnsi="Times New Roman" w:cs="Times New Roman"/>
          <w:sz w:val="24"/>
          <w:szCs w:val="24"/>
        </w:rPr>
        <w:t>and CDOT finally had CDOT’s surveyors come to the job.</w:t>
      </w:r>
    </w:p>
    <w:p w:rsidR="00552DBC" w:rsidRDefault="00552DBC" w:rsidP="00B959A7">
      <w:pPr>
        <w:spacing w:after="0" w:line="240" w:lineRule="auto"/>
        <w:jc w:val="both"/>
        <w:rPr>
          <w:rFonts w:ascii="Times New Roman" w:hAnsi="Times New Roman" w:cs="Times New Roman"/>
          <w:sz w:val="24"/>
          <w:szCs w:val="24"/>
        </w:rPr>
      </w:pPr>
    </w:p>
    <w:p w:rsidR="00647F1B" w:rsidRDefault="00552DBC"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CDOT and TSH</w:t>
      </w:r>
      <w:r w:rsidR="00994792">
        <w:rPr>
          <w:rFonts w:ascii="Times New Roman" w:hAnsi="Times New Roman" w:cs="Times New Roman"/>
          <w:sz w:val="24"/>
          <w:szCs w:val="24"/>
        </w:rPr>
        <w:t>’s (CDOT’s designer)</w:t>
      </w:r>
      <w:r>
        <w:rPr>
          <w:rFonts w:ascii="Times New Roman" w:hAnsi="Times New Roman" w:cs="Times New Roman"/>
          <w:sz w:val="24"/>
          <w:szCs w:val="24"/>
        </w:rPr>
        <w:t xml:space="preserve"> design concept was t</w:t>
      </w:r>
      <w:r w:rsidR="00994792">
        <w:rPr>
          <w:rFonts w:ascii="Times New Roman" w:hAnsi="Times New Roman" w:cs="Times New Roman"/>
          <w:sz w:val="24"/>
          <w:szCs w:val="24"/>
        </w:rPr>
        <w:t>o</w:t>
      </w:r>
      <w:r>
        <w:rPr>
          <w:rFonts w:ascii="Times New Roman" w:hAnsi="Times New Roman" w:cs="Times New Roman"/>
          <w:sz w:val="24"/>
          <w:szCs w:val="24"/>
        </w:rPr>
        <w:t xml:space="preserve"> match existing conditions and TSH has said “closely match” which is not in the Contract.  This </w:t>
      </w:r>
      <w:r w:rsidR="00994792">
        <w:rPr>
          <w:rFonts w:ascii="Times New Roman" w:hAnsi="Times New Roman" w:cs="Times New Roman"/>
          <w:sz w:val="24"/>
          <w:szCs w:val="24"/>
        </w:rPr>
        <w:t xml:space="preserve"> statement </w:t>
      </w:r>
      <w:r>
        <w:rPr>
          <w:rFonts w:ascii="Times New Roman" w:hAnsi="Times New Roman" w:cs="Times New Roman"/>
          <w:sz w:val="24"/>
          <w:szCs w:val="24"/>
        </w:rPr>
        <w:t xml:space="preserve">shows there can be some changes from </w:t>
      </w:r>
      <w:r w:rsidR="00994792">
        <w:rPr>
          <w:rFonts w:ascii="Times New Roman" w:hAnsi="Times New Roman" w:cs="Times New Roman"/>
          <w:sz w:val="24"/>
          <w:szCs w:val="24"/>
        </w:rPr>
        <w:t>“</w:t>
      </w:r>
      <w:r>
        <w:rPr>
          <w:rFonts w:ascii="Times New Roman" w:hAnsi="Times New Roman" w:cs="Times New Roman"/>
          <w:sz w:val="24"/>
          <w:szCs w:val="24"/>
        </w:rPr>
        <w:t>match existing</w:t>
      </w:r>
      <w:r w:rsidR="00994792">
        <w:rPr>
          <w:rFonts w:ascii="Times New Roman" w:hAnsi="Times New Roman" w:cs="Times New Roman"/>
          <w:sz w:val="24"/>
          <w:szCs w:val="24"/>
        </w:rPr>
        <w:t>”</w:t>
      </w:r>
      <w:r>
        <w:rPr>
          <w:rFonts w:ascii="Times New Roman" w:hAnsi="Times New Roman" w:cs="Times New Roman"/>
          <w:sz w:val="24"/>
          <w:szCs w:val="24"/>
        </w:rPr>
        <w:t xml:space="preserve">.  When Hamon brought up the differences in the Plans prepared by CH2M and TSH, CDOT </w:t>
      </w:r>
      <w:r w:rsidR="00994792">
        <w:rPr>
          <w:rFonts w:ascii="Times New Roman" w:hAnsi="Times New Roman" w:cs="Times New Roman"/>
          <w:sz w:val="24"/>
          <w:szCs w:val="24"/>
        </w:rPr>
        <w:t xml:space="preserve">said </w:t>
      </w:r>
      <w:r>
        <w:rPr>
          <w:rFonts w:ascii="Times New Roman" w:hAnsi="Times New Roman" w:cs="Times New Roman"/>
          <w:sz w:val="24"/>
          <w:szCs w:val="24"/>
        </w:rPr>
        <w:t>the differences were</w:t>
      </w:r>
      <w:r w:rsidR="00994792">
        <w:rPr>
          <w:rFonts w:ascii="Times New Roman" w:hAnsi="Times New Roman" w:cs="Times New Roman"/>
          <w:sz w:val="24"/>
          <w:szCs w:val="24"/>
        </w:rPr>
        <w:t xml:space="preserve"> due</w:t>
      </w:r>
      <w:r>
        <w:rPr>
          <w:rFonts w:ascii="Times New Roman" w:hAnsi="Times New Roman" w:cs="Times New Roman"/>
          <w:sz w:val="24"/>
          <w:szCs w:val="24"/>
        </w:rPr>
        <w:t xml:space="preserve"> to “drafting styles” which is not defined in the Contract.  Per Ryan Sisson (TSH), </w:t>
      </w:r>
      <w:r w:rsidR="00965D30">
        <w:rPr>
          <w:rFonts w:ascii="Times New Roman" w:hAnsi="Times New Roman" w:cs="Times New Roman"/>
          <w:sz w:val="24"/>
          <w:szCs w:val="24"/>
        </w:rPr>
        <w:t>the geometric</w:t>
      </w:r>
      <w:r w:rsidR="00994792">
        <w:rPr>
          <w:rFonts w:ascii="Times New Roman" w:hAnsi="Times New Roman" w:cs="Times New Roman"/>
          <w:sz w:val="24"/>
          <w:szCs w:val="24"/>
        </w:rPr>
        <w:t xml:space="preserve"> profile</w:t>
      </w:r>
      <w:r w:rsidR="00965D30">
        <w:rPr>
          <w:rFonts w:ascii="Times New Roman" w:hAnsi="Times New Roman" w:cs="Times New Roman"/>
          <w:sz w:val="24"/>
          <w:szCs w:val="24"/>
        </w:rPr>
        <w:t xml:space="preserve"> is not appropriate for construction and the old SC grade becomes the control.</w:t>
      </w:r>
      <w:r w:rsidR="00647F1B" w:rsidRPr="00647F1B">
        <w:rPr>
          <w:rFonts w:ascii="Times New Roman" w:hAnsi="Times New Roman" w:cs="Times New Roman"/>
          <w:sz w:val="24"/>
          <w:szCs w:val="24"/>
        </w:rPr>
        <w:t xml:space="preserve"> </w:t>
      </w:r>
    </w:p>
    <w:p w:rsidR="00965D30" w:rsidRDefault="00965D30" w:rsidP="00B959A7">
      <w:pPr>
        <w:spacing w:after="0" w:line="240" w:lineRule="auto"/>
        <w:jc w:val="both"/>
        <w:rPr>
          <w:rFonts w:ascii="Times New Roman" w:hAnsi="Times New Roman" w:cs="Times New Roman"/>
          <w:sz w:val="24"/>
          <w:szCs w:val="24"/>
        </w:rPr>
      </w:pPr>
    </w:p>
    <w:p w:rsidR="00965D30" w:rsidRDefault="00965D30"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CDOT has said the </w:t>
      </w:r>
      <w:r w:rsidR="00994792">
        <w:rPr>
          <w:rFonts w:ascii="Times New Roman" w:hAnsi="Times New Roman" w:cs="Times New Roman"/>
          <w:sz w:val="24"/>
          <w:szCs w:val="24"/>
        </w:rPr>
        <w:t>HMA</w:t>
      </w:r>
      <w:r>
        <w:rPr>
          <w:rFonts w:ascii="Times New Roman" w:hAnsi="Times New Roman" w:cs="Times New Roman"/>
          <w:sz w:val="24"/>
          <w:szCs w:val="24"/>
        </w:rPr>
        <w:t xml:space="preserve"> Hamon has constructed</w:t>
      </w:r>
      <w:r w:rsidR="00994792">
        <w:rPr>
          <w:rFonts w:ascii="Times New Roman" w:hAnsi="Times New Roman" w:cs="Times New Roman"/>
          <w:sz w:val="24"/>
          <w:szCs w:val="24"/>
        </w:rPr>
        <w:t xml:space="preserve"> to date</w:t>
      </w:r>
      <w:r>
        <w:rPr>
          <w:rFonts w:ascii="Times New Roman" w:hAnsi="Times New Roman" w:cs="Times New Roman"/>
          <w:sz w:val="24"/>
          <w:szCs w:val="24"/>
        </w:rPr>
        <w:t xml:space="preserve"> is not right.  The question is, what is the</w:t>
      </w:r>
      <w:r w:rsidR="00094B2E">
        <w:rPr>
          <w:rFonts w:ascii="Times New Roman" w:hAnsi="Times New Roman" w:cs="Times New Roman"/>
          <w:sz w:val="24"/>
          <w:szCs w:val="24"/>
        </w:rPr>
        <w:t xml:space="preserve"> cross section</w:t>
      </w:r>
      <w:r w:rsidR="00994792">
        <w:rPr>
          <w:rFonts w:ascii="Times New Roman" w:hAnsi="Times New Roman" w:cs="Times New Roman"/>
          <w:sz w:val="24"/>
          <w:szCs w:val="24"/>
        </w:rPr>
        <w:t xml:space="preserve"> to be used for construction</w:t>
      </w:r>
      <w:r w:rsidR="00094B2E">
        <w:rPr>
          <w:rFonts w:ascii="Times New Roman" w:hAnsi="Times New Roman" w:cs="Times New Roman"/>
          <w:sz w:val="24"/>
          <w:szCs w:val="24"/>
        </w:rPr>
        <w:t>?</w:t>
      </w:r>
      <w:r>
        <w:rPr>
          <w:rFonts w:ascii="Times New Roman" w:hAnsi="Times New Roman" w:cs="Times New Roman"/>
          <w:sz w:val="24"/>
          <w:szCs w:val="24"/>
        </w:rPr>
        <w:t xml:space="preserve">  If Hamon is low</w:t>
      </w:r>
      <w:r w:rsidR="00994792">
        <w:rPr>
          <w:rFonts w:ascii="Times New Roman" w:hAnsi="Times New Roman" w:cs="Times New Roman"/>
          <w:sz w:val="24"/>
          <w:szCs w:val="24"/>
        </w:rPr>
        <w:t>er than the P</w:t>
      </w:r>
      <w:r>
        <w:rPr>
          <w:rFonts w:ascii="Times New Roman" w:hAnsi="Times New Roman" w:cs="Times New Roman"/>
          <w:sz w:val="24"/>
          <w:szCs w:val="24"/>
        </w:rPr>
        <w:t>lan grades in the widening, CDOT gets more asphalt and Hamon pays.</w:t>
      </w:r>
    </w:p>
    <w:p w:rsidR="00965D30" w:rsidRDefault="00965D30" w:rsidP="00B959A7">
      <w:pPr>
        <w:spacing w:after="0" w:line="240" w:lineRule="auto"/>
        <w:jc w:val="both"/>
        <w:rPr>
          <w:rFonts w:ascii="Times New Roman" w:hAnsi="Times New Roman" w:cs="Times New Roman"/>
          <w:sz w:val="24"/>
          <w:szCs w:val="24"/>
        </w:rPr>
      </w:pPr>
    </w:p>
    <w:p w:rsidR="00965D30" w:rsidRDefault="00965D30"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took CDOT 17 months </w:t>
      </w:r>
      <w:r w:rsidR="00994792">
        <w:rPr>
          <w:rFonts w:ascii="Times New Roman" w:hAnsi="Times New Roman" w:cs="Times New Roman"/>
          <w:sz w:val="24"/>
          <w:szCs w:val="24"/>
        </w:rPr>
        <w:t xml:space="preserve">after Hamon began the </w:t>
      </w:r>
      <w:r>
        <w:rPr>
          <w:rFonts w:ascii="Times New Roman" w:hAnsi="Times New Roman" w:cs="Times New Roman"/>
          <w:sz w:val="24"/>
          <w:szCs w:val="24"/>
        </w:rPr>
        <w:t xml:space="preserve">widening </w:t>
      </w:r>
      <w:r w:rsidR="00A8464F">
        <w:rPr>
          <w:rFonts w:ascii="Times New Roman" w:hAnsi="Times New Roman" w:cs="Times New Roman"/>
          <w:sz w:val="24"/>
          <w:szCs w:val="24"/>
        </w:rPr>
        <w:t>construction</w:t>
      </w:r>
      <w:r>
        <w:rPr>
          <w:rFonts w:ascii="Times New Roman" w:hAnsi="Times New Roman" w:cs="Times New Roman"/>
          <w:sz w:val="24"/>
          <w:szCs w:val="24"/>
        </w:rPr>
        <w:t xml:space="preserve"> for CDOT to </w:t>
      </w:r>
      <w:r w:rsidR="00444E3C">
        <w:rPr>
          <w:rFonts w:ascii="Times New Roman" w:hAnsi="Times New Roman" w:cs="Times New Roman"/>
          <w:sz w:val="24"/>
          <w:szCs w:val="24"/>
        </w:rPr>
        <w:t>say</w:t>
      </w:r>
      <w:r>
        <w:rPr>
          <w:rFonts w:ascii="Times New Roman" w:hAnsi="Times New Roman" w:cs="Times New Roman"/>
          <w:sz w:val="24"/>
          <w:szCs w:val="24"/>
        </w:rPr>
        <w:t xml:space="preserve"> Hamon’s construction was wrong.  CDOT said</w:t>
      </w:r>
      <w:r w:rsidR="00444E3C">
        <w:rPr>
          <w:rFonts w:ascii="Times New Roman" w:hAnsi="Times New Roman" w:cs="Times New Roman"/>
          <w:sz w:val="24"/>
          <w:szCs w:val="24"/>
        </w:rPr>
        <w:t xml:space="preserve"> </w:t>
      </w:r>
      <w:r>
        <w:rPr>
          <w:rFonts w:ascii="Times New Roman" w:hAnsi="Times New Roman" w:cs="Times New Roman"/>
          <w:sz w:val="24"/>
          <w:szCs w:val="24"/>
        </w:rPr>
        <w:t>Hamon could have “measured down</w:t>
      </w:r>
      <w:r w:rsidR="00444E3C">
        <w:rPr>
          <w:rFonts w:ascii="Times New Roman" w:hAnsi="Times New Roman" w:cs="Times New Roman"/>
          <w:sz w:val="24"/>
          <w:szCs w:val="24"/>
        </w:rPr>
        <w:t>” to determine how to build the widening.</w:t>
      </w:r>
      <w:r w:rsidR="00A8464F">
        <w:rPr>
          <w:rFonts w:ascii="Times New Roman" w:hAnsi="Times New Roman" w:cs="Times New Roman"/>
          <w:sz w:val="24"/>
          <w:szCs w:val="24"/>
        </w:rPr>
        <w:t xml:space="preserve">  CDOT gave the direction to </w:t>
      </w:r>
      <w:r w:rsidR="00994792">
        <w:rPr>
          <w:rFonts w:ascii="Times New Roman" w:hAnsi="Times New Roman" w:cs="Times New Roman"/>
          <w:sz w:val="24"/>
          <w:szCs w:val="24"/>
        </w:rPr>
        <w:t>“</w:t>
      </w:r>
      <w:r w:rsidR="00A8464F">
        <w:rPr>
          <w:rFonts w:ascii="Times New Roman" w:hAnsi="Times New Roman" w:cs="Times New Roman"/>
          <w:sz w:val="24"/>
          <w:szCs w:val="24"/>
        </w:rPr>
        <w:t>build down</w:t>
      </w:r>
      <w:r w:rsidR="00994792">
        <w:rPr>
          <w:rFonts w:ascii="Times New Roman" w:hAnsi="Times New Roman" w:cs="Times New Roman"/>
          <w:sz w:val="24"/>
          <w:szCs w:val="24"/>
        </w:rPr>
        <w:t>”</w:t>
      </w:r>
      <w:r w:rsidR="00A8464F">
        <w:rPr>
          <w:rFonts w:ascii="Times New Roman" w:hAnsi="Times New Roman" w:cs="Times New Roman"/>
          <w:sz w:val="24"/>
          <w:szCs w:val="24"/>
        </w:rPr>
        <w:t>.  How can Hamon certify the grades by measuring down instead of using the Plan grades?  How can you meet the pavement construction tolerances by building from the top down?</w:t>
      </w:r>
    </w:p>
    <w:p w:rsidR="00A8464F" w:rsidRDefault="00A8464F" w:rsidP="00B959A7">
      <w:pPr>
        <w:spacing w:after="0" w:line="240" w:lineRule="auto"/>
        <w:jc w:val="both"/>
        <w:rPr>
          <w:rFonts w:ascii="Times New Roman" w:hAnsi="Times New Roman" w:cs="Times New Roman"/>
          <w:sz w:val="24"/>
          <w:szCs w:val="24"/>
        </w:rPr>
      </w:pPr>
    </w:p>
    <w:p w:rsidR="00D65369" w:rsidRDefault="00D65369" w:rsidP="00B959A7">
      <w:pPr>
        <w:spacing w:after="0" w:line="240" w:lineRule="auto"/>
        <w:jc w:val="both"/>
        <w:rPr>
          <w:rFonts w:ascii="Times New Roman" w:hAnsi="Times New Roman" w:cs="Times New Roman"/>
          <w:sz w:val="24"/>
          <w:szCs w:val="24"/>
        </w:rPr>
      </w:pPr>
    </w:p>
    <w:p w:rsidR="00D65369" w:rsidRDefault="00D65369" w:rsidP="00B959A7">
      <w:pPr>
        <w:spacing w:after="0" w:line="240" w:lineRule="auto"/>
        <w:jc w:val="both"/>
        <w:rPr>
          <w:rFonts w:ascii="Times New Roman" w:hAnsi="Times New Roman" w:cs="Times New Roman"/>
          <w:sz w:val="24"/>
          <w:szCs w:val="24"/>
        </w:rPr>
      </w:pPr>
    </w:p>
    <w:p w:rsidR="001D62F5" w:rsidRDefault="00A8464F"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real point is, if Hamon was not building properly, why did CDOT wait 17 months to tell them?  Hamon turned in the subgrade certifications</w:t>
      </w:r>
      <w:r w:rsidR="003C1EA4">
        <w:rPr>
          <w:rFonts w:ascii="Times New Roman" w:hAnsi="Times New Roman" w:cs="Times New Roman"/>
          <w:sz w:val="24"/>
          <w:szCs w:val="24"/>
        </w:rPr>
        <w:t xml:space="preserve"> showing the base to +/- 0.02</w:t>
      </w:r>
      <w:r w:rsidR="007009EE">
        <w:rPr>
          <w:rFonts w:ascii="Times New Roman" w:hAnsi="Times New Roman" w:cs="Times New Roman"/>
          <w:sz w:val="24"/>
          <w:szCs w:val="24"/>
        </w:rPr>
        <w:t>’</w:t>
      </w:r>
      <w:r w:rsidR="003C1EA4">
        <w:rPr>
          <w:rFonts w:ascii="Times New Roman" w:hAnsi="Times New Roman" w:cs="Times New Roman"/>
          <w:sz w:val="24"/>
          <w:szCs w:val="24"/>
        </w:rPr>
        <w:t xml:space="preserve"> and CDOT saw the shot</w:t>
      </w:r>
      <w:r w:rsidR="007009EE">
        <w:rPr>
          <w:rFonts w:ascii="Times New Roman" w:hAnsi="Times New Roman" w:cs="Times New Roman"/>
          <w:sz w:val="24"/>
          <w:szCs w:val="24"/>
        </w:rPr>
        <w:t>s</w:t>
      </w:r>
      <w:r w:rsidR="003C1EA4">
        <w:rPr>
          <w:rFonts w:ascii="Times New Roman" w:hAnsi="Times New Roman" w:cs="Times New Roman"/>
          <w:sz w:val="24"/>
          <w:szCs w:val="24"/>
        </w:rPr>
        <w:t xml:space="preserve"> being taken.  </w:t>
      </w:r>
    </w:p>
    <w:p w:rsidR="001D62F5" w:rsidRDefault="001D62F5" w:rsidP="00B959A7">
      <w:pPr>
        <w:spacing w:after="0" w:line="240" w:lineRule="auto"/>
        <w:jc w:val="both"/>
        <w:rPr>
          <w:rFonts w:ascii="Times New Roman" w:hAnsi="Times New Roman" w:cs="Times New Roman"/>
          <w:sz w:val="24"/>
          <w:szCs w:val="24"/>
        </w:rPr>
      </w:pPr>
    </w:p>
    <w:p w:rsidR="00A8464F" w:rsidRPr="00647F1B" w:rsidRDefault="007009EE"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C1EA4">
        <w:rPr>
          <w:rFonts w:ascii="Times New Roman" w:hAnsi="Times New Roman" w:cs="Times New Roman"/>
          <w:sz w:val="24"/>
          <w:szCs w:val="24"/>
        </w:rPr>
        <w:t>Meet existing</w:t>
      </w:r>
      <w:r>
        <w:rPr>
          <w:rFonts w:ascii="Times New Roman" w:hAnsi="Times New Roman" w:cs="Times New Roman"/>
          <w:sz w:val="24"/>
          <w:szCs w:val="24"/>
        </w:rPr>
        <w:t>”</w:t>
      </w:r>
      <w:r w:rsidR="003C1EA4">
        <w:rPr>
          <w:rFonts w:ascii="Times New Roman" w:hAnsi="Times New Roman" w:cs="Times New Roman"/>
          <w:sz w:val="24"/>
          <w:szCs w:val="24"/>
        </w:rPr>
        <w:t xml:space="preserve"> is a Contract change and Hamon’s dispute has merit.  At bid time, the information Hamon had was to use the </w:t>
      </w:r>
      <w:r>
        <w:rPr>
          <w:rFonts w:ascii="Times New Roman" w:hAnsi="Times New Roman" w:cs="Times New Roman"/>
          <w:sz w:val="24"/>
          <w:szCs w:val="24"/>
        </w:rPr>
        <w:t>elevations</w:t>
      </w:r>
      <w:r w:rsidR="003C1EA4">
        <w:rPr>
          <w:rFonts w:ascii="Times New Roman" w:hAnsi="Times New Roman" w:cs="Times New Roman"/>
          <w:sz w:val="24"/>
          <w:szCs w:val="24"/>
        </w:rPr>
        <w:t xml:space="preserve"> in the Plans.  CDOT is responsible for the accuracy of the Plans and Specifications and had superior knowledge about the </w:t>
      </w:r>
      <w:r>
        <w:rPr>
          <w:rFonts w:ascii="Times New Roman" w:hAnsi="Times New Roman" w:cs="Times New Roman"/>
          <w:sz w:val="24"/>
          <w:szCs w:val="24"/>
        </w:rPr>
        <w:t xml:space="preserve">development of </w:t>
      </w:r>
      <w:r w:rsidR="003C1EA4">
        <w:rPr>
          <w:rFonts w:ascii="Times New Roman" w:hAnsi="Times New Roman" w:cs="Times New Roman"/>
          <w:sz w:val="24"/>
          <w:szCs w:val="24"/>
        </w:rPr>
        <w:t xml:space="preserve">elevations given in the Plans.  If CDOT wants 9,000 new elevation points, they need to provide them.  CDOT recorded the survey meeting </w:t>
      </w:r>
      <w:r>
        <w:rPr>
          <w:rFonts w:ascii="Times New Roman" w:hAnsi="Times New Roman" w:cs="Times New Roman"/>
          <w:sz w:val="24"/>
          <w:szCs w:val="24"/>
        </w:rPr>
        <w:t>that was held</w:t>
      </w:r>
      <w:r w:rsidR="003C1EA4">
        <w:rPr>
          <w:rFonts w:ascii="Times New Roman" w:hAnsi="Times New Roman" w:cs="Times New Roman"/>
          <w:sz w:val="24"/>
          <w:szCs w:val="24"/>
        </w:rPr>
        <w:t xml:space="preserve"> and has said it would take two y</w:t>
      </w:r>
      <w:r>
        <w:rPr>
          <w:rFonts w:ascii="Times New Roman" w:hAnsi="Times New Roman" w:cs="Times New Roman"/>
          <w:sz w:val="24"/>
          <w:szCs w:val="24"/>
        </w:rPr>
        <w:t>ears to do a level loop of the P</w:t>
      </w:r>
      <w:r w:rsidR="003C1EA4">
        <w:rPr>
          <w:rFonts w:ascii="Times New Roman" w:hAnsi="Times New Roman" w:cs="Times New Roman"/>
          <w:sz w:val="24"/>
          <w:szCs w:val="24"/>
        </w:rPr>
        <w:t xml:space="preserve">roject </w:t>
      </w:r>
      <w:r>
        <w:rPr>
          <w:rFonts w:ascii="Times New Roman" w:hAnsi="Times New Roman" w:cs="Times New Roman"/>
          <w:sz w:val="24"/>
          <w:szCs w:val="24"/>
        </w:rPr>
        <w:t xml:space="preserve">for design purposes </w:t>
      </w:r>
      <w:r w:rsidR="003C1EA4">
        <w:rPr>
          <w:rFonts w:ascii="Times New Roman" w:hAnsi="Times New Roman" w:cs="Times New Roman"/>
          <w:sz w:val="24"/>
          <w:szCs w:val="24"/>
        </w:rPr>
        <w:t xml:space="preserve">and that is why they used LiDAR which does not meet the grade tolerances required for construction.  The Plans are not good for the intended use as </w:t>
      </w:r>
      <w:r>
        <w:rPr>
          <w:rFonts w:ascii="Times New Roman" w:hAnsi="Times New Roman" w:cs="Times New Roman"/>
          <w:sz w:val="24"/>
          <w:szCs w:val="24"/>
        </w:rPr>
        <w:t>expected</w:t>
      </w:r>
      <w:r w:rsidR="003C1EA4">
        <w:rPr>
          <w:rFonts w:ascii="Times New Roman" w:hAnsi="Times New Roman" w:cs="Times New Roman"/>
          <w:sz w:val="24"/>
          <w:szCs w:val="24"/>
        </w:rPr>
        <w:t xml:space="preserve"> by CDOT.</w:t>
      </w:r>
    </w:p>
    <w:p w:rsidR="00C2683C" w:rsidRPr="00DA58DA" w:rsidRDefault="00C2683C" w:rsidP="00F55876">
      <w:pPr>
        <w:spacing w:after="0"/>
        <w:jc w:val="both"/>
        <w:rPr>
          <w:rFonts w:ascii="Times New Roman" w:hAnsi="Times New Roman" w:cs="Times New Roman"/>
          <w:sz w:val="24"/>
          <w:szCs w:val="24"/>
        </w:rPr>
      </w:pPr>
    </w:p>
    <w:p w:rsidR="00610FA1" w:rsidRDefault="00610FA1" w:rsidP="001C6159">
      <w:pPr>
        <w:spacing w:after="0" w:line="240" w:lineRule="auto"/>
        <w:ind w:left="2160" w:hanging="2160"/>
        <w:jc w:val="both"/>
        <w:rPr>
          <w:rFonts w:ascii="Times New Roman" w:hAnsi="Times New Roman" w:cs="Times New Roman"/>
          <w:b/>
          <w:sz w:val="24"/>
          <w:szCs w:val="24"/>
          <w:u w:val="single"/>
        </w:rPr>
      </w:pPr>
    </w:p>
    <w:p w:rsidR="001C6159" w:rsidRDefault="00E72678" w:rsidP="001C6159">
      <w:pPr>
        <w:spacing w:after="0" w:line="240" w:lineRule="auto"/>
        <w:ind w:left="2160" w:hanging="2160"/>
        <w:jc w:val="both"/>
        <w:rPr>
          <w:rFonts w:ascii="Times New Roman" w:hAnsi="Times New Roman" w:cs="Times New Roman"/>
          <w:b/>
          <w:sz w:val="24"/>
          <w:szCs w:val="24"/>
          <w:u w:val="single"/>
        </w:rPr>
      </w:pPr>
      <w:r w:rsidRPr="00DA58DA">
        <w:rPr>
          <w:rFonts w:ascii="Times New Roman" w:hAnsi="Times New Roman" w:cs="Times New Roman"/>
          <w:b/>
          <w:sz w:val="24"/>
          <w:szCs w:val="24"/>
          <w:u w:val="single"/>
        </w:rPr>
        <w:t xml:space="preserve">Summary of </w:t>
      </w:r>
      <w:r w:rsidR="001C6159" w:rsidRPr="00DA58DA">
        <w:rPr>
          <w:rFonts w:ascii="Times New Roman" w:hAnsi="Times New Roman" w:cs="Times New Roman"/>
          <w:b/>
          <w:sz w:val="24"/>
          <w:szCs w:val="24"/>
          <w:u w:val="single"/>
        </w:rPr>
        <w:t xml:space="preserve">CDOT Presentation </w:t>
      </w:r>
      <w:r w:rsidR="00C2683C" w:rsidRPr="00C2683C">
        <w:rPr>
          <w:rFonts w:ascii="Times New Roman" w:hAnsi="Times New Roman" w:cs="Times New Roman"/>
          <w:b/>
          <w:sz w:val="24"/>
          <w:szCs w:val="24"/>
          <w:u w:val="single"/>
        </w:rPr>
        <w:t xml:space="preserve">on </w:t>
      </w:r>
      <w:r w:rsidR="00F250F9" w:rsidRPr="00F250F9">
        <w:rPr>
          <w:rFonts w:ascii="Times New Roman" w:hAnsi="Times New Roman" w:cs="Times New Roman"/>
          <w:b/>
          <w:sz w:val="24"/>
          <w:szCs w:val="24"/>
          <w:u w:val="single"/>
        </w:rPr>
        <w:t>Grade Elevation Discrepancies</w:t>
      </w:r>
    </w:p>
    <w:p w:rsidR="00610FA1" w:rsidRDefault="00610FA1" w:rsidP="001C6159">
      <w:pPr>
        <w:spacing w:after="0" w:line="240" w:lineRule="auto"/>
        <w:ind w:left="2160" w:hanging="2160"/>
        <w:jc w:val="both"/>
        <w:rPr>
          <w:rFonts w:ascii="Times New Roman" w:hAnsi="Times New Roman" w:cs="Times New Roman"/>
          <w:b/>
          <w:sz w:val="24"/>
          <w:szCs w:val="24"/>
          <w:u w:val="single"/>
        </w:rPr>
      </w:pPr>
    </w:p>
    <w:p w:rsidR="00610FA1" w:rsidRDefault="00610FA1" w:rsidP="00B959A7">
      <w:pPr>
        <w:spacing w:after="0" w:line="240" w:lineRule="auto"/>
        <w:ind w:left="2160" w:hanging="2160"/>
        <w:jc w:val="both"/>
        <w:rPr>
          <w:rFonts w:ascii="Times New Roman" w:hAnsi="Times New Roman" w:cs="Times New Roman"/>
          <w:sz w:val="24"/>
          <w:szCs w:val="24"/>
        </w:rPr>
      </w:pPr>
      <w:r>
        <w:rPr>
          <w:rFonts w:ascii="Times New Roman" w:hAnsi="Times New Roman" w:cs="Times New Roman"/>
          <w:sz w:val="24"/>
          <w:szCs w:val="24"/>
        </w:rPr>
        <w:t>The dispute started as stated in Hamon’s REA due to:</w:t>
      </w:r>
    </w:p>
    <w:p w:rsidR="00610FA1" w:rsidRDefault="00610FA1" w:rsidP="00B959A7">
      <w:pPr>
        <w:spacing w:after="0" w:line="240" w:lineRule="auto"/>
        <w:ind w:left="2160" w:hanging="2160"/>
        <w:jc w:val="both"/>
        <w:rPr>
          <w:rFonts w:ascii="Times New Roman" w:hAnsi="Times New Roman" w:cs="Times New Roman"/>
          <w:sz w:val="24"/>
          <w:szCs w:val="24"/>
        </w:rPr>
      </w:pPr>
    </w:p>
    <w:p w:rsidR="00610FA1" w:rsidRPr="00610FA1" w:rsidRDefault="00610FA1" w:rsidP="00B959A7">
      <w:pPr>
        <w:pStyle w:val="ListParagraph"/>
        <w:numPr>
          <w:ilvl w:val="0"/>
          <w:numId w:val="6"/>
        </w:numPr>
        <w:ind w:left="900" w:hanging="450"/>
        <w:jc w:val="both"/>
        <w:rPr>
          <w:sz w:val="24"/>
          <w:szCs w:val="24"/>
        </w:rPr>
      </w:pPr>
      <w:r w:rsidRPr="00610FA1">
        <w:rPr>
          <w:sz w:val="24"/>
          <w:szCs w:val="24"/>
        </w:rPr>
        <w:t>CDOT's determination that Hamon did not</w:t>
      </w:r>
      <w:r w:rsidR="007009EE">
        <w:rPr>
          <w:sz w:val="24"/>
          <w:szCs w:val="24"/>
        </w:rPr>
        <w:t xml:space="preserve"> construct widened portions of I</w:t>
      </w:r>
      <w:r>
        <w:rPr>
          <w:sz w:val="24"/>
          <w:szCs w:val="24"/>
        </w:rPr>
        <w:t>-25 pursuant to P</w:t>
      </w:r>
      <w:r w:rsidRPr="00610FA1">
        <w:rPr>
          <w:sz w:val="24"/>
          <w:szCs w:val="24"/>
        </w:rPr>
        <w:t>lan elevations</w:t>
      </w:r>
    </w:p>
    <w:p w:rsidR="001D3E1B" w:rsidRDefault="007009EE" w:rsidP="00B959A7">
      <w:pPr>
        <w:pStyle w:val="ListParagraph"/>
        <w:numPr>
          <w:ilvl w:val="0"/>
          <w:numId w:val="6"/>
        </w:numPr>
        <w:ind w:left="900" w:hanging="450"/>
        <w:jc w:val="both"/>
        <w:rPr>
          <w:sz w:val="24"/>
          <w:szCs w:val="24"/>
        </w:rPr>
      </w:pPr>
      <w:r>
        <w:rPr>
          <w:sz w:val="24"/>
          <w:szCs w:val="24"/>
        </w:rPr>
        <w:t xml:space="preserve"> A</w:t>
      </w:r>
      <w:r w:rsidR="00610FA1" w:rsidRPr="00610FA1">
        <w:rPr>
          <w:sz w:val="24"/>
          <w:szCs w:val="24"/>
        </w:rPr>
        <w:t>pparent errors in design elevations</w:t>
      </w:r>
    </w:p>
    <w:p w:rsidR="00610FA1" w:rsidRDefault="007E4F55" w:rsidP="00B959A7">
      <w:pPr>
        <w:spacing w:after="0" w:line="240" w:lineRule="auto"/>
        <w:jc w:val="both"/>
        <w:rPr>
          <w:sz w:val="24"/>
          <w:szCs w:val="24"/>
        </w:rPr>
      </w:pPr>
      <w:r>
        <w:rPr>
          <w:sz w:val="24"/>
          <w:szCs w:val="24"/>
        </w:rPr>
        <w:t xml:space="preserve"> </w:t>
      </w:r>
    </w:p>
    <w:p w:rsidR="0035274F" w:rsidRDefault="007009EE" w:rsidP="00B959A7">
      <w:pPr>
        <w:spacing w:line="240" w:lineRule="auto"/>
        <w:jc w:val="both"/>
        <w:rPr>
          <w:rFonts w:ascii="Times New Roman" w:hAnsi="Times New Roman" w:cs="Times New Roman"/>
          <w:sz w:val="24"/>
          <w:szCs w:val="24"/>
        </w:rPr>
      </w:pPr>
      <w:r>
        <w:rPr>
          <w:rFonts w:ascii="Times New Roman" w:hAnsi="Times New Roman" w:cs="Times New Roman"/>
          <w:sz w:val="24"/>
          <w:szCs w:val="24"/>
        </w:rPr>
        <w:t>Early in the construction of the widening, s</w:t>
      </w:r>
      <w:r w:rsidR="00475349" w:rsidRPr="00475349">
        <w:rPr>
          <w:rFonts w:ascii="Times New Roman" w:hAnsi="Times New Roman" w:cs="Times New Roman"/>
          <w:sz w:val="24"/>
          <w:szCs w:val="24"/>
        </w:rPr>
        <w:t>ome of the HMA that was placed looked correct</w:t>
      </w:r>
      <w:r w:rsidR="00475349">
        <w:rPr>
          <w:rFonts w:ascii="Times New Roman" w:hAnsi="Times New Roman" w:cs="Times New Roman"/>
          <w:sz w:val="24"/>
          <w:szCs w:val="24"/>
        </w:rPr>
        <w:t xml:space="preserve"> and then it </w:t>
      </w:r>
      <w:r>
        <w:rPr>
          <w:rFonts w:ascii="Times New Roman" w:hAnsi="Times New Roman" w:cs="Times New Roman"/>
          <w:sz w:val="24"/>
          <w:szCs w:val="24"/>
        </w:rPr>
        <w:t>began to look</w:t>
      </w:r>
      <w:r w:rsidR="00475349">
        <w:rPr>
          <w:rFonts w:ascii="Times New Roman" w:hAnsi="Times New Roman" w:cs="Times New Roman"/>
          <w:sz w:val="24"/>
          <w:szCs w:val="24"/>
        </w:rPr>
        <w:t xml:space="preserve"> wavy. </w:t>
      </w:r>
      <w:r w:rsidR="0035274F">
        <w:rPr>
          <w:rFonts w:ascii="Times New Roman" w:hAnsi="Times New Roman" w:cs="Times New Roman"/>
          <w:sz w:val="24"/>
          <w:szCs w:val="24"/>
        </w:rPr>
        <w:t xml:space="preserve">In response to Hamon RFI’s, CDOT sent Form 105’s </w:t>
      </w:r>
      <w:r w:rsidR="00475349">
        <w:rPr>
          <w:rFonts w:ascii="Times New Roman" w:hAnsi="Times New Roman" w:cs="Times New Roman"/>
          <w:sz w:val="24"/>
          <w:szCs w:val="24"/>
        </w:rPr>
        <w:t>841 and 917</w:t>
      </w:r>
      <w:r w:rsidR="0035274F">
        <w:rPr>
          <w:rFonts w:ascii="Times New Roman" w:hAnsi="Times New Roman" w:cs="Times New Roman"/>
          <w:sz w:val="24"/>
          <w:szCs w:val="24"/>
        </w:rPr>
        <w:t xml:space="preserve"> requesting </w:t>
      </w:r>
      <w:r>
        <w:rPr>
          <w:rFonts w:ascii="Times New Roman" w:hAnsi="Times New Roman" w:cs="Times New Roman"/>
          <w:sz w:val="24"/>
          <w:szCs w:val="24"/>
        </w:rPr>
        <w:t xml:space="preserve">the </w:t>
      </w:r>
      <w:r w:rsidR="0035274F">
        <w:rPr>
          <w:rFonts w:ascii="Times New Roman" w:hAnsi="Times New Roman" w:cs="Times New Roman"/>
          <w:sz w:val="24"/>
          <w:szCs w:val="24"/>
        </w:rPr>
        <w:t>Hamon as-built survey since CDOT’s survey indicated the Plan grades were correct and that the mainline widening had not been built to Plan.</w:t>
      </w:r>
    </w:p>
    <w:p w:rsidR="00610FA1" w:rsidRDefault="0035274F"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CDOT has made many efforts over time to try to understand the problem </w:t>
      </w:r>
      <w:r w:rsidR="00A442A0">
        <w:rPr>
          <w:rFonts w:ascii="Times New Roman" w:hAnsi="Times New Roman" w:cs="Times New Roman"/>
          <w:sz w:val="24"/>
          <w:szCs w:val="24"/>
        </w:rPr>
        <w:t>and validate Hamon’s position through:</w:t>
      </w:r>
    </w:p>
    <w:p w:rsidR="00A442A0" w:rsidRDefault="00A442A0" w:rsidP="00B959A7">
      <w:pPr>
        <w:pStyle w:val="ListParagraph"/>
        <w:numPr>
          <w:ilvl w:val="0"/>
          <w:numId w:val="7"/>
        </w:numPr>
        <w:jc w:val="both"/>
        <w:rPr>
          <w:sz w:val="24"/>
          <w:szCs w:val="24"/>
        </w:rPr>
      </w:pPr>
      <w:r>
        <w:rPr>
          <w:sz w:val="24"/>
          <w:szCs w:val="24"/>
        </w:rPr>
        <w:t>RFI’s and Form 105’s</w:t>
      </w:r>
    </w:p>
    <w:p w:rsidR="00A442A0" w:rsidRDefault="00A442A0" w:rsidP="00B959A7">
      <w:pPr>
        <w:pStyle w:val="ListParagraph"/>
        <w:numPr>
          <w:ilvl w:val="0"/>
          <w:numId w:val="7"/>
        </w:numPr>
        <w:jc w:val="both"/>
        <w:rPr>
          <w:sz w:val="24"/>
          <w:szCs w:val="24"/>
        </w:rPr>
      </w:pPr>
      <w:r>
        <w:rPr>
          <w:sz w:val="24"/>
          <w:szCs w:val="24"/>
        </w:rPr>
        <w:t>CDOT performed surveys</w:t>
      </w:r>
    </w:p>
    <w:p w:rsidR="00A442A0" w:rsidRDefault="00A442A0" w:rsidP="00B959A7">
      <w:pPr>
        <w:pStyle w:val="ListParagraph"/>
        <w:numPr>
          <w:ilvl w:val="0"/>
          <w:numId w:val="7"/>
        </w:numPr>
        <w:jc w:val="both"/>
        <w:rPr>
          <w:sz w:val="24"/>
          <w:szCs w:val="24"/>
        </w:rPr>
      </w:pPr>
      <w:r>
        <w:rPr>
          <w:sz w:val="24"/>
          <w:szCs w:val="24"/>
        </w:rPr>
        <w:t>Coring new roadway sections</w:t>
      </w:r>
    </w:p>
    <w:p w:rsidR="00A442A0" w:rsidRDefault="00A442A0" w:rsidP="00B959A7">
      <w:pPr>
        <w:pStyle w:val="ListParagraph"/>
        <w:numPr>
          <w:ilvl w:val="0"/>
          <w:numId w:val="7"/>
        </w:numPr>
        <w:jc w:val="both"/>
        <w:rPr>
          <w:sz w:val="24"/>
          <w:szCs w:val="24"/>
        </w:rPr>
      </w:pPr>
      <w:r>
        <w:rPr>
          <w:sz w:val="24"/>
          <w:szCs w:val="24"/>
        </w:rPr>
        <w:t>Doing a smoothness study</w:t>
      </w:r>
    </w:p>
    <w:p w:rsidR="00A442A0" w:rsidRDefault="00A442A0" w:rsidP="00B959A7">
      <w:pPr>
        <w:spacing w:line="240" w:lineRule="auto"/>
        <w:jc w:val="both"/>
        <w:rPr>
          <w:rFonts w:ascii="Times New Roman" w:hAnsi="Times New Roman" w:cs="Times New Roman"/>
          <w:sz w:val="24"/>
          <w:szCs w:val="24"/>
        </w:rPr>
      </w:pPr>
      <w:r w:rsidRPr="00A442A0">
        <w:rPr>
          <w:rFonts w:ascii="Times New Roman" w:hAnsi="Times New Roman" w:cs="Times New Roman"/>
          <w:sz w:val="24"/>
          <w:szCs w:val="24"/>
        </w:rPr>
        <w:t>CDOT’s position is based on the facts and industry standards.</w:t>
      </w:r>
    </w:p>
    <w:p w:rsidR="00A442A0" w:rsidRDefault="00A442A0"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Hamon’s Position Paper says the work was built per the Plans but the widening does not match the existing.  Hamon showed inlet construction and Plan grades but the elevations are not within the required tolerances for inlets.  CDOT did not stop work but did stop paving</w:t>
      </w:r>
      <w:r w:rsidR="007009EE">
        <w:rPr>
          <w:rFonts w:ascii="Times New Roman" w:hAnsi="Times New Roman" w:cs="Times New Roman"/>
          <w:sz w:val="24"/>
          <w:szCs w:val="24"/>
        </w:rPr>
        <w:t xml:space="preserve"> work</w:t>
      </w:r>
      <w:r>
        <w:rPr>
          <w:rFonts w:ascii="Times New Roman" w:hAnsi="Times New Roman" w:cs="Times New Roman"/>
          <w:sz w:val="24"/>
          <w:szCs w:val="24"/>
        </w:rPr>
        <w:t>.</w:t>
      </w:r>
      <w:r w:rsidR="00E16446">
        <w:rPr>
          <w:rFonts w:ascii="Times New Roman" w:hAnsi="Times New Roman" w:cs="Times New Roman"/>
          <w:sz w:val="24"/>
          <w:szCs w:val="24"/>
        </w:rPr>
        <w:t xml:space="preserve">  CDOT has requested survey data from Hamon but Hamon has not provided it.  Design tolerances are different from construction tolerances.  Hamon is taking the mill and fill in the specifications out of context.  Design intent was given to Hamon to tell them what was meant for “meet </w:t>
      </w:r>
      <w:r w:rsidR="007E4F55">
        <w:rPr>
          <w:rFonts w:ascii="Times New Roman" w:hAnsi="Times New Roman" w:cs="Times New Roman"/>
          <w:sz w:val="24"/>
          <w:szCs w:val="24"/>
        </w:rPr>
        <w:t>existing</w:t>
      </w:r>
      <w:r w:rsidR="00E16446">
        <w:rPr>
          <w:rFonts w:ascii="Times New Roman" w:hAnsi="Times New Roman" w:cs="Times New Roman"/>
          <w:sz w:val="24"/>
          <w:szCs w:val="24"/>
        </w:rPr>
        <w:t>”.</w:t>
      </w:r>
    </w:p>
    <w:p w:rsidR="00E16446" w:rsidRDefault="00E16446" w:rsidP="00B959A7">
      <w:pPr>
        <w:spacing w:after="0" w:line="240" w:lineRule="auto"/>
        <w:jc w:val="both"/>
        <w:rPr>
          <w:rFonts w:ascii="Times New Roman" w:hAnsi="Times New Roman" w:cs="Times New Roman"/>
          <w:sz w:val="24"/>
          <w:szCs w:val="24"/>
        </w:rPr>
      </w:pPr>
    </w:p>
    <w:p w:rsidR="00D65369" w:rsidRDefault="00E16446"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CDOT has been frustrated in getting grade certifications in a timely manner and paving started before certifications were received.  CDOT does not give directions to the contractor.  CDOT gets Method Statements.  Hamon did not put a ski on the existing pavement and the base course </w:t>
      </w:r>
    </w:p>
    <w:p w:rsidR="00D65369" w:rsidRDefault="00D65369" w:rsidP="00B959A7">
      <w:pPr>
        <w:spacing w:after="0" w:line="240" w:lineRule="auto"/>
        <w:jc w:val="both"/>
        <w:rPr>
          <w:rFonts w:ascii="Times New Roman" w:hAnsi="Times New Roman" w:cs="Times New Roman"/>
          <w:sz w:val="24"/>
          <w:szCs w:val="24"/>
        </w:rPr>
      </w:pPr>
    </w:p>
    <w:p w:rsidR="007009EE" w:rsidRDefault="007009EE" w:rsidP="00B959A7">
      <w:pPr>
        <w:spacing w:after="0" w:line="240" w:lineRule="auto"/>
        <w:jc w:val="both"/>
        <w:rPr>
          <w:rFonts w:ascii="Times New Roman" w:hAnsi="Times New Roman" w:cs="Times New Roman"/>
          <w:sz w:val="24"/>
          <w:szCs w:val="24"/>
        </w:rPr>
      </w:pPr>
    </w:p>
    <w:p w:rsidR="00E16446" w:rsidRDefault="00E16446"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was uneven.  In a meeting with Aggregate Industries, AI said they did not plan to </w:t>
      </w:r>
      <w:r w:rsidR="007009EE">
        <w:rPr>
          <w:rFonts w:ascii="Times New Roman" w:hAnsi="Times New Roman" w:cs="Times New Roman"/>
          <w:sz w:val="24"/>
          <w:szCs w:val="24"/>
        </w:rPr>
        <w:t>“</w:t>
      </w:r>
      <w:r>
        <w:rPr>
          <w:rFonts w:ascii="Times New Roman" w:hAnsi="Times New Roman" w:cs="Times New Roman"/>
          <w:sz w:val="24"/>
          <w:szCs w:val="24"/>
        </w:rPr>
        <w:t>match existing</w:t>
      </w:r>
      <w:r w:rsidR="007009EE">
        <w:rPr>
          <w:rFonts w:ascii="Times New Roman" w:hAnsi="Times New Roman" w:cs="Times New Roman"/>
          <w:sz w:val="24"/>
          <w:szCs w:val="24"/>
        </w:rPr>
        <w:t>”</w:t>
      </w:r>
      <w:r>
        <w:rPr>
          <w:rFonts w:ascii="Times New Roman" w:hAnsi="Times New Roman" w:cs="Times New Roman"/>
          <w:sz w:val="24"/>
          <w:szCs w:val="24"/>
        </w:rPr>
        <w:t>.</w:t>
      </w:r>
      <w:r w:rsidR="00941430">
        <w:rPr>
          <w:rFonts w:ascii="Times New Roman" w:hAnsi="Times New Roman" w:cs="Times New Roman"/>
          <w:sz w:val="24"/>
          <w:szCs w:val="24"/>
        </w:rPr>
        <w:t xml:space="preserve">  The base course has to meet tolerances for the asphalt to </w:t>
      </w:r>
      <w:r w:rsidR="007009EE">
        <w:rPr>
          <w:rFonts w:ascii="Times New Roman" w:hAnsi="Times New Roman" w:cs="Times New Roman"/>
          <w:sz w:val="24"/>
          <w:szCs w:val="24"/>
        </w:rPr>
        <w:t xml:space="preserve">meet </w:t>
      </w:r>
      <w:r w:rsidR="00EB4194">
        <w:rPr>
          <w:rFonts w:ascii="Times New Roman" w:hAnsi="Times New Roman" w:cs="Times New Roman"/>
          <w:sz w:val="24"/>
          <w:szCs w:val="24"/>
        </w:rPr>
        <w:t>tolerances</w:t>
      </w:r>
      <w:r w:rsidR="00941430">
        <w:rPr>
          <w:rFonts w:ascii="Times New Roman" w:hAnsi="Times New Roman" w:cs="Times New Roman"/>
          <w:sz w:val="24"/>
          <w:szCs w:val="24"/>
        </w:rPr>
        <w:t>.</w:t>
      </w:r>
    </w:p>
    <w:p w:rsidR="00941430" w:rsidRDefault="00941430" w:rsidP="00B959A7">
      <w:pPr>
        <w:spacing w:after="0" w:line="240" w:lineRule="auto"/>
        <w:jc w:val="both"/>
        <w:rPr>
          <w:rFonts w:ascii="Times New Roman" w:hAnsi="Times New Roman" w:cs="Times New Roman"/>
          <w:sz w:val="24"/>
          <w:szCs w:val="24"/>
        </w:rPr>
      </w:pPr>
    </w:p>
    <w:p w:rsidR="00503252" w:rsidRDefault="00EB7ED6"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w:t>
      </w:r>
      <w:r w:rsidR="00941430">
        <w:rPr>
          <w:rFonts w:ascii="Times New Roman" w:hAnsi="Times New Roman" w:cs="Times New Roman"/>
          <w:sz w:val="24"/>
          <w:szCs w:val="24"/>
        </w:rPr>
        <w:t xml:space="preserve">me RFI’s were for </w:t>
      </w:r>
      <w:r w:rsidR="007E4F55">
        <w:rPr>
          <w:rFonts w:ascii="Times New Roman" w:hAnsi="Times New Roman" w:cs="Times New Roman"/>
          <w:sz w:val="24"/>
          <w:szCs w:val="24"/>
        </w:rPr>
        <w:t>isolated areas and CDOT</w:t>
      </w:r>
      <w:r w:rsidR="00941430">
        <w:rPr>
          <w:rFonts w:ascii="Times New Roman" w:hAnsi="Times New Roman" w:cs="Times New Roman"/>
          <w:sz w:val="24"/>
          <w:szCs w:val="24"/>
        </w:rPr>
        <w:t xml:space="preserve"> provided Plan revisions when they thought they were necessary.  The 2016 Hamon survey showed s</w:t>
      </w:r>
      <w:r w:rsidR="007E4F55">
        <w:rPr>
          <w:rFonts w:ascii="Times New Roman" w:hAnsi="Times New Roman" w:cs="Times New Roman"/>
          <w:sz w:val="24"/>
          <w:szCs w:val="24"/>
        </w:rPr>
        <w:t xml:space="preserve">ome elevations changed in spots </w:t>
      </w:r>
      <w:r w:rsidR="00503252">
        <w:rPr>
          <w:rFonts w:ascii="Times New Roman" w:hAnsi="Times New Roman" w:cs="Times New Roman"/>
          <w:sz w:val="24"/>
          <w:szCs w:val="24"/>
        </w:rPr>
        <w:t>but Plan Sheet No. 7 – General Note 7 states,</w:t>
      </w:r>
      <w:r w:rsidR="00503252" w:rsidRPr="00503252">
        <w:rPr>
          <w:rFonts w:ascii="Times New Roman" w:hAnsi="Times New Roman" w:cs="Times New Roman"/>
          <w:i/>
          <w:sz w:val="24"/>
          <w:szCs w:val="24"/>
        </w:rPr>
        <w:t xml:space="preserve"> </w:t>
      </w:r>
      <w:r w:rsidR="00503252">
        <w:rPr>
          <w:rFonts w:ascii="Times New Roman" w:hAnsi="Times New Roman" w:cs="Times New Roman"/>
          <w:i/>
          <w:sz w:val="24"/>
          <w:szCs w:val="24"/>
        </w:rPr>
        <w:t>The Contractor shall be responsible for pr</w:t>
      </w:r>
      <w:r w:rsidR="00643E1B">
        <w:rPr>
          <w:rFonts w:ascii="Times New Roman" w:hAnsi="Times New Roman" w:cs="Times New Roman"/>
          <w:i/>
          <w:sz w:val="24"/>
          <w:szCs w:val="24"/>
        </w:rPr>
        <w:t>omptly notifying the engineer of</w:t>
      </w:r>
      <w:r w:rsidR="00503252">
        <w:rPr>
          <w:rFonts w:ascii="Times New Roman" w:hAnsi="Times New Roman" w:cs="Times New Roman"/>
          <w:i/>
          <w:sz w:val="24"/>
          <w:szCs w:val="24"/>
        </w:rPr>
        <w:t xml:space="preserve"> any problems or potential problems in conforming to the design line and grade for any element of the construction within seven (7) days</w:t>
      </w:r>
      <w:r w:rsidR="00643E1B">
        <w:rPr>
          <w:rFonts w:ascii="Times New Roman" w:hAnsi="Times New Roman" w:cs="Times New Roman"/>
          <w:i/>
          <w:sz w:val="24"/>
          <w:szCs w:val="24"/>
        </w:rPr>
        <w:t>.  P</w:t>
      </w:r>
      <w:r w:rsidR="00503252">
        <w:rPr>
          <w:rFonts w:ascii="Times New Roman" w:hAnsi="Times New Roman" w:cs="Times New Roman"/>
          <w:i/>
          <w:sz w:val="24"/>
          <w:szCs w:val="24"/>
        </w:rPr>
        <w:t>rior to construction</w:t>
      </w:r>
      <w:r w:rsidR="00643E1B">
        <w:rPr>
          <w:rFonts w:ascii="Times New Roman" w:hAnsi="Times New Roman" w:cs="Times New Roman"/>
          <w:i/>
          <w:sz w:val="24"/>
          <w:szCs w:val="24"/>
        </w:rPr>
        <w:t>, the Contractor shall be responsible for notifying the Engineer of site conditions that differ from those shown on the approved plans.</w:t>
      </w:r>
    </w:p>
    <w:p w:rsidR="00503252" w:rsidRDefault="00503252" w:rsidP="00B959A7">
      <w:pPr>
        <w:spacing w:after="0" w:line="240" w:lineRule="auto"/>
        <w:jc w:val="both"/>
        <w:rPr>
          <w:rFonts w:ascii="Times New Roman" w:hAnsi="Times New Roman" w:cs="Times New Roman"/>
          <w:sz w:val="24"/>
          <w:szCs w:val="24"/>
        </w:rPr>
      </w:pPr>
    </w:p>
    <w:p w:rsidR="00941430" w:rsidRDefault="00B73551" w:rsidP="00B959A7">
      <w:pPr>
        <w:spacing w:after="0" w:line="240" w:lineRule="auto"/>
        <w:jc w:val="both"/>
        <w:rPr>
          <w:rFonts w:ascii="Times New Roman" w:hAnsi="Times New Roman" w:cs="Times New Roman"/>
          <w:sz w:val="24"/>
          <w:szCs w:val="24"/>
        </w:rPr>
      </w:pPr>
      <w:r w:rsidRPr="00B73551">
        <w:rPr>
          <w:rFonts w:ascii="Times New Roman" w:hAnsi="Times New Roman" w:cs="Times New Roman"/>
          <w:sz w:val="24"/>
          <w:szCs w:val="24"/>
        </w:rPr>
        <w:t>CDOT did not withhold comment</w:t>
      </w:r>
      <w:r w:rsidR="00643E1B">
        <w:rPr>
          <w:rFonts w:ascii="Times New Roman" w:hAnsi="Times New Roman" w:cs="Times New Roman"/>
          <w:sz w:val="24"/>
          <w:szCs w:val="24"/>
        </w:rPr>
        <w:t>s on survey or construction</w:t>
      </w:r>
      <w:r w:rsidRPr="00B73551">
        <w:rPr>
          <w:rFonts w:ascii="Times New Roman" w:hAnsi="Times New Roman" w:cs="Times New Roman"/>
          <w:sz w:val="24"/>
          <w:szCs w:val="24"/>
        </w:rPr>
        <w:t xml:space="preserve"> and did a smoothness test</w:t>
      </w:r>
      <w:r w:rsidR="001F2884">
        <w:rPr>
          <w:rFonts w:ascii="Times New Roman" w:hAnsi="Times New Roman" w:cs="Times New Roman"/>
          <w:sz w:val="24"/>
          <w:szCs w:val="24"/>
        </w:rPr>
        <w:t xml:space="preserve">. </w:t>
      </w:r>
      <w:r w:rsidR="00643E1B" w:rsidRPr="00643E1B">
        <w:rPr>
          <w:rFonts w:ascii="Times New Roman" w:hAnsi="Times New Roman" w:cs="Times New Roman"/>
          <w:sz w:val="24"/>
          <w:szCs w:val="24"/>
        </w:rPr>
        <w:t>P</w:t>
      </w:r>
      <w:r w:rsidR="00643E1B">
        <w:rPr>
          <w:rFonts w:ascii="Times New Roman" w:hAnsi="Times New Roman" w:cs="Times New Roman"/>
          <w:sz w:val="24"/>
          <w:szCs w:val="24"/>
        </w:rPr>
        <w:t>lan Sheet No. 7 – General Note 38 calls out for the smoothness to meet HR11</w:t>
      </w:r>
      <w:r w:rsidRPr="00B73551">
        <w:rPr>
          <w:rFonts w:ascii="Times New Roman" w:hAnsi="Times New Roman" w:cs="Times New Roman"/>
          <w:sz w:val="24"/>
          <w:szCs w:val="24"/>
        </w:rPr>
        <w:t>.</w:t>
      </w:r>
      <w:r>
        <w:rPr>
          <w:rFonts w:ascii="Times New Roman" w:hAnsi="Times New Roman" w:cs="Times New Roman"/>
          <w:sz w:val="24"/>
          <w:szCs w:val="24"/>
        </w:rPr>
        <w:t xml:space="preserve">  The loss of survey control affects everything.  The resurvey was a waste of time and money.  Hamon just needs to </w:t>
      </w:r>
      <w:r w:rsidR="001F2884">
        <w:rPr>
          <w:rFonts w:ascii="Times New Roman" w:hAnsi="Times New Roman" w:cs="Times New Roman"/>
          <w:sz w:val="24"/>
          <w:szCs w:val="24"/>
        </w:rPr>
        <w:t>“</w:t>
      </w:r>
      <w:r>
        <w:rPr>
          <w:rFonts w:ascii="Times New Roman" w:hAnsi="Times New Roman" w:cs="Times New Roman"/>
          <w:sz w:val="24"/>
          <w:szCs w:val="24"/>
        </w:rPr>
        <w:t>match existing</w:t>
      </w:r>
      <w:r w:rsidR="001F2884">
        <w:rPr>
          <w:rFonts w:ascii="Times New Roman" w:hAnsi="Times New Roman" w:cs="Times New Roman"/>
          <w:sz w:val="24"/>
          <w:szCs w:val="24"/>
        </w:rPr>
        <w:t>”</w:t>
      </w:r>
      <w:r>
        <w:rPr>
          <w:rFonts w:ascii="Times New Roman" w:hAnsi="Times New Roman" w:cs="Times New Roman"/>
          <w:sz w:val="24"/>
          <w:szCs w:val="24"/>
        </w:rPr>
        <w:t xml:space="preserve">.  CDOT’s survey shows the </w:t>
      </w:r>
      <w:r w:rsidR="001F2884">
        <w:rPr>
          <w:rFonts w:ascii="Times New Roman" w:hAnsi="Times New Roman" w:cs="Times New Roman"/>
          <w:sz w:val="24"/>
          <w:szCs w:val="24"/>
        </w:rPr>
        <w:t xml:space="preserve">new </w:t>
      </w:r>
      <w:r>
        <w:rPr>
          <w:rFonts w:ascii="Times New Roman" w:hAnsi="Times New Roman" w:cs="Times New Roman"/>
          <w:sz w:val="24"/>
          <w:szCs w:val="24"/>
        </w:rPr>
        <w:t>asphalt at the SC was as much as 1” high to 6” low.</w:t>
      </w:r>
    </w:p>
    <w:p w:rsidR="00503252" w:rsidRDefault="00503252" w:rsidP="00B959A7">
      <w:pPr>
        <w:spacing w:after="0" w:line="240" w:lineRule="auto"/>
        <w:jc w:val="both"/>
        <w:rPr>
          <w:rFonts w:ascii="Times New Roman" w:hAnsi="Times New Roman" w:cs="Times New Roman"/>
          <w:sz w:val="24"/>
          <w:szCs w:val="24"/>
        </w:rPr>
      </w:pPr>
    </w:p>
    <w:p w:rsidR="00542489" w:rsidRDefault="00503252"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CDOT went through a timeline of the Project</w:t>
      </w:r>
      <w:r w:rsidR="00643E1B">
        <w:rPr>
          <w:rFonts w:ascii="Times New Roman" w:hAnsi="Times New Roman" w:cs="Times New Roman"/>
          <w:sz w:val="24"/>
          <w:szCs w:val="24"/>
        </w:rPr>
        <w:t xml:space="preserve"> and noted that CDOT discovered</w:t>
      </w:r>
      <w:r w:rsidR="00542489">
        <w:rPr>
          <w:rFonts w:ascii="Times New Roman" w:hAnsi="Times New Roman" w:cs="Times New Roman"/>
          <w:sz w:val="24"/>
          <w:szCs w:val="24"/>
        </w:rPr>
        <w:t xml:space="preserve"> discrepancies in October 2017 after the HMA </w:t>
      </w:r>
      <w:r w:rsidR="001F2884">
        <w:rPr>
          <w:rFonts w:ascii="Times New Roman" w:hAnsi="Times New Roman" w:cs="Times New Roman"/>
          <w:sz w:val="24"/>
          <w:szCs w:val="24"/>
        </w:rPr>
        <w:t xml:space="preserve">work </w:t>
      </w:r>
      <w:r w:rsidR="00542489">
        <w:rPr>
          <w:rFonts w:ascii="Times New Roman" w:hAnsi="Times New Roman" w:cs="Times New Roman"/>
          <w:sz w:val="24"/>
          <w:szCs w:val="24"/>
        </w:rPr>
        <w:t>had begun and requested a Corrective Action Plan in December 2017.</w:t>
      </w:r>
    </w:p>
    <w:p w:rsidR="00542489" w:rsidRDefault="00542489" w:rsidP="00B959A7">
      <w:pPr>
        <w:spacing w:after="0" w:line="240" w:lineRule="auto"/>
        <w:jc w:val="both"/>
        <w:rPr>
          <w:rFonts w:ascii="Times New Roman" w:hAnsi="Times New Roman" w:cs="Times New Roman"/>
          <w:sz w:val="24"/>
          <w:szCs w:val="24"/>
        </w:rPr>
      </w:pPr>
    </w:p>
    <w:p w:rsidR="00503252" w:rsidRDefault="00542489" w:rsidP="00B959A7">
      <w:pPr>
        <w:spacing w:after="0" w:line="240" w:lineRule="auto"/>
        <w:jc w:val="both"/>
        <w:rPr>
          <w:rFonts w:ascii="Times New Roman" w:hAnsi="Times New Roman" w:cs="Times New Roman"/>
          <w:sz w:val="24"/>
          <w:szCs w:val="24"/>
          <w:u w:val="single"/>
        </w:rPr>
      </w:pPr>
      <w:r w:rsidRPr="00542489">
        <w:rPr>
          <w:rFonts w:ascii="Times New Roman" w:hAnsi="Times New Roman" w:cs="Times New Roman"/>
          <w:sz w:val="24"/>
          <w:szCs w:val="24"/>
          <w:u w:val="single"/>
        </w:rPr>
        <w:t>CDOT Surveyor Dan Smith</w:t>
      </w:r>
      <w:r w:rsidR="00643E1B" w:rsidRPr="00542489">
        <w:rPr>
          <w:rFonts w:ascii="Times New Roman" w:hAnsi="Times New Roman" w:cs="Times New Roman"/>
          <w:sz w:val="24"/>
          <w:szCs w:val="24"/>
          <w:u w:val="single"/>
        </w:rPr>
        <w:t xml:space="preserve"> </w:t>
      </w:r>
    </w:p>
    <w:p w:rsidR="00542489" w:rsidRDefault="00542489" w:rsidP="00B959A7">
      <w:pPr>
        <w:spacing w:after="0" w:line="240" w:lineRule="auto"/>
        <w:jc w:val="both"/>
        <w:rPr>
          <w:rFonts w:ascii="Times New Roman" w:hAnsi="Times New Roman" w:cs="Times New Roman"/>
          <w:sz w:val="24"/>
          <w:szCs w:val="24"/>
          <w:u w:val="single"/>
        </w:rPr>
      </w:pPr>
    </w:p>
    <w:p w:rsidR="00542489" w:rsidRDefault="00542489" w:rsidP="00B959A7">
      <w:pPr>
        <w:spacing w:after="0" w:line="240" w:lineRule="auto"/>
        <w:jc w:val="both"/>
        <w:rPr>
          <w:rFonts w:ascii="Times New Roman" w:hAnsi="Times New Roman" w:cs="Times New Roman"/>
          <w:sz w:val="24"/>
          <w:szCs w:val="24"/>
        </w:rPr>
      </w:pPr>
      <w:r w:rsidRPr="00542489">
        <w:rPr>
          <w:rFonts w:ascii="Times New Roman" w:hAnsi="Times New Roman" w:cs="Times New Roman"/>
          <w:sz w:val="24"/>
          <w:szCs w:val="24"/>
        </w:rPr>
        <w:t>There are two phases concerning surveying.</w:t>
      </w:r>
      <w:r>
        <w:rPr>
          <w:rFonts w:ascii="Times New Roman" w:hAnsi="Times New Roman" w:cs="Times New Roman"/>
          <w:sz w:val="24"/>
          <w:szCs w:val="24"/>
        </w:rPr>
        <w:t xml:space="preserve">  The first is pre-construction – before the bid</w:t>
      </w:r>
      <w:r w:rsidR="001F2884">
        <w:rPr>
          <w:rFonts w:ascii="Times New Roman" w:hAnsi="Times New Roman" w:cs="Times New Roman"/>
          <w:sz w:val="24"/>
          <w:szCs w:val="24"/>
        </w:rPr>
        <w:t xml:space="preserve"> -</w:t>
      </w:r>
      <w:r>
        <w:rPr>
          <w:rFonts w:ascii="Times New Roman" w:hAnsi="Times New Roman" w:cs="Times New Roman"/>
          <w:sz w:val="24"/>
          <w:szCs w:val="24"/>
        </w:rPr>
        <w:t xml:space="preserve"> and the second is post bid.</w:t>
      </w:r>
    </w:p>
    <w:p w:rsidR="00542489" w:rsidRDefault="00542489" w:rsidP="00B959A7">
      <w:pPr>
        <w:spacing w:after="0" w:line="240" w:lineRule="auto"/>
        <w:jc w:val="both"/>
        <w:rPr>
          <w:rFonts w:ascii="Times New Roman" w:hAnsi="Times New Roman" w:cs="Times New Roman"/>
          <w:sz w:val="24"/>
          <w:szCs w:val="24"/>
        </w:rPr>
      </w:pPr>
    </w:p>
    <w:p w:rsidR="00542489" w:rsidRDefault="00542489" w:rsidP="00B959A7">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The pre-construction survey was done using Li</w:t>
      </w:r>
      <w:r w:rsidR="009820A9">
        <w:rPr>
          <w:rFonts w:ascii="Times New Roman" w:hAnsi="Times New Roman" w:cs="Times New Roman"/>
          <w:sz w:val="24"/>
          <w:szCs w:val="24"/>
        </w:rPr>
        <w:t>DAR,</w:t>
      </w:r>
      <w:r>
        <w:rPr>
          <w:rFonts w:ascii="Times New Roman" w:hAnsi="Times New Roman" w:cs="Times New Roman"/>
          <w:sz w:val="24"/>
          <w:szCs w:val="24"/>
        </w:rPr>
        <w:t xml:space="preserve"> which per </w:t>
      </w:r>
      <w:r w:rsidR="009820A9">
        <w:rPr>
          <w:rFonts w:ascii="Times New Roman" w:hAnsi="Times New Roman" w:cs="Times New Roman"/>
          <w:sz w:val="24"/>
          <w:szCs w:val="24"/>
        </w:rPr>
        <w:t xml:space="preserve">CDOT </w:t>
      </w:r>
      <w:r>
        <w:rPr>
          <w:rFonts w:ascii="Times New Roman" w:hAnsi="Times New Roman" w:cs="Times New Roman"/>
          <w:sz w:val="24"/>
          <w:szCs w:val="24"/>
        </w:rPr>
        <w:t xml:space="preserve">Survey Manual 5.5.3 – Minimum </w:t>
      </w:r>
      <w:r w:rsidR="009820A9">
        <w:rPr>
          <w:rFonts w:ascii="Times New Roman" w:hAnsi="Times New Roman" w:cs="Times New Roman"/>
          <w:sz w:val="24"/>
          <w:szCs w:val="24"/>
        </w:rPr>
        <w:t xml:space="preserve">Horizontal Accuracy Tolerance is </w:t>
      </w:r>
      <w:r w:rsidR="009820A9" w:rsidRPr="009820A9">
        <w:rPr>
          <w:rFonts w:ascii="Times New Roman" w:hAnsi="Times New Roman" w:cs="Times New Roman"/>
          <w:sz w:val="24"/>
          <w:szCs w:val="24"/>
        </w:rPr>
        <w:t xml:space="preserve">CDOT Class C </w:t>
      </w:r>
      <w:r w:rsidR="009820A9">
        <w:rPr>
          <w:rFonts w:ascii="Times New Roman" w:hAnsi="Times New Roman" w:cs="Times New Roman"/>
          <w:sz w:val="24"/>
          <w:szCs w:val="24"/>
        </w:rPr>
        <w:t>or 0.20feet.</w:t>
      </w:r>
      <w:r>
        <w:rPr>
          <w:rFonts w:ascii="Times New Roman" w:hAnsi="Times New Roman" w:cs="Times New Roman"/>
          <w:sz w:val="24"/>
          <w:szCs w:val="24"/>
        </w:rPr>
        <w:t xml:space="preserve"> </w:t>
      </w:r>
      <w:r w:rsidR="001F2884">
        <w:rPr>
          <w:rFonts w:ascii="Times New Roman" w:hAnsi="Times New Roman" w:cs="Times New Roman"/>
          <w:sz w:val="24"/>
          <w:szCs w:val="24"/>
        </w:rPr>
        <w:t xml:space="preserve">Per </w:t>
      </w:r>
      <w:r w:rsidR="009820A9">
        <w:rPr>
          <w:rFonts w:ascii="Times New Roman" w:hAnsi="Times New Roman" w:cs="Times New Roman"/>
          <w:sz w:val="24"/>
          <w:szCs w:val="24"/>
        </w:rPr>
        <w:t xml:space="preserve">CDOT </w:t>
      </w:r>
      <w:r w:rsidR="009820A9" w:rsidRPr="009820A9">
        <w:rPr>
          <w:rFonts w:ascii="Times New Roman" w:hAnsi="Times New Roman" w:cs="Times New Roman"/>
          <w:sz w:val="24"/>
          <w:szCs w:val="24"/>
        </w:rPr>
        <w:t>Survey Manual 5.</w:t>
      </w:r>
      <w:r w:rsidR="009820A9">
        <w:rPr>
          <w:rFonts w:ascii="Times New Roman" w:hAnsi="Times New Roman" w:cs="Times New Roman"/>
          <w:sz w:val="24"/>
          <w:szCs w:val="24"/>
        </w:rPr>
        <w:t>9.6</w:t>
      </w:r>
      <w:r w:rsidR="009820A9" w:rsidRPr="009820A9">
        <w:rPr>
          <w:rFonts w:ascii="Times New Roman" w:hAnsi="Times New Roman" w:cs="Times New Roman"/>
          <w:sz w:val="24"/>
          <w:szCs w:val="24"/>
        </w:rPr>
        <w:t xml:space="preserve"> – Minimum </w:t>
      </w:r>
      <w:r w:rsidR="009820A9">
        <w:rPr>
          <w:rFonts w:ascii="Times New Roman" w:hAnsi="Times New Roman" w:cs="Times New Roman"/>
          <w:sz w:val="24"/>
          <w:szCs w:val="24"/>
        </w:rPr>
        <w:t>Vertical</w:t>
      </w:r>
      <w:r w:rsidR="009820A9" w:rsidRPr="009820A9">
        <w:rPr>
          <w:rFonts w:ascii="Times New Roman" w:hAnsi="Times New Roman" w:cs="Times New Roman"/>
          <w:sz w:val="24"/>
          <w:szCs w:val="24"/>
        </w:rPr>
        <w:t xml:space="preserve"> Accuracy Tolerance</w:t>
      </w:r>
      <w:r w:rsidR="001F2884">
        <w:rPr>
          <w:rFonts w:ascii="Times New Roman" w:hAnsi="Times New Roman" w:cs="Times New Roman"/>
          <w:sz w:val="24"/>
          <w:szCs w:val="24"/>
        </w:rPr>
        <w:t xml:space="preserve"> for Class A and B S</w:t>
      </w:r>
      <w:r w:rsidR="009820A9">
        <w:rPr>
          <w:rFonts w:ascii="Times New Roman" w:hAnsi="Times New Roman" w:cs="Times New Roman"/>
          <w:sz w:val="24"/>
          <w:szCs w:val="24"/>
        </w:rPr>
        <w:t>urveys and for a project six miles long the formula</w:t>
      </w:r>
      <w:r w:rsidR="001F2884">
        <w:rPr>
          <w:rFonts w:ascii="Times New Roman" w:hAnsi="Times New Roman" w:cs="Times New Roman"/>
          <w:sz w:val="24"/>
          <w:szCs w:val="24"/>
        </w:rPr>
        <w:t xml:space="preserve"> results in a tolerance of 0.086</w:t>
      </w:r>
      <w:r w:rsidR="009820A9">
        <w:rPr>
          <w:rFonts w:ascii="Times New Roman" w:hAnsi="Times New Roman" w:cs="Times New Roman"/>
          <w:sz w:val="24"/>
          <w:szCs w:val="24"/>
        </w:rPr>
        <w:t xml:space="preserve"> feet. (It should be noted that </w:t>
      </w:r>
      <w:r w:rsidR="00D63D1E">
        <w:rPr>
          <w:rFonts w:ascii="Times New Roman" w:hAnsi="Times New Roman" w:cs="Times New Roman"/>
          <w:sz w:val="24"/>
          <w:szCs w:val="24"/>
        </w:rPr>
        <w:t>elevations for asphalt surfaces falls under CDOT Class C.</w:t>
      </w:r>
      <w:r w:rsidR="00D74DC7">
        <w:rPr>
          <w:rFonts w:ascii="Times New Roman" w:hAnsi="Times New Roman" w:cs="Times New Roman"/>
          <w:sz w:val="24"/>
          <w:szCs w:val="24"/>
        </w:rPr>
        <w:t>)</w:t>
      </w:r>
      <w:r w:rsidR="00D63D1E">
        <w:rPr>
          <w:rFonts w:ascii="Times New Roman" w:hAnsi="Times New Roman" w:cs="Times New Roman"/>
          <w:sz w:val="24"/>
          <w:szCs w:val="24"/>
        </w:rPr>
        <w:t xml:space="preserve">  The note on Plan Sheet </w:t>
      </w:r>
      <w:r w:rsidR="00D63D1E" w:rsidRPr="00D63D1E">
        <w:rPr>
          <w:rFonts w:ascii="Times New Roman" w:hAnsi="Times New Roman" w:cs="Times New Roman"/>
          <w:sz w:val="24"/>
          <w:szCs w:val="24"/>
        </w:rPr>
        <w:t>-</w:t>
      </w:r>
      <w:r w:rsidR="00D63D1E">
        <w:rPr>
          <w:rFonts w:ascii="Times New Roman" w:hAnsi="Times New Roman" w:cs="Times New Roman"/>
          <w:color w:val="FF0000"/>
          <w:sz w:val="24"/>
          <w:szCs w:val="24"/>
        </w:rPr>
        <w:t xml:space="preserve"> </w:t>
      </w:r>
      <w:r w:rsidR="00D63D1E">
        <w:rPr>
          <w:rFonts w:ascii="Times New Roman" w:hAnsi="Times New Roman" w:cs="Times New Roman"/>
          <w:sz w:val="24"/>
          <w:szCs w:val="24"/>
        </w:rPr>
        <w:t xml:space="preserve">Preliminary Land Survey Control Diagram states, </w:t>
      </w:r>
      <w:r w:rsidR="00812BF9">
        <w:rPr>
          <w:rFonts w:ascii="Times New Roman" w:hAnsi="Times New Roman" w:cs="Times New Roman"/>
          <w:i/>
          <w:sz w:val="24"/>
          <w:szCs w:val="24"/>
        </w:rPr>
        <w:t>Basis of E</w:t>
      </w:r>
      <w:r w:rsidR="00D63D1E">
        <w:rPr>
          <w:rFonts w:ascii="Times New Roman" w:hAnsi="Times New Roman" w:cs="Times New Roman"/>
          <w:i/>
          <w:sz w:val="24"/>
          <w:szCs w:val="24"/>
        </w:rPr>
        <w:t>levations</w:t>
      </w:r>
      <w:r w:rsidR="00812BF9">
        <w:rPr>
          <w:rFonts w:ascii="Times New Roman" w:hAnsi="Times New Roman" w:cs="Times New Roman"/>
          <w:i/>
          <w:sz w:val="24"/>
          <w:szCs w:val="24"/>
        </w:rPr>
        <w:t>: Project elevations are GPS derived using CEDID 09 …</w:t>
      </w:r>
    </w:p>
    <w:p w:rsidR="00812BF9" w:rsidRDefault="00812BF9" w:rsidP="00B959A7">
      <w:pPr>
        <w:spacing w:after="0" w:line="240" w:lineRule="auto"/>
        <w:jc w:val="both"/>
        <w:rPr>
          <w:rFonts w:ascii="Times New Roman" w:hAnsi="Times New Roman" w:cs="Times New Roman"/>
          <w:i/>
          <w:sz w:val="24"/>
          <w:szCs w:val="24"/>
        </w:rPr>
      </w:pPr>
    </w:p>
    <w:p w:rsidR="00812BF9" w:rsidRDefault="00C168EA"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post bid surveying began with the Pre-</w:t>
      </w:r>
      <w:r w:rsidR="00B93B84">
        <w:rPr>
          <w:rFonts w:ascii="Times New Roman" w:hAnsi="Times New Roman" w:cs="Times New Roman"/>
          <w:sz w:val="24"/>
          <w:szCs w:val="24"/>
        </w:rPr>
        <w:t xml:space="preserve">survey meeting on June 22, 2016 where the CDOT Survey Manual was discussed.  The Profile Grade was not a designed grade but was based on </w:t>
      </w:r>
      <w:r w:rsidR="001F2884">
        <w:rPr>
          <w:rFonts w:ascii="Times New Roman" w:hAnsi="Times New Roman" w:cs="Times New Roman"/>
          <w:sz w:val="24"/>
          <w:szCs w:val="24"/>
        </w:rPr>
        <w:t>the CDOT LiDAR survey.  “Match e</w:t>
      </w:r>
      <w:r w:rsidR="00B93B84">
        <w:rPr>
          <w:rFonts w:ascii="Times New Roman" w:hAnsi="Times New Roman" w:cs="Times New Roman"/>
          <w:sz w:val="24"/>
          <w:szCs w:val="24"/>
        </w:rPr>
        <w:t>xisting” is a field condition and if there is a difference, the contractor must adjust.  If there was a question on “</w:t>
      </w:r>
      <w:r w:rsidR="001F2884">
        <w:rPr>
          <w:rFonts w:ascii="Times New Roman" w:hAnsi="Times New Roman" w:cs="Times New Roman"/>
          <w:sz w:val="24"/>
          <w:szCs w:val="24"/>
        </w:rPr>
        <w:t>match e</w:t>
      </w:r>
      <w:r w:rsidR="00B93B84" w:rsidRPr="00B93B84">
        <w:rPr>
          <w:rFonts w:ascii="Times New Roman" w:hAnsi="Times New Roman" w:cs="Times New Roman"/>
          <w:sz w:val="24"/>
          <w:szCs w:val="24"/>
        </w:rPr>
        <w:t>xisting”</w:t>
      </w:r>
      <w:r w:rsidR="00B93B84">
        <w:rPr>
          <w:rFonts w:ascii="Times New Roman" w:hAnsi="Times New Roman" w:cs="Times New Roman"/>
          <w:sz w:val="24"/>
          <w:szCs w:val="24"/>
        </w:rPr>
        <w:t>, the question should have been asked earlier.</w:t>
      </w:r>
    </w:p>
    <w:p w:rsidR="006E55EE" w:rsidRDefault="006E55EE" w:rsidP="00B959A7">
      <w:pPr>
        <w:spacing w:after="0" w:line="240" w:lineRule="auto"/>
        <w:jc w:val="both"/>
        <w:rPr>
          <w:rFonts w:ascii="Times New Roman" w:hAnsi="Times New Roman" w:cs="Times New Roman"/>
          <w:sz w:val="24"/>
          <w:szCs w:val="24"/>
        </w:rPr>
      </w:pPr>
    </w:p>
    <w:p w:rsidR="006E55EE" w:rsidRDefault="006E55EE"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Prior to the start of construction, CDOT had set 25 monuments.  When CDOT went back to do the check surveying, they could only locate 13 </w:t>
      </w:r>
      <w:r w:rsidR="001F2884">
        <w:rPr>
          <w:rFonts w:ascii="Times New Roman" w:hAnsi="Times New Roman" w:cs="Times New Roman"/>
          <w:sz w:val="24"/>
          <w:szCs w:val="24"/>
        </w:rPr>
        <w:t xml:space="preserve">monuments </w:t>
      </w:r>
      <w:r>
        <w:rPr>
          <w:rFonts w:ascii="Times New Roman" w:hAnsi="Times New Roman" w:cs="Times New Roman"/>
          <w:sz w:val="24"/>
          <w:szCs w:val="24"/>
        </w:rPr>
        <w:t xml:space="preserve">– the rest had been destroyed.  Hamon worked </w:t>
      </w:r>
      <w:r w:rsidR="00094B2E">
        <w:rPr>
          <w:rFonts w:ascii="Times New Roman" w:hAnsi="Times New Roman" w:cs="Times New Roman"/>
          <w:sz w:val="24"/>
          <w:szCs w:val="24"/>
        </w:rPr>
        <w:t>off</w:t>
      </w:r>
      <w:r>
        <w:rPr>
          <w:rFonts w:ascii="Times New Roman" w:hAnsi="Times New Roman" w:cs="Times New Roman"/>
          <w:sz w:val="24"/>
          <w:szCs w:val="24"/>
        </w:rPr>
        <w:t xml:space="preserve"> of 4 monuments </w:t>
      </w:r>
      <w:r w:rsidR="001F2884">
        <w:rPr>
          <w:rFonts w:ascii="Times New Roman" w:hAnsi="Times New Roman" w:cs="Times New Roman"/>
          <w:sz w:val="24"/>
          <w:szCs w:val="24"/>
        </w:rPr>
        <w:t>when they</w:t>
      </w:r>
      <w:r>
        <w:rPr>
          <w:rFonts w:ascii="Times New Roman" w:hAnsi="Times New Roman" w:cs="Times New Roman"/>
          <w:sz w:val="24"/>
          <w:szCs w:val="24"/>
        </w:rPr>
        <w:t xml:space="preserve"> start</w:t>
      </w:r>
      <w:r w:rsidR="001F2884">
        <w:rPr>
          <w:rFonts w:ascii="Times New Roman" w:hAnsi="Times New Roman" w:cs="Times New Roman"/>
          <w:sz w:val="24"/>
          <w:szCs w:val="24"/>
        </w:rPr>
        <w:t>ed</w:t>
      </w:r>
      <w:r>
        <w:rPr>
          <w:rFonts w:ascii="Times New Roman" w:hAnsi="Times New Roman" w:cs="Times New Roman"/>
          <w:sz w:val="24"/>
          <w:szCs w:val="24"/>
        </w:rPr>
        <w:t xml:space="preserve"> and </w:t>
      </w:r>
      <w:r w:rsidR="001F2884">
        <w:rPr>
          <w:rFonts w:ascii="Times New Roman" w:hAnsi="Times New Roman" w:cs="Times New Roman"/>
          <w:sz w:val="24"/>
          <w:szCs w:val="24"/>
        </w:rPr>
        <w:t xml:space="preserve">now </w:t>
      </w:r>
      <w:r>
        <w:rPr>
          <w:rFonts w:ascii="Times New Roman" w:hAnsi="Times New Roman" w:cs="Times New Roman"/>
          <w:sz w:val="24"/>
          <w:szCs w:val="24"/>
        </w:rPr>
        <w:t>2 are gone.  Hamon should have confirmed CDOT’s survey data from 2008 and 2010.</w:t>
      </w:r>
    </w:p>
    <w:p w:rsidR="006E55EE" w:rsidRDefault="006E55EE" w:rsidP="00B959A7">
      <w:pPr>
        <w:spacing w:after="0" w:line="240" w:lineRule="auto"/>
        <w:jc w:val="both"/>
        <w:rPr>
          <w:rFonts w:ascii="Times New Roman" w:hAnsi="Times New Roman" w:cs="Times New Roman"/>
          <w:sz w:val="24"/>
          <w:szCs w:val="24"/>
        </w:rPr>
      </w:pPr>
    </w:p>
    <w:p w:rsidR="001F2884" w:rsidRDefault="001F2884" w:rsidP="00B959A7">
      <w:pPr>
        <w:spacing w:after="0" w:line="240" w:lineRule="auto"/>
        <w:jc w:val="both"/>
        <w:rPr>
          <w:rFonts w:ascii="Times New Roman" w:hAnsi="Times New Roman" w:cs="Times New Roman"/>
          <w:sz w:val="24"/>
          <w:szCs w:val="24"/>
        </w:rPr>
      </w:pPr>
    </w:p>
    <w:p w:rsidR="001F2884" w:rsidRDefault="001F2884" w:rsidP="00B959A7">
      <w:pPr>
        <w:spacing w:after="0" w:line="240" w:lineRule="auto"/>
        <w:jc w:val="both"/>
        <w:rPr>
          <w:rFonts w:ascii="Times New Roman" w:hAnsi="Times New Roman" w:cs="Times New Roman"/>
          <w:sz w:val="24"/>
          <w:szCs w:val="24"/>
        </w:rPr>
      </w:pPr>
    </w:p>
    <w:p w:rsidR="00D65369" w:rsidRDefault="006E55EE"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January 2018</w:t>
      </w:r>
      <w:r w:rsidR="00274ACA">
        <w:rPr>
          <w:rFonts w:ascii="Times New Roman" w:hAnsi="Times New Roman" w:cs="Times New Roman"/>
          <w:sz w:val="24"/>
          <w:szCs w:val="24"/>
        </w:rPr>
        <w:t xml:space="preserve">, CDOT surveyed 3,050 LF of the SC line at 50 foot </w:t>
      </w:r>
      <w:r w:rsidR="00A14BDD">
        <w:rPr>
          <w:rFonts w:ascii="Times New Roman" w:hAnsi="Times New Roman" w:cs="Times New Roman"/>
          <w:sz w:val="24"/>
          <w:szCs w:val="24"/>
        </w:rPr>
        <w:t>stations</w:t>
      </w:r>
      <w:r w:rsidR="00274ACA">
        <w:rPr>
          <w:rFonts w:ascii="Times New Roman" w:hAnsi="Times New Roman" w:cs="Times New Roman"/>
          <w:sz w:val="24"/>
          <w:szCs w:val="24"/>
        </w:rPr>
        <w:t xml:space="preserve"> </w:t>
      </w:r>
      <w:r w:rsidR="00A14BDD">
        <w:rPr>
          <w:rFonts w:ascii="Times New Roman" w:hAnsi="Times New Roman" w:cs="Times New Roman"/>
          <w:sz w:val="24"/>
          <w:szCs w:val="24"/>
        </w:rPr>
        <w:t>with results</w:t>
      </w:r>
      <w:r w:rsidR="00274ACA">
        <w:rPr>
          <w:rFonts w:ascii="Times New Roman" w:hAnsi="Times New Roman" w:cs="Times New Roman"/>
          <w:sz w:val="24"/>
          <w:szCs w:val="24"/>
        </w:rPr>
        <w:t xml:space="preserve"> </w:t>
      </w:r>
      <w:r w:rsidR="00A14BDD">
        <w:rPr>
          <w:rFonts w:ascii="Times New Roman" w:hAnsi="Times New Roman" w:cs="Times New Roman"/>
          <w:sz w:val="24"/>
          <w:szCs w:val="24"/>
        </w:rPr>
        <w:t xml:space="preserve">that </w:t>
      </w:r>
      <w:r w:rsidR="001F2884">
        <w:rPr>
          <w:rFonts w:ascii="Times New Roman" w:hAnsi="Times New Roman" w:cs="Times New Roman"/>
          <w:sz w:val="24"/>
          <w:szCs w:val="24"/>
        </w:rPr>
        <w:t>59 SC points were within 0.20’</w:t>
      </w:r>
      <w:r w:rsidR="00274ACA">
        <w:rPr>
          <w:rFonts w:ascii="Times New Roman" w:hAnsi="Times New Roman" w:cs="Times New Roman"/>
          <w:sz w:val="24"/>
          <w:szCs w:val="24"/>
        </w:rPr>
        <w:t xml:space="preserve"> tolerance and 2 (3.4%) exceeded</w:t>
      </w:r>
      <w:r>
        <w:rPr>
          <w:rFonts w:ascii="Times New Roman" w:hAnsi="Times New Roman" w:cs="Times New Roman"/>
          <w:sz w:val="24"/>
          <w:szCs w:val="24"/>
        </w:rPr>
        <w:t xml:space="preserve"> </w:t>
      </w:r>
      <w:r w:rsidR="00274ACA">
        <w:rPr>
          <w:rFonts w:ascii="Times New Roman" w:hAnsi="Times New Roman" w:cs="Times New Roman"/>
          <w:sz w:val="24"/>
          <w:szCs w:val="24"/>
        </w:rPr>
        <w:t>the tolerance</w:t>
      </w:r>
      <w:r w:rsidR="00A14BDD">
        <w:rPr>
          <w:rFonts w:ascii="Times New Roman" w:hAnsi="Times New Roman" w:cs="Times New Roman"/>
          <w:sz w:val="24"/>
          <w:szCs w:val="24"/>
        </w:rPr>
        <w:t xml:space="preserve">.  At the top of inlet </w:t>
      </w:r>
    </w:p>
    <w:p w:rsidR="006E55EE" w:rsidRDefault="00A14BDD"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grates</w:t>
      </w:r>
      <w:r w:rsidR="00274ACA">
        <w:rPr>
          <w:rFonts w:ascii="Times New Roman" w:hAnsi="Times New Roman" w:cs="Times New Roman"/>
          <w:sz w:val="24"/>
          <w:szCs w:val="24"/>
        </w:rPr>
        <w:t xml:space="preserve">, 5 points were </w:t>
      </w:r>
      <w:r w:rsidR="001F2884">
        <w:rPr>
          <w:rFonts w:ascii="Times New Roman" w:hAnsi="Times New Roman" w:cs="Times New Roman"/>
          <w:sz w:val="24"/>
          <w:szCs w:val="24"/>
        </w:rPr>
        <w:t>within 0.20’</w:t>
      </w:r>
      <w:r w:rsidR="00274ACA" w:rsidRPr="00274ACA">
        <w:rPr>
          <w:rFonts w:ascii="Times New Roman" w:hAnsi="Times New Roman" w:cs="Times New Roman"/>
          <w:sz w:val="24"/>
          <w:szCs w:val="24"/>
        </w:rPr>
        <w:t xml:space="preserve"> tolerance</w:t>
      </w:r>
      <w:r w:rsidR="00274ACA">
        <w:rPr>
          <w:rFonts w:ascii="Times New Roman" w:hAnsi="Times New Roman" w:cs="Times New Roman"/>
          <w:sz w:val="24"/>
          <w:szCs w:val="24"/>
        </w:rPr>
        <w:t xml:space="preserve"> and none exceeded the tolerance.</w:t>
      </w:r>
      <w:r>
        <w:rPr>
          <w:rFonts w:ascii="Times New Roman" w:hAnsi="Times New Roman" w:cs="Times New Roman"/>
          <w:sz w:val="24"/>
          <w:szCs w:val="24"/>
        </w:rPr>
        <w:t xml:space="preserve">  The CDOT Survey Report of March 2018 based on 20,150 LF at 50 foot stations </w:t>
      </w:r>
      <w:r w:rsidRPr="00A14BDD">
        <w:rPr>
          <w:rFonts w:ascii="Times New Roman" w:hAnsi="Times New Roman" w:cs="Times New Roman"/>
          <w:sz w:val="24"/>
          <w:szCs w:val="24"/>
        </w:rPr>
        <w:t xml:space="preserve">with results that </w:t>
      </w:r>
      <w:r>
        <w:rPr>
          <w:rFonts w:ascii="Times New Roman" w:hAnsi="Times New Roman" w:cs="Times New Roman"/>
          <w:sz w:val="24"/>
          <w:szCs w:val="24"/>
        </w:rPr>
        <w:t>387</w:t>
      </w:r>
      <w:r w:rsidR="00640A8A">
        <w:rPr>
          <w:rFonts w:ascii="Times New Roman" w:hAnsi="Times New Roman" w:cs="Times New Roman"/>
          <w:sz w:val="24"/>
          <w:szCs w:val="24"/>
        </w:rPr>
        <w:t xml:space="preserve"> SC points were within 0.20’</w:t>
      </w:r>
      <w:r w:rsidRPr="00A14BDD">
        <w:rPr>
          <w:rFonts w:ascii="Times New Roman" w:hAnsi="Times New Roman" w:cs="Times New Roman"/>
          <w:sz w:val="24"/>
          <w:szCs w:val="24"/>
        </w:rPr>
        <w:t xml:space="preserve"> tolerance and </w:t>
      </w:r>
      <w:r>
        <w:rPr>
          <w:rFonts w:ascii="Times New Roman" w:hAnsi="Times New Roman" w:cs="Times New Roman"/>
          <w:sz w:val="24"/>
          <w:szCs w:val="24"/>
        </w:rPr>
        <w:t>16</w:t>
      </w:r>
      <w:r w:rsidRPr="00A14BDD">
        <w:rPr>
          <w:rFonts w:ascii="Times New Roman" w:hAnsi="Times New Roman" w:cs="Times New Roman"/>
          <w:sz w:val="24"/>
          <w:szCs w:val="24"/>
        </w:rPr>
        <w:t xml:space="preserve"> (</w:t>
      </w:r>
      <w:r>
        <w:rPr>
          <w:rFonts w:ascii="Times New Roman" w:hAnsi="Times New Roman" w:cs="Times New Roman"/>
          <w:sz w:val="24"/>
          <w:szCs w:val="24"/>
        </w:rPr>
        <w:t>4.1</w:t>
      </w:r>
      <w:r w:rsidRPr="00A14BDD">
        <w:rPr>
          <w:rFonts w:ascii="Times New Roman" w:hAnsi="Times New Roman" w:cs="Times New Roman"/>
          <w:sz w:val="24"/>
          <w:szCs w:val="24"/>
        </w:rPr>
        <w:t>%) exceeded the t</w:t>
      </w:r>
      <w:r>
        <w:rPr>
          <w:rFonts w:ascii="Times New Roman" w:hAnsi="Times New Roman" w:cs="Times New Roman"/>
          <w:sz w:val="24"/>
          <w:szCs w:val="24"/>
        </w:rPr>
        <w:t>olerance.  At the top of inlets grates</w:t>
      </w:r>
      <w:r w:rsidR="00640A8A">
        <w:rPr>
          <w:rFonts w:ascii="Times New Roman" w:hAnsi="Times New Roman" w:cs="Times New Roman"/>
          <w:sz w:val="24"/>
          <w:szCs w:val="24"/>
        </w:rPr>
        <w:t>,</w:t>
      </w:r>
      <w:r w:rsidRPr="00A14BDD">
        <w:rPr>
          <w:rFonts w:ascii="Times New Roman" w:hAnsi="Times New Roman" w:cs="Times New Roman"/>
          <w:sz w:val="24"/>
          <w:szCs w:val="24"/>
        </w:rPr>
        <w:t xml:space="preserve"> </w:t>
      </w:r>
      <w:r>
        <w:rPr>
          <w:rFonts w:ascii="Times New Roman" w:hAnsi="Times New Roman" w:cs="Times New Roman"/>
          <w:sz w:val="24"/>
          <w:szCs w:val="24"/>
        </w:rPr>
        <w:t>26</w:t>
      </w:r>
      <w:r w:rsidR="00640A8A">
        <w:rPr>
          <w:rFonts w:ascii="Times New Roman" w:hAnsi="Times New Roman" w:cs="Times New Roman"/>
          <w:sz w:val="24"/>
          <w:szCs w:val="24"/>
        </w:rPr>
        <w:t xml:space="preserve"> points were within 0.20’</w:t>
      </w:r>
      <w:r w:rsidRPr="00A14BDD">
        <w:rPr>
          <w:rFonts w:ascii="Times New Roman" w:hAnsi="Times New Roman" w:cs="Times New Roman"/>
          <w:sz w:val="24"/>
          <w:szCs w:val="24"/>
        </w:rPr>
        <w:t xml:space="preserve"> tolerance and none exceeded the tolerance.</w:t>
      </w:r>
      <w:r>
        <w:rPr>
          <w:rFonts w:ascii="Times New Roman" w:hAnsi="Times New Roman" w:cs="Times New Roman"/>
          <w:sz w:val="24"/>
          <w:szCs w:val="24"/>
        </w:rPr>
        <w:t xml:space="preserve">  The survey also covered 1,300 LF of Wall Monuments </w:t>
      </w:r>
      <w:r w:rsidRPr="00A14BDD">
        <w:rPr>
          <w:rFonts w:ascii="Times New Roman" w:hAnsi="Times New Roman" w:cs="Times New Roman"/>
          <w:sz w:val="24"/>
          <w:szCs w:val="24"/>
        </w:rPr>
        <w:t xml:space="preserve">with results that </w:t>
      </w:r>
      <w:r>
        <w:rPr>
          <w:rFonts w:ascii="Times New Roman" w:hAnsi="Times New Roman" w:cs="Times New Roman"/>
          <w:sz w:val="24"/>
          <w:szCs w:val="24"/>
        </w:rPr>
        <w:t>48</w:t>
      </w:r>
      <w:r w:rsidR="00640A8A">
        <w:rPr>
          <w:rFonts w:ascii="Times New Roman" w:hAnsi="Times New Roman" w:cs="Times New Roman"/>
          <w:sz w:val="24"/>
          <w:szCs w:val="24"/>
        </w:rPr>
        <w:t xml:space="preserve"> points were within 0.20’</w:t>
      </w:r>
      <w:r w:rsidRPr="00A14BDD">
        <w:rPr>
          <w:rFonts w:ascii="Times New Roman" w:hAnsi="Times New Roman" w:cs="Times New Roman"/>
          <w:sz w:val="24"/>
          <w:szCs w:val="24"/>
        </w:rPr>
        <w:t xml:space="preserve"> tolerance and </w:t>
      </w:r>
      <w:r>
        <w:rPr>
          <w:rFonts w:ascii="Times New Roman" w:hAnsi="Times New Roman" w:cs="Times New Roman"/>
          <w:sz w:val="24"/>
          <w:szCs w:val="24"/>
        </w:rPr>
        <w:t>1 (2</w:t>
      </w:r>
      <w:r w:rsidRPr="00A14BDD">
        <w:rPr>
          <w:rFonts w:ascii="Times New Roman" w:hAnsi="Times New Roman" w:cs="Times New Roman"/>
          <w:sz w:val="24"/>
          <w:szCs w:val="24"/>
        </w:rPr>
        <w:t xml:space="preserve">.1%) exceeded the tolerance.  </w:t>
      </w:r>
      <w:r>
        <w:rPr>
          <w:rFonts w:ascii="Times New Roman" w:hAnsi="Times New Roman" w:cs="Times New Roman"/>
          <w:sz w:val="24"/>
          <w:szCs w:val="24"/>
        </w:rPr>
        <w:t>Survey toleran</w:t>
      </w:r>
      <w:r w:rsidR="00640A8A">
        <w:rPr>
          <w:rFonts w:ascii="Times New Roman" w:hAnsi="Times New Roman" w:cs="Times New Roman"/>
          <w:sz w:val="24"/>
          <w:szCs w:val="24"/>
        </w:rPr>
        <w:t>ces are 0.20’</w:t>
      </w:r>
      <w:r>
        <w:rPr>
          <w:rFonts w:ascii="Times New Roman" w:hAnsi="Times New Roman" w:cs="Times New Roman"/>
          <w:sz w:val="24"/>
          <w:szCs w:val="24"/>
        </w:rPr>
        <w:t xml:space="preserve"> but con</w:t>
      </w:r>
      <w:r w:rsidR="00640A8A">
        <w:rPr>
          <w:rFonts w:ascii="Times New Roman" w:hAnsi="Times New Roman" w:cs="Times New Roman"/>
          <w:sz w:val="24"/>
          <w:szCs w:val="24"/>
        </w:rPr>
        <w:t>struction tolerances are 0.02’</w:t>
      </w:r>
      <w:r>
        <w:rPr>
          <w:rFonts w:ascii="Times New Roman" w:hAnsi="Times New Roman" w:cs="Times New Roman"/>
          <w:sz w:val="24"/>
          <w:szCs w:val="24"/>
        </w:rPr>
        <w:t>.</w:t>
      </w:r>
    </w:p>
    <w:p w:rsidR="00A14BDD" w:rsidRDefault="00A14BDD" w:rsidP="00B959A7">
      <w:pPr>
        <w:spacing w:after="0" w:line="240" w:lineRule="auto"/>
        <w:jc w:val="both"/>
        <w:rPr>
          <w:rFonts w:ascii="Times New Roman" w:hAnsi="Times New Roman" w:cs="Times New Roman"/>
          <w:sz w:val="24"/>
          <w:szCs w:val="24"/>
        </w:rPr>
      </w:pPr>
    </w:p>
    <w:p w:rsidR="00A14BDD" w:rsidRDefault="00A14BDD"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Field revisions were needed not Plan revisions. Hamon built to the </w:t>
      </w:r>
      <w:r w:rsidR="008A3EF7">
        <w:rPr>
          <w:rFonts w:ascii="Times New Roman" w:hAnsi="Times New Roman" w:cs="Times New Roman"/>
          <w:sz w:val="24"/>
          <w:szCs w:val="24"/>
        </w:rPr>
        <w:t xml:space="preserve">design grades rather than to </w:t>
      </w:r>
      <w:r w:rsidR="00640A8A">
        <w:rPr>
          <w:rFonts w:ascii="Times New Roman" w:hAnsi="Times New Roman" w:cs="Times New Roman"/>
          <w:sz w:val="24"/>
          <w:szCs w:val="24"/>
        </w:rPr>
        <w:t>“</w:t>
      </w:r>
      <w:r w:rsidR="008A3EF7">
        <w:rPr>
          <w:rFonts w:ascii="Times New Roman" w:hAnsi="Times New Roman" w:cs="Times New Roman"/>
          <w:sz w:val="24"/>
          <w:szCs w:val="24"/>
        </w:rPr>
        <w:t xml:space="preserve">match </w:t>
      </w:r>
      <w:r w:rsidR="00094B2E">
        <w:rPr>
          <w:rFonts w:ascii="Times New Roman" w:hAnsi="Times New Roman" w:cs="Times New Roman"/>
          <w:sz w:val="24"/>
          <w:szCs w:val="24"/>
        </w:rPr>
        <w:t>existing</w:t>
      </w:r>
      <w:r w:rsidR="00640A8A">
        <w:rPr>
          <w:rFonts w:ascii="Times New Roman" w:hAnsi="Times New Roman" w:cs="Times New Roman"/>
          <w:sz w:val="24"/>
          <w:szCs w:val="24"/>
        </w:rPr>
        <w:t>”.</w:t>
      </w:r>
    </w:p>
    <w:p w:rsidR="008A3EF7" w:rsidRDefault="008A3EF7" w:rsidP="00B959A7">
      <w:pPr>
        <w:spacing w:after="0" w:line="240" w:lineRule="auto"/>
        <w:jc w:val="both"/>
        <w:rPr>
          <w:rFonts w:ascii="Times New Roman" w:hAnsi="Times New Roman" w:cs="Times New Roman"/>
          <w:sz w:val="24"/>
          <w:szCs w:val="24"/>
        </w:rPr>
      </w:pPr>
    </w:p>
    <w:p w:rsidR="008A3EF7" w:rsidRDefault="008A3EF7" w:rsidP="00B959A7">
      <w:pPr>
        <w:spacing w:after="0" w:line="240" w:lineRule="auto"/>
        <w:jc w:val="both"/>
        <w:rPr>
          <w:rFonts w:ascii="Times New Roman" w:hAnsi="Times New Roman" w:cs="Times New Roman"/>
          <w:sz w:val="24"/>
          <w:szCs w:val="24"/>
        </w:rPr>
      </w:pPr>
      <w:r w:rsidRPr="008A3EF7">
        <w:rPr>
          <w:rFonts w:ascii="Times New Roman" w:hAnsi="Times New Roman" w:cs="Times New Roman"/>
          <w:sz w:val="24"/>
          <w:szCs w:val="24"/>
          <w:u w:val="single"/>
        </w:rPr>
        <w:t>CDOT Summary</w:t>
      </w:r>
    </w:p>
    <w:p w:rsidR="008A3EF7" w:rsidRDefault="008A3EF7" w:rsidP="00B959A7">
      <w:pPr>
        <w:spacing w:after="0" w:line="240" w:lineRule="auto"/>
        <w:jc w:val="both"/>
        <w:rPr>
          <w:rFonts w:ascii="Times New Roman" w:hAnsi="Times New Roman" w:cs="Times New Roman"/>
          <w:sz w:val="24"/>
          <w:szCs w:val="24"/>
        </w:rPr>
      </w:pPr>
    </w:p>
    <w:p w:rsidR="008A3EF7" w:rsidRPr="008A3EF7" w:rsidRDefault="008A3EF7"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 Specification Section 625</w:t>
      </w:r>
      <w:r w:rsidR="00D74DC7">
        <w:rPr>
          <w:rFonts w:ascii="Times New Roman" w:hAnsi="Times New Roman" w:cs="Times New Roman"/>
          <w:sz w:val="24"/>
          <w:szCs w:val="24"/>
        </w:rPr>
        <w:t xml:space="preserve"> – Construction Surveying</w:t>
      </w:r>
      <w:r w:rsidR="00640A8A">
        <w:rPr>
          <w:rFonts w:ascii="Times New Roman" w:hAnsi="Times New Roman" w:cs="Times New Roman"/>
          <w:sz w:val="24"/>
          <w:szCs w:val="24"/>
        </w:rPr>
        <w:t>,</w:t>
      </w:r>
      <w:r>
        <w:rPr>
          <w:rFonts w:ascii="Times New Roman" w:hAnsi="Times New Roman" w:cs="Times New Roman"/>
          <w:sz w:val="24"/>
          <w:szCs w:val="24"/>
        </w:rPr>
        <w:t xml:space="preserve"> the contractor is tied to existing.  CDOT offered to help.  If the Plans are not clear, why didn’t Hamon as</w:t>
      </w:r>
      <w:r w:rsidR="00640A8A">
        <w:rPr>
          <w:rFonts w:ascii="Times New Roman" w:hAnsi="Times New Roman" w:cs="Times New Roman"/>
          <w:sz w:val="24"/>
          <w:szCs w:val="24"/>
        </w:rPr>
        <w:t>k</w:t>
      </w:r>
      <w:r>
        <w:rPr>
          <w:rFonts w:ascii="Times New Roman" w:hAnsi="Times New Roman" w:cs="Times New Roman"/>
          <w:sz w:val="24"/>
          <w:szCs w:val="24"/>
        </w:rPr>
        <w:t xml:space="preserve"> a question?  CDOT did not receive the REA until January 2018.  </w:t>
      </w:r>
      <w:r w:rsidR="00640A8A">
        <w:rPr>
          <w:rFonts w:ascii="Times New Roman" w:hAnsi="Times New Roman" w:cs="Times New Roman"/>
          <w:sz w:val="24"/>
          <w:szCs w:val="24"/>
        </w:rPr>
        <w:t xml:space="preserve">CDOT Project staff </w:t>
      </w:r>
      <w:r>
        <w:rPr>
          <w:rFonts w:ascii="Times New Roman" w:hAnsi="Times New Roman" w:cs="Times New Roman"/>
          <w:sz w:val="24"/>
          <w:szCs w:val="24"/>
        </w:rPr>
        <w:t xml:space="preserve"> elevated the dispute to the RTD for a quality check, looking for some common pla</w:t>
      </w:r>
      <w:r w:rsidR="00640A8A">
        <w:rPr>
          <w:rFonts w:ascii="Times New Roman" w:hAnsi="Times New Roman" w:cs="Times New Roman"/>
          <w:sz w:val="24"/>
          <w:szCs w:val="24"/>
        </w:rPr>
        <w:t>ce to agree. The decision was “match e</w:t>
      </w:r>
      <w:r>
        <w:rPr>
          <w:rFonts w:ascii="Times New Roman" w:hAnsi="Times New Roman" w:cs="Times New Roman"/>
          <w:sz w:val="24"/>
          <w:szCs w:val="24"/>
        </w:rPr>
        <w:t>xisting”.  Hamon is losing quality and the Project is late.  The DRB has to look at the whole picture.</w:t>
      </w:r>
    </w:p>
    <w:p w:rsidR="007634C8" w:rsidRDefault="007634C8" w:rsidP="007634C8">
      <w:pPr>
        <w:spacing w:after="0"/>
        <w:jc w:val="both"/>
        <w:rPr>
          <w:rFonts w:ascii="Times New Roman" w:hAnsi="Times New Roman" w:cs="Times New Roman"/>
          <w:sz w:val="24"/>
          <w:szCs w:val="24"/>
        </w:rPr>
      </w:pPr>
    </w:p>
    <w:p w:rsidR="00E27A4B" w:rsidRPr="00DA58DA" w:rsidRDefault="00E27A4B" w:rsidP="007634C8">
      <w:pPr>
        <w:spacing w:after="0"/>
        <w:jc w:val="both"/>
        <w:rPr>
          <w:rFonts w:ascii="Times New Roman" w:hAnsi="Times New Roman" w:cs="Times New Roman"/>
          <w:sz w:val="24"/>
          <w:szCs w:val="24"/>
        </w:rPr>
      </w:pPr>
    </w:p>
    <w:p w:rsidR="001C6159" w:rsidRDefault="001C6159" w:rsidP="007634C8">
      <w:pPr>
        <w:spacing w:after="0"/>
        <w:jc w:val="both"/>
        <w:rPr>
          <w:rFonts w:ascii="Times New Roman" w:hAnsi="Times New Roman" w:cs="Times New Roman"/>
          <w:b/>
          <w:sz w:val="24"/>
          <w:szCs w:val="24"/>
          <w:u w:val="single"/>
        </w:rPr>
      </w:pPr>
      <w:r w:rsidRPr="00DA58DA">
        <w:rPr>
          <w:rFonts w:ascii="Times New Roman" w:hAnsi="Times New Roman" w:cs="Times New Roman"/>
          <w:b/>
          <w:sz w:val="24"/>
          <w:szCs w:val="24"/>
          <w:u w:val="single"/>
        </w:rPr>
        <w:t>Contractor Rebuttal</w:t>
      </w:r>
    </w:p>
    <w:p w:rsidR="008A3EF7" w:rsidRDefault="008A3EF7" w:rsidP="007634C8">
      <w:pPr>
        <w:spacing w:after="0"/>
        <w:jc w:val="both"/>
        <w:rPr>
          <w:rFonts w:ascii="Times New Roman" w:hAnsi="Times New Roman" w:cs="Times New Roman"/>
          <w:b/>
          <w:sz w:val="24"/>
          <w:szCs w:val="24"/>
          <w:u w:val="single"/>
        </w:rPr>
      </w:pPr>
    </w:p>
    <w:p w:rsidR="008A3EF7" w:rsidRDefault="008A3EF7"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time to get the CDOT surveyor involved was not in the midst of construction after much</w:t>
      </w:r>
      <w:r w:rsidR="00640A8A">
        <w:rPr>
          <w:rFonts w:ascii="Times New Roman" w:hAnsi="Times New Roman" w:cs="Times New Roman"/>
          <w:sz w:val="24"/>
          <w:szCs w:val="24"/>
        </w:rPr>
        <w:t xml:space="preserve"> of the</w:t>
      </w:r>
      <w:r>
        <w:rPr>
          <w:rFonts w:ascii="Times New Roman" w:hAnsi="Times New Roman" w:cs="Times New Roman"/>
          <w:sz w:val="24"/>
          <w:szCs w:val="24"/>
        </w:rPr>
        <w:t xml:space="preserve"> work was done.</w:t>
      </w:r>
      <w:r w:rsidR="00640A8A">
        <w:rPr>
          <w:rFonts w:ascii="Times New Roman" w:hAnsi="Times New Roman" w:cs="Times New Roman"/>
          <w:sz w:val="24"/>
          <w:szCs w:val="24"/>
        </w:rPr>
        <w:t xml:space="preserve">  CDOT’s surveyor should have been involved as soon as Hamon said there were grade problems</w:t>
      </w:r>
    </w:p>
    <w:p w:rsidR="008A3EF7" w:rsidRDefault="008A3EF7" w:rsidP="00B959A7">
      <w:pPr>
        <w:spacing w:after="0" w:line="240" w:lineRule="auto"/>
        <w:jc w:val="both"/>
        <w:rPr>
          <w:rFonts w:ascii="Times New Roman" w:hAnsi="Times New Roman" w:cs="Times New Roman"/>
          <w:sz w:val="24"/>
          <w:szCs w:val="24"/>
        </w:rPr>
      </w:pPr>
    </w:p>
    <w:p w:rsidR="008A3EF7" w:rsidRDefault="00EB244A"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Hamon used the same documents it had at bid time to do the construction and they did not bid to </w:t>
      </w:r>
      <w:r w:rsidR="00640A8A">
        <w:rPr>
          <w:rFonts w:ascii="Times New Roman" w:hAnsi="Times New Roman" w:cs="Times New Roman"/>
          <w:sz w:val="24"/>
          <w:szCs w:val="24"/>
        </w:rPr>
        <w:t>“match e</w:t>
      </w:r>
      <w:r w:rsidRPr="00EB244A">
        <w:rPr>
          <w:rFonts w:ascii="Times New Roman" w:hAnsi="Times New Roman" w:cs="Times New Roman"/>
          <w:sz w:val="24"/>
          <w:szCs w:val="24"/>
        </w:rPr>
        <w:t>xisting</w:t>
      </w:r>
      <w:r w:rsidR="00640A8A">
        <w:rPr>
          <w:rFonts w:ascii="Times New Roman" w:hAnsi="Times New Roman" w:cs="Times New Roman"/>
          <w:sz w:val="24"/>
          <w:szCs w:val="24"/>
        </w:rPr>
        <w:t>”</w:t>
      </w:r>
      <w:r>
        <w:rPr>
          <w:rFonts w:ascii="Times New Roman" w:hAnsi="Times New Roman" w:cs="Times New Roman"/>
          <w:sz w:val="24"/>
          <w:szCs w:val="24"/>
        </w:rPr>
        <w:t xml:space="preserve">.  Specification Section 105.02 says, </w:t>
      </w:r>
      <w:r w:rsidR="006F3A13" w:rsidRPr="006F3A13">
        <w:rPr>
          <w:rFonts w:ascii="Times New Roman" w:hAnsi="Times New Roman" w:cs="Times New Roman"/>
          <w:b/>
          <w:sz w:val="24"/>
          <w:szCs w:val="24"/>
        </w:rPr>
        <w:t>t</w:t>
      </w:r>
      <w:r w:rsidRPr="006F3A13">
        <w:rPr>
          <w:rFonts w:ascii="Times New Roman" w:hAnsi="Times New Roman" w:cs="Times New Roman"/>
          <w:b/>
          <w:sz w:val="24"/>
          <w:szCs w:val="24"/>
        </w:rPr>
        <w:t>he</w:t>
      </w:r>
      <w:r w:rsidRPr="006F3A13">
        <w:rPr>
          <w:rFonts w:ascii="Times New Roman" w:hAnsi="Times New Roman" w:cs="Times New Roman"/>
          <w:sz w:val="24"/>
          <w:szCs w:val="24"/>
        </w:rPr>
        <w:t xml:space="preserve"> </w:t>
      </w:r>
      <w:r w:rsidRPr="006F3A13">
        <w:rPr>
          <w:rFonts w:ascii="Times New Roman" w:hAnsi="Times New Roman" w:cs="Times New Roman"/>
          <w:b/>
          <w:sz w:val="24"/>
          <w:szCs w:val="24"/>
          <w:u w:val="single"/>
        </w:rPr>
        <w:t>Contract</w:t>
      </w:r>
      <w:r w:rsidR="006F3A13">
        <w:rPr>
          <w:rFonts w:ascii="Times New Roman" w:hAnsi="Times New Roman" w:cs="Times New Roman"/>
          <w:b/>
          <w:sz w:val="24"/>
          <w:szCs w:val="24"/>
        </w:rPr>
        <w:t xml:space="preserve"> and not the </w:t>
      </w:r>
      <w:r w:rsidR="006F3A13" w:rsidRPr="006F3A13">
        <w:rPr>
          <w:rFonts w:ascii="Times New Roman" w:hAnsi="Times New Roman" w:cs="Times New Roman"/>
          <w:b/>
          <w:sz w:val="24"/>
          <w:szCs w:val="24"/>
          <w:u w:val="single"/>
        </w:rPr>
        <w:t>contractor</w:t>
      </w:r>
      <w:r w:rsidR="006F3A13">
        <w:rPr>
          <w:rFonts w:ascii="Times New Roman" w:hAnsi="Times New Roman" w:cs="Times New Roman"/>
          <w:b/>
          <w:sz w:val="24"/>
          <w:szCs w:val="24"/>
        </w:rPr>
        <w:t xml:space="preserve"> will show…</w:t>
      </w:r>
      <w:r>
        <w:rPr>
          <w:rFonts w:ascii="Times New Roman" w:hAnsi="Times New Roman" w:cs="Times New Roman"/>
          <w:i/>
          <w:sz w:val="24"/>
          <w:szCs w:val="24"/>
        </w:rPr>
        <w:t xml:space="preserve"> </w:t>
      </w:r>
      <w:r w:rsidR="006F3A13">
        <w:rPr>
          <w:rFonts w:ascii="Times New Roman" w:hAnsi="Times New Roman" w:cs="Times New Roman"/>
          <w:sz w:val="24"/>
          <w:szCs w:val="24"/>
        </w:rPr>
        <w:t>This is a mill and overlay job.  The Plan defects are latent defects which Hamon did not know at bid time.  The design elevations are really survey elevations shown to 0.01’ and Hamon built to design elevations.</w:t>
      </w:r>
    </w:p>
    <w:p w:rsidR="006F3A13" w:rsidRDefault="006F3A13" w:rsidP="00B959A7">
      <w:pPr>
        <w:spacing w:after="0" w:line="240" w:lineRule="auto"/>
        <w:jc w:val="both"/>
        <w:rPr>
          <w:rFonts w:ascii="Times New Roman" w:hAnsi="Times New Roman" w:cs="Times New Roman"/>
          <w:sz w:val="24"/>
          <w:szCs w:val="24"/>
        </w:rPr>
      </w:pPr>
    </w:p>
    <w:p w:rsidR="006F3A13" w:rsidRDefault="006F3A13"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information on the Plans is what </w:t>
      </w:r>
      <w:r w:rsidR="00640A8A">
        <w:rPr>
          <w:rFonts w:ascii="Times New Roman" w:hAnsi="Times New Roman" w:cs="Times New Roman"/>
          <w:sz w:val="24"/>
          <w:szCs w:val="24"/>
        </w:rPr>
        <w:t>Hamon</w:t>
      </w:r>
      <w:r>
        <w:rPr>
          <w:rFonts w:ascii="Times New Roman" w:hAnsi="Times New Roman" w:cs="Times New Roman"/>
          <w:sz w:val="24"/>
          <w:szCs w:val="24"/>
        </w:rPr>
        <w:t xml:space="preserve"> had at bid time.  Stephanie</w:t>
      </w:r>
      <w:r w:rsidR="00D74DC7">
        <w:rPr>
          <w:rFonts w:ascii="Times New Roman" w:hAnsi="Times New Roman" w:cs="Times New Roman"/>
          <w:sz w:val="24"/>
          <w:szCs w:val="24"/>
        </w:rPr>
        <w:t xml:space="preserve"> (RE)</w:t>
      </w:r>
      <w:r>
        <w:rPr>
          <w:rFonts w:ascii="Times New Roman" w:hAnsi="Times New Roman" w:cs="Times New Roman"/>
          <w:sz w:val="24"/>
          <w:szCs w:val="24"/>
        </w:rPr>
        <w:t xml:space="preserve"> said to make it work.  Hamon received clarification from CDOT </w:t>
      </w:r>
      <w:r w:rsidRPr="00640A8A">
        <w:rPr>
          <w:rFonts w:ascii="Times New Roman" w:hAnsi="Times New Roman" w:cs="Times New Roman"/>
          <w:b/>
          <w:sz w:val="24"/>
          <w:szCs w:val="24"/>
        </w:rPr>
        <w:t>after</w:t>
      </w:r>
      <w:r>
        <w:rPr>
          <w:rFonts w:ascii="Times New Roman" w:hAnsi="Times New Roman" w:cs="Times New Roman"/>
          <w:sz w:val="24"/>
          <w:szCs w:val="24"/>
        </w:rPr>
        <w:t xml:space="preserve"> the bid.  Some cross sections and some places on the profile show different lines indicating there are some cuts.</w:t>
      </w:r>
    </w:p>
    <w:p w:rsidR="006F3A13" w:rsidRDefault="006F3A13" w:rsidP="00B959A7">
      <w:pPr>
        <w:spacing w:after="0" w:line="240" w:lineRule="auto"/>
        <w:jc w:val="both"/>
        <w:rPr>
          <w:rFonts w:ascii="Times New Roman" w:hAnsi="Times New Roman" w:cs="Times New Roman"/>
          <w:sz w:val="24"/>
          <w:szCs w:val="24"/>
        </w:rPr>
      </w:pPr>
    </w:p>
    <w:p w:rsidR="006F3A13" w:rsidRDefault="006F3A13"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Hamon is concerned with final roadway smoothness but some of the SC locations will result in </w:t>
      </w:r>
      <w:r w:rsidR="007626E6">
        <w:rPr>
          <w:rFonts w:ascii="Times New Roman" w:hAnsi="Times New Roman" w:cs="Times New Roman"/>
          <w:sz w:val="24"/>
          <w:szCs w:val="24"/>
        </w:rPr>
        <w:t>wavy</w:t>
      </w:r>
      <w:r>
        <w:rPr>
          <w:rFonts w:ascii="Times New Roman" w:hAnsi="Times New Roman" w:cs="Times New Roman"/>
          <w:sz w:val="24"/>
          <w:szCs w:val="24"/>
        </w:rPr>
        <w:t xml:space="preserve"> asphalt.  Jason said the existing asphalt cannot be milled</w:t>
      </w:r>
      <w:r w:rsidR="007626E6">
        <w:rPr>
          <w:rFonts w:ascii="Times New Roman" w:hAnsi="Times New Roman" w:cs="Times New Roman"/>
          <w:sz w:val="24"/>
          <w:szCs w:val="24"/>
        </w:rPr>
        <w:t xml:space="preserve"> to </w:t>
      </w:r>
      <w:r w:rsidR="00640A8A">
        <w:rPr>
          <w:rFonts w:ascii="Times New Roman" w:hAnsi="Times New Roman" w:cs="Times New Roman"/>
          <w:sz w:val="24"/>
          <w:szCs w:val="24"/>
        </w:rPr>
        <w:t>provide a transition</w:t>
      </w:r>
      <w:r w:rsidR="007626E6">
        <w:rPr>
          <w:rFonts w:ascii="Times New Roman" w:hAnsi="Times New Roman" w:cs="Times New Roman"/>
          <w:sz w:val="24"/>
          <w:szCs w:val="24"/>
        </w:rPr>
        <w:t xml:space="preserve"> edge for </w:t>
      </w:r>
      <w:r w:rsidR="00094B2E">
        <w:rPr>
          <w:rFonts w:ascii="Times New Roman" w:hAnsi="Times New Roman" w:cs="Times New Roman"/>
          <w:sz w:val="24"/>
          <w:szCs w:val="24"/>
        </w:rPr>
        <w:t>traffic</w:t>
      </w:r>
      <w:r w:rsidR="007626E6">
        <w:rPr>
          <w:rFonts w:ascii="Times New Roman" w:hAnsi="Times New Roman" w:cs="Times New Roman"/>
          <w:sz w:val="24"/>
          <w:szCs w:val="24"/>
        </w:rPr>
        <w:t xml:space="preserve"> switches.</w:t>
      </w:r>
    </w:p>
    <w:p w:rsidR="007626E6" w:rsidRDefault="007626E6" w:rsidP="00B959A7">
      <w:pPr>
        <w:spacing w:after="0" w:line="240" w:lineRule="auto"/>
        <w:jc w:val="both"/>
        <w:rPr>
          <w:rFonts w:ascii="Times New Roman" w:hAnsi="Times New Roman" w:cs="Times New Roman"/>
          <w:sz w:val="24"/>
          <w:szCs w:val="24"/>
        </w:rPr>
      </w:pPr>
    </w:p>
    <w:p w:rsidR="007626E6" w:rsidRDefault="007626E6"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Hamon Exhibit F3 is the transcript of the Survey Meeting. CDOT should know that </w:t>
      </w:r>
      <w:r w:rsidR="00640A8A">
        <w:rPr>
          <w:rFonts w:ascii="Times New Roman" w:hAnsi="Times New Roman" w:cs="Times New Roman"/>
          <w:sz w:val="24"/>
          <w:szCs w:val="24"/>
        </w:rPr>
        <w:t xml:space="preserve">Hamon’s </w:t>
      </w:r>
      <w:r>
        <w:rPr>
          <w:rFonts w:ascii="Times New Roman" w:hAnsi="Times New Roman" w:cs="Times New Roman"/>
          <w:sz w:val="24"/>
          <w:szCs w:val="24"/>
        </w:rPr>
        <w:t>GPS machine work is checked using bench marks a</w:t>
      </w:r>
      <w:r w:rsidR="00094B2E">
        <w:rPr>
          <w:rFonts w:ascii="Times New Roman" w:hAnsi="Times New Roman" w:cs="Times New Roman"/>
          <w:sz w:val="24"/>
          <w:szCs w:val="24"/>
        </w:rPr>
        <w:t>long the way.  Hamon’s surveyor</w:t>
      </w:r>
      <w:r w:rsidR="00640A8A">
        <w:rPr>
          <w:rFonts w:ascii="Times New Roman" w:hAnsi="Times New Roman" w:cs="Times New Roman"/>
          <w:sz w:val="24"/>
          <w:szCs w:val="24"/>
        </w:rPr>
        <w:t>s</w:t>
      </w:r>
      <w:r>
        <w:rPr>
          <w:rFonts w:ascii="Times New Roman" w:hAnsi="Times New Roman" w:cs="Times New Roman"/>
          <w:sz w:val="24"/>
          <w:szCs w:val="24"/>
        </w:rPr>
        <w:t xml:space="preserve"> know how to survey.</w:t>
      </w:r>
    </w:p>
    <w:p w:rsidR="00B959A7" w:rsidRDefault="00B959A7" w:rsidP="00B959A7">
      <w:pPr>
        <w:spacing w:after="0" w:line="240" w:lineRule="auto"/>
        <w:jc w:val="both"/>
        <w:rPr>
          <w:rFonts w:ascii="Times New Roman" w:hAnsi="Times New Roman" w:cs="Times New Roman"/>
          <w:sz w:val="24"/>
          <w:szCs w:val="24"/>
        </w:rPr>
      </w:pPr>
    </w:p>
    <w:p w:rsidR="00640A8A" w:rsidRDefault="00640A8A" w:rsidP="00B959A7">
      <w:pPr>
        <w:spacing w:after="0" w:line="240" w:lineRule="auto"/>
        <w:jc w:val="both"/>
        <w:rPr>
          <w:rFonts w:ascii="Times New Roman" w:hAnsi="Times New Roman" w:cs="Times New Roman"/>
          <w:sz w:val="24"/>
          <w:szCs w:val="24"/>
        </w:rPr>
      </w:pPr>
    </w:p>
    <w:p w:rsidR="00640A8A" w:rsidRDefault="00640A8A" w:rsidP="00B959A7">
      <w:pPr>
        <w:spacing w:after="0" w:line="240" w:lineRule="auto"/>
        <w:jc w:val="both"/>
        <w:rPr>
          <w:rFonts w:ascii="Times New Roman" w:hAnsi="Times New Roman" w:cs="Times New Roman"/>
          <w:sz w:val="24"/>
          <w:szCs w:val="24"/>
        </w:rPr>
      </w:pPr>
    </w:p>
    <w:p w:rsidR="00D65369" w:rsidRDefault="00094B2E"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Hamon</w:t>
      </w:r>
      <w:r w:rsidR="00B959A7">
        <w:rPr>
          <w:rFonts w:ascii="Times New Roman" w:hAnsi="Times New Roman" w:cs="Times New Roman"/>
          <w:sz w:val="24"/>
          <w:szCs w:val="24"/>
        </w:rPr>
        <w:t xml:space="preserve"> spot check</w:t>
      </w:r>
      <w:r w:rsidR="00640A8A">
        <w:rPr>
          <w:rFonts w:ascii="Times New Roman" w:hAnsi="Times New Roman" w:cs="Times New Roman"/>
          <w:sz w:val="24"/>
          <w:szCs w:val="24"/>
        </w:rPr>
        <w:t>ed</w:t>
      </w:r>
      <w:r w:rsidR="00B959A7">
        <w:rPr>
          <w:rFonts w:ascii="Times New Roman" w:hAnsi="Times New Roman" w:cs="Times New Roman"/>
          <w:sz w:val="24"/>
          <w:szCs w:val="24"/>
        </w:rPr>
        <w:t xml:space="preserve"> SC elevatio</w:t>
      </w:r>
      <w:r>
        <w:rPr>
          <w:rFonts w:ascii="Times New Roman" w:hAnsi="Times New Roman" w:cs="Times New Roman"/>
          <w:sz w:val="24"/>
          <w:szCs w:val="24"/>
        </w:rPr>
        <w:t>ns and design elevations.  Hamon</w:t>
      </w:r>
      <w:r w:rsidR="00B959A7">
        <w:rPr>
          <w:rFonts w:ascii="Times New Roman" w:hAnsi="Times New Roman" w:cs="Times New Roman"/>
          <w:sz w:val="24"/>
          <w:szCs w:val="24"/>
        </w:rPr>
        <w:t xml:space="preserve"> set secondary controls when CDOT monuments had to be destroyed for construction  Hamon discovered grade problems with an 8” difference at one sidewalk. Ten of 13 ramps had problems and CDOT was notified.  </w:t>
      </w:r>
    </w:p>
    <w:p w:rsidR="00D65369" w:rsidRDefault="00D65369" w:rsidP="00B959A7">
      <w:pPr>
        <w:spacing w:after="0" w:line="240" w:lineRule="auto"/>
        <w:jc w:val="both"/>
        <w:rPr>
          <w:rFonts w:ascii="Times New Roman" w:hAnsi="Times New Roman" w:cs="Times New Roman"/>
          <w:sz w:val="24"/>
          <w:szCs w:val="24"/>
        </w:rPr>
      </w:pPr>
    </w:p>
    <w:p w:rsidR="00B959A7" w:rsidRPr="001519A1" w:rsidRDefault="00B959A7"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Hamon submitted RFI’s 93, 93A and 96.  </w:t>
      </w:r>
      <w:r w:rsidR="0077582E">
        <w:rPr>
          <w:rFonts w:ascii="Times New Roman" w:hAnsi="Times New Roman" w:cs="Times New Roman"/>
          <w:sz w:val="24"/>
          <w:szCs w:val="24"/>
        </w:rPr>
        <w:t>CDOT’</w:t>
      </w:r>
      <w:r w:rsidR="008A2313">
        <w:rPr>
          <w:rFonts w:ascii="Times New Roman" w:hAnsi="Times New Roman" w:cs="Times New Roman"/>
          <w:sz w:val="24"/>
          <w:szCs w:val="24"/>
        </w:rPr>
        <w:t>s respond</w:t>
      </w:r>
      <w:r w:rsidR="0077582E">
        <w:rPr>
          <w:rFonts w:ascii="Times New Roman" w:hAnsi="Times New Roman" w:cs="Times New Roman"/>
          <w:sz w:val="24"/>
          <w:szCs w:val="24"/>
        </w:rPr>
        <w:t>ed to RFI 96 (Form 105 No. 374) stat</w:t>
      </w:r>
      <w:r w:rsidR="008A2313">
        <w:rPr>
          <w:rFonts w:ascii="Times New Roman" w:hAnsi="Times New Roman" w:cs="Times New Roman"/>
          <w:sz w:val="24"/>
          <w:szCs w:val="24"/>
        </w:rPr>
        <w:t>ing</w:t>
      </w:r>
      <w:r w:rsidR="0077582E">
        <w:rPr>
          <w:rFonts w:ascii="Times New Roman" w:hAnsi="Times New Roman" w:cs="Times New Roman"/>
          <w:sz w:val="24"/>
          <w:szCs w:val="24"/>
        </w:rPr>
        <w:t xml:space="preserve">, … </w:t>
      </w:r>
      <w:r w:rsidR="0077582E">
        <w:rPr>
          <w:rFonts w:ascii="Times New Roman" w:hAnsi="Times New Roman" w:cs="Times New Roman"/>
          <w:i/>
          <w:sz w:val="24"/>
          <w:szCs w:val="24"/>
        </w:rPr>
        <w:t>additional variable depth milling and leveling course</w:t>
      </w:r>
      <w:r w:rsidR="00A362C3">
        <w:rPr>
          <w:rFonts w:ascii="Times New Roman" w:hAnsi="Times New Roman" w:cs="Times New Roman"/>
          <w:i/>
          <w:sz w:val="24"/>
          <w:szCs w:val="24"/>
        </w:rPr>
        <w:t xml:space="preserve"> material may be utilized.</w:t>
      </w:r>
      <w:r w:rsidR="001519A1">
        <w:rPr>
          <w:rFonts w:ascii="Times New Roman" w:hAnsi="Times New Roman" w:cs="Times New Roman"/>
          <w:sz w:val="24"/>
          <w:szCs w:val="24"/>
        </w:rPr>
        <w:t xml:space="preserve"> The “design intent” was to “closely match”.</w:t>
      </w:r>
    </w:p>
    <w:p w:rsidR="008A2313" w:rsidRDefault="008A2313" w:rsidP="00B959A7">
      <w:pPr>
        <w:spacing w:after="0" w:line="240" w:lineRule="auto"/>
        <w:jc w:val="both"/>
        <w:rPr>
          <w:rFonts w:ascii="Times New Roman" w:hAnsi="Times New Roman" w:cs="Times New Roman"/>
          <w:i/>
          <w:sz w:val="24"/>
          <w:szCs w:val="24"/>
        </w:rPr>
      </w:pPr>
    </w:p>
    <w:p w:rsidR="008A2313" w:rsidRPr="008A2313" w:rsidRDefault="008A2313" w:rsidP="00B959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CDOT rounded the</w:t>
      </w:r>
      <w:r w:rsidR="00D74DC7">
        <w:rPr>
          <w:rFonts w:ascii="Times New Roman" w:hAnsi="Times New Roman" w:cs="Times New Roman"/>
          <w:sz w:val="24"/>
          <w:szCs w:val="24"/>
        </w:rPr>
        <w:t xml:space="preserve"> survey</w:t>
      </w:r>
      <w:r>
        <w:rPr>
          <w:rFonts w:ascii="Times New Roman" w:hAnsi="Times New Roman" w:cs="Times New Roman"/>
          <w:sz w:val="24"/>
          <w:szCs w:val="24"/>
        </w:rPr>
        <w:t xml:space="preserve"> tolerance </w:t>
      </w:r>
      <w:r w:rsidR="00D74DC7">
        <w:rPr>
          <w:rFonts w:ascii="Times New Roman" w:hAnsi="Times New Roman" w:cs="Times New Roman"/>
          <w:sz w:val="24"/>
          <w:szCs w:val="24"/>
        </w:rPr>
        <w:t xml:space="preserve">of </w:t>
      </w:r>
      <w:r>
        <w:rPr>
          <w:rFonts w:ascii="Times New Roman" w:hAnsi="Times New Roman" w:cs="Times New Roman"/>
          <w:sz w:val="24"/>
          <w:szCs w:val="24"/>
        </w:rPr>
        <w:t>0.086 up to 0.1.  It should be 0.086</w:t>
      </w:r>
      <w:r w:rsidR="007C6D3D">
        <w:rPr>
          <w:rFonts w:ascii="Times New Roman" w:hAnsi="Times New Roman" w:cs="Times New Roman"/>
          <w:sz w:val="24"/>
          <w:szCs w:val="24"/>
        </w:rPr>
        <w:t xml:space="preserve">.  CDOT posted the survey </w:t>
      </w:r>
      <w:r w:rsidR="00A362C3">
        <w:rPr>
          <w:rFonts w:ascii="Times New Roman" w:hAnsi="Times New Roman" w:cs="Times New Roman"/>
          <w:sz w:val="24"/>
          <w:szCs w:val="24"/>
        </w:rPr>
        <w:t xml:space="preserve">data </w:t>
      </w:r>
      <w:r w:rsidR="007C6D3D">
        <w:rPr>
          <w:rFonts w:ascii="Times New Roman" w:hAnsi="Times New Roman" w:cs="Times New Roman"/>
          <w:sz w:val="24"/>
          <w:szCs w:val="24"/>
        </w:rPr>
        <w:t>after award.  T</w:t>
      </w:r>
      <w:r w:rsidR="001519A1">
        <w:rPr>
          <w:rFonts w:ascii="Times New Roman" w:hAnsi="Times New Roman" w:cs="Times New Roman"/>
          <w:sz w:val="24"/>
          <w:szCs w:val="24"/>
        </w:rPr>
        <w:t xml:space="preserve">he </w:t>
      </w:r>
      <w:r w:rsidR="00A362C3">
        <w:rPr>
          <w:rFonts w:ascii="Times New Roman" w:hAnsi="Times New Roman" w:cs="Times New Roman"/>
          <w:sz w:val="24"/>
          <w:szCs w:val="24"/>
        </w:rPr>
        <w:t>“match e</w:t>
      </w:r>
      <w:r w:rsidR="007C6D3D">
        <w:rPr>
          <w:rFonts w:ascii="Times New Roman" w:hAnsi="Times New Roman" w:cs="Times New Roman"/>
          <w:sz w:val="24"/>
          <w:szCs w:val="24"/>
        </w:rPr>
        <w:t>xisting</w:t>
      </w:r>
      <w:r w:rsidR="00A362C3">
        <w:rPr>
          <w:rFonts w:ascii="Times New Roman" w:hAnsi="Times New Roman" w:cs="Times New Roman"/>
          <w:sz w:val="24"/>
          <w:szCs w:val="24"/>
        </w:rPr>
        <w:t>”</w:t>
      </w:r>
      <w:r w:rsidR="007C6D3D">
        <w:rPr>
          <w:rFonts w:ascii="Times New Roman" w:hAnsi="Times New Roman" w:cs="Times New Roman"/>
          <w:sz w:val="24"/>
          <w:szCs w:val="24"/>
        </w:rPr>
        <w:t xml:space="preserve"> in the Plans is referring to the cross slope.  The documents say what they say.  Hamon’s question on the grades was submitted early – RFI 93 was submitted 12/15/16. </w:t>
      </w:r>
    </w:p>
    <w:p w:rsidR="006D28BF" w:rsidRPr="00DA58DA" w:rsidRDefault="006D28BF" w:rsidP="001C6159">
      <w:pPr>
        <w:spacing w:after="0" w:line="240" w:lineRule="auto"/>
        <w:ind w:left="2160" w:hanging="2160"/>
        <w:jc w:val="both"/>
        <w:rPr>
          <w:rFonts w:ascii="Times New Roman" w:hAnsi="Times New Roman" w:cs="Times New Roman"/>
          <w:b/>
          <w:sz w:val="24"/>
          <w:szCs w:val="24"/>
          <w:u w:val="single"/>
        </w:rPr>
      </w:pPr>
    </w:p>
    <w:p w:rsidR="002C20C8" w:rsidRDefault="002C20C8" w:rsidP="001C6159">
      <w:pPr>
        <w:spacing w:after="0" w:line="240" w:lineRule="auto"/>
        <w:ind w:left="2160" w:hanging="2160"/>
        <w:jc w:val="both"/>
        <w:rPr>
          <w:rFonts w:ascii="Times New Roman" w:hAnsi="Times New Roman" w:cs="Times New Roman"/>
          <w:b/>
          <w:sz w:val="24"/>
          <w:szCs w:val="24"/>
          <w:u w:val="single"/>
        </w:rPr>
      </w:pPr>
    </w:p>
    <w:p w:rsidR="001C6159" w:rsidRDefault="001C6159" w:rsidP="001C6159">
      <w:pPr>
        <w:spacing w:after="0" w:line="240" w:lineRule="auto"/>
        <w:ind w:left="2160" w:hanging="2160"/>
        <w:jc w:val="both"/>
        <w:rPr>
          <w:rFonts w:ascii="Times New Roman" w:hAnsi="Times New Roman" w:cs="Times New Roman"/>
          <w:b/>
          <w:sz w:val="24"/>
          <w:szCs w:val="24"/>
          <w:u w:val="single"/>
        </w:rPr>
      </w:pPr>
      <w:r w:rsidRPr="00DA58DA">
        <w:rPr>
          <w:rFonts w:ascii="Times New Roman" w:hAnsi="Times New Roman" w:cs="Times New Roman"/>
          <w:b/>
          <w:sz w:val="24"/>
          <w:szCs w:val="24"/>
          <w:u w:val="single"/>
        </w:rPr>
        <w:t>CDOT Rebuttal</w:t>
      </w:r>
    </w:p>
    <w:p w:rsidR="00143E87" w:rsidRDefault="00143E87" w:rsidP="001C6159">
      <w:pPr>
        <w:spacing w:after="0" w:line="240" w:lineRule="auto"/>
        <w:ind w:left="2160" w:hanging="2160"/>
        <w:jc w:val="both"/>
        <w:rPr>
          <w:rFonts w:ascii="Times New Roman" w:hAnsi="Times New Roman" w:cs="Times New Roman"/>
          <w:b/>
          <w:sz w:val="24"/>
          <w:szCs w:val="24"/>
          <w:u w:val="single"/>
        </w:rPr>
      </w:pPr>
    </w:p>
    <w:p w:rsidR="00143E87" w:rsidRDefault="00143E87" w:rsidP="00143E87">
      <w:pPr>
        <w:spacing w:after="0" w:line="240" w:lineRule="auto"/>
        <w:jc w:val="both"/>
        <w:rPr>
          <w:rFonts w:ascii="Times New Roman" w:hAnsi="Times New Roman" w:cs="Times New Roman"/>
          <w:sz w:val="24"/>
          <w:szCs w:val="24"/>
        </w:rPr>
      </w:pPr>
      <w:r w:rsidRPr="00143E87">
        <w:rPr>
          <w:rFonts w:ascii="Times New Roman" w:hAnsi="Times New Roman" w:cs="Times New Roman"/>
          <w:sz w:val="24"/>
          <w:szCs w:val="24"/>
        </w:rPr>
        <w:t>CDOT agrees that if Hamon could build what is in the Plans,</w:t>
      </w:r>
      <w:r>
        <w:rPr>
          <w:rFonts w:ascii="Times New Roman" w:hAnsi="Times New Roman" w:cs="Times New Roman"/>
          <w:sz w:val="24"/>
          <w:szCs w:val="24"/>
        </w:rPr>
        <w:t xml:space="preserve"> we would not be here today.  Hamon needs to show they built what is in the Plans.</w:t>
      </w:r>
    </w:p>
    <w:p w:rsidR="00143E87" w:rsidRDefault="00143E87" w:rsidP="00143E87">
      <w:pPr>
        <w:spacing w:after="0" w:line="240" w:lineRule="auto"/>
        <w:jc w:val="both"/>
        <w:rPr>
          <w:rFonts w:ascii="Times New Roman" w:hAnsi="Times New Roman" w:cs="Times New Roman"/>
          <w:sz w:val="24"/>
          <w:szCs w:val="24"/>
        </w:rPr>
      </w:pPr>
    </w:p>
    <w:p w:rsidR="00143E87" w:rsidRPr="00143E87" w:rsidRDefault="00143E87" w:rsidP="00143E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CDOT survey has confirmed the Plan elevations are correct.  CDOT stands on what they have presented.</w:t>
      </w:r>
    </w:p>
    <w:p w:rsidR="003A44A7" w:rsidRPr="00DA58DA" w:rsidRDefault="003A44A7" w:rsidP="001C6159">
      <w:pPr>
        <w:spacing w:after="0" w:line="240" w:lineRule="auto"/>
        <w:ind w:left="2160" w:hanging="2160"/>
        <w:jc w:val="both"/>
        <w:rPr>
          <w:rFonts w:ascii="Times New Roman" w:hAnsi="Times New Roman" w:cs="Times New Roman"/>
          <w:b/>
          <w:sz w:val="24"/>
          <w:szCs w:val="24"/>
          <w:u w:val="single"/>
        </w:rPr>
      </w:pPr>
    </w:p>
    <w:p w:rsidR="00455F09" w:rsidRPr="00DA58DA" w:rsidRDefault="00455F09" w:rsidP="005F4E0C">
      <w:pPr>
        <w:spacing w:after="0" w:line="240" w:lineRule="auto"/>
        <w:jc w:val="both"/>
        <w:rPr>
          <w:rFonts w:ascii="Times New Roman" w:hAnsi="Times New Roman" w:cs="Times New Roman"/>
          <w:sz w:val="24"/>
          <w:szCs w:val="24"/>
        </w:rPr>
      </w:pPr>
    </w:p>
    <w:p w:rsidR="001C6159" w:rsidRPr="00DA58DA" w:rsidRDefault="001C6159" w:rsidP="001C6159">
      <w:pPr>
        <w:spacing w:after="0" w:line="240" w:lineRule="auto"/>
        <w:ind w:left="2160" w:hanging="2160"/>
        <w:jc w:val="both"/>
        <w:rPr>
          <w:rFonts w:ascii="Times New Roman" w:hAnsi="Times New Roman" w:cs="Times New Roman"/>
          <w:b/>
          <w:sz w:val="24"/>
          <w:szCs w:val="24"/>
          <w:u w:val="single"/>
        </w:rPr>
      </w:pPr>
      <w:r w:rsidRPr="00DA58DA">
        <w:rPr>
          <w:rFonts w:ascii="Times New Roman" w:hAnsi="Times New Roman" w:cs="Times New Roman"/>
          <w:b/>
          <w:sz w:val="24"/>
          <w:szCs w:val="24"/>
          <w:u w:val="single"/>
        </w:rPr>
        <w:t>Discussions by Parties</w:t>
      </w:r>
    </w:p>
    <w:p w:rsidR="00C32509" w:rsidRPr="00DA58DA" w:rsidRDefault="00C32509" w:rsidP="001C6159">
      <w:pPr>
        <w:spacing w:after="0" w:line="240" w:lineRule="auto"/>
        <w:ind w:left="2160" w:hanging="2160"/>
        <w:jc w:val="both"/>
        <w:rPr>
          <w:rFonts w:ascii="Times New Roman" w:hAnsi="Times New Roman" w:cs="Times New Roman"/>
          <w:b/>
          <w:sz w:val="24"/>
          <w:szCs w:val="24"/>
          <w:u w:val="single"/>
        </w:rPr>
      </w:pPr>
    </w:p>
    <w:p w:rsidR="001506AA" w:rsidRPr="00A362C3" w:rsidRDefault="00143E87" w:rsidP="00A362C3">
      <w:pPr>
        <w:jc w:val="both"/>
        <w:rPr>
          <w:rFonts w:ascii="Times New Roman" w:hAnsi="Times New Roman" w:cs="Times New Roman"/>
          <w:sz w:val="24"/>
          <w:szCs w:val="24"/>
        </w:rPr>
      </w:pPr>
      <w:r w:rsidRPr="00A362C3">
        <w:rPr>
          <w:rFonts w:ascii="Times New Roman" w:hAnsi="Times New Roman" w:cs="Times New Roman"/>
          <w:sz w:val="24"/>
          <w:szCs w:val="24"/>
        </w:rPr>
        <w:t>Hamon said Stephanie is saying to ignore the Plans and Specifications and the elevations in the Plans.  Bob said nothing was said to ignore the Plan e</w:t>
      </w:r>
      <w:r w:rsidR="00A362C3">
        <w:rPr>
          <w:rFonts w:ascii="Times New Roman" w:hAnsi="Times New Roman" w:cs="Times New Roman"/>
          <w:sz w:val="24"/>
          <w:szCs w:val="24"/>
        </w:rPr>
        <w:t>levations.  The Plans call for “match e</w:t>
      </w:r>
      <w:r w:rsidRPr="00A362C3">
        <w:rPr>
          <w:rFonts w:ascii="Times New Roman" w:hAnsi="Times New Roman" w:cs="Times New Roman"/>
          <w:sz w:val="24"/>
          <w:szCs w:val="24"/>
        </w:rPr>
        <w:t>xisting</w:t>
      </w:r>
      <w:r w:rsidR="00A362C3">
        <w:rPr>
          <w:rFonts w:ascii="Times New Roman" w:hAnsi="Times New Roman" w:cs="Times New Roman"/>
          <w:sz w:val="24"/>
          <w:szCs w:val="24"/>
        </w:rPr>
        <w:t>”</w:t>
      </w:r>
      <w:r w:rsidRPr="00A362C3">
        <w:rPr>
          <w:rFonts w:ascii="Times New Roman" w:hAnsi="Times New Roman" w:cs="Times New Roman"/>
          <w:sz w:val="24"/>
          <w:szCs w:val="24"/>
        </w:rPr>
        <w:t>.</w:t>
      </w:r>
      <w:r w:rsidR="001506AA" w:rsidRPr="00A362C3">
        <w:rPr>
          <w:rFonts w:ascii="Times New Roman" w:hAnsi="Times New Roman" w:cs="Times New Roman"/>
          <w:sz w:val="24"/>
          <w:szCs w:val="24"/>
        </w:rPr>
        <w:tab/>
      </w:r>
      <w:r w:rsidR="001506AA" w:rsidRPr="00A362C3">
        <w:rPr>
          <w:rFonts w:ascii="Times New Roman" w:hAnsi="Times New Roman" w:cs="Times New Roman"/>
          <w:sz w:val="24"/>
          <w:szCs w:val="24"/>
        </w:rPr>
        <w:tab/>
      </w:r>
      <w:r w:rsidR="001506AA" w:rsidRPr="00A362C3">
        <w:rPr>
          <w:rFonts w:ascii="Times New Roman" w:hAnsi="Times New Roman" w:cs="Times New Roman"/>
          <w:sz w:val="24"/>
          <w:szCs w:val="24"/>
        </w:rPr>
        <w:tab/>
      </w:r>
      <w:r w:rsidR="001506AA" w:rsidRPr="00A362C3">
        <w:rPr>
          <w:rFonts w:ascii="Times New Roman" w:hAnsi="Times New Roman" w:cs="Times New Roman"/>
          <w:sz w:val="24"/>
          <w:szCs w:val="24"/>
        </w:rPr>
        <w:tab/>
      </w:r>
    </w:p>
    <w:p w:rsidR="0072392C" w:rsidRPr="00143E87" w:rsidRDefault="00AB3296" w:rsidP="00143E87">
      <w:pPr>
        <w:pStyle w:val="ListParagraph"/>
        <w:ind w:left="360"/>
        <w:jc w:val="both"/>
        <w:rPr>
          <w:sz w:val="24"/>
          <w:szCs w:val="24"/>
        </w:rPr>
      </w:pPr>
      <w:r w:rsidRPr="00DA58DA">
        <w:rPr>
          <w:sz w:val="24"/>
          <w:szCs w:val="24"/>
        </w:rPr>
        <w:tab/>
      </w:r>
      <w:r w:rsidRPr="00DA58DA">
        <w:rPr>
          <w:sz w:val="24"/>
          <w:szCs w:val="24"/>
        </w:rPr>
        <w:tab/>
      </w:r>
      <w:r w:rsidRPr="00DA58DA">
        <w:rPr>
          <w:sz w:val="24"/>
          <w:szCs w:val="24"/>
        </w:rPr>
        <w:tab/>
      </w:r>
      <w:r w:rsidRPr="00DA58DA">
        <w:rPr>
          <w:sz w:val="24"/>
          <w:szCs w:val="24"/>
        </w:rPr>
        <w:tab/>
      </w:r>
      <w:r w:rsidRPr="00DA58DA">
        <w:rPr>
          <w:sz w:val="24"/>
          <w:szCs w:val="24"/>
        </w:rPr>
        <w:tab/>
      </w:r>
      <w:r w:rsidRPr="00DA58DA">
        <w:rPr>
          <w:sz w:val="24"/>
          <w:szCs w:val="24"/>
        </w:rPr>
        <w:tab/>
      </w:r>
      <w:r w:rsidRPr="00DA58DA">
        <w:rPr>
          <w:sz w:val="24"/>
          <w:szCs w:val="24"/>
        </w:rPr>
        <w:tab/>
      </w:r>
      <w:r w:rsidRPr="00DA58DA">
        <w:rPr>
          <w:sz w:val="24"/>
          <w:szCs w:val="24"/>
        </w:rPr>
        <w:tab/>
      </w:r>
      <w:r w:rsidRPr="00DA58DA">
        <w:rPr>
          <w:sz w:val="24"/>
          <w:szCs w:val="24"/>
        </w:rPr>
        <w:tab/>
      </w:r>
      <w:r w:rsidRPr="00DA58DA">
        <w:rPr>
          <w:sz w:val="24"/>
          <w:szCs w:val="24"/>
        </w:rPr>
        <w:tab/>
      </w:r>
    </w:p>
    <w:p w:rsidR="0072392C" w:rsidRDefault="0072392C" w:rsidP="001C6159">
      <w:pPr>
        <w:spacing w:after="0" w:line="240" w:lineRule="auto"/>
        <w:ind w:left="2160" w:hanging="2160"/>
        <w:jc w:val="both"/>
        <w:rPr>
          <w:rFonts w:ascii="Times New Roman" w:hAnsi="Times New Roman" w:cs="Times New Roman"/>
          <w:b/>
          <w:sz w:val="24"/>
          <w:szCs w:val="24"/>
          <w:u w:val="single"/>
        </w:rPr>
      </w:pPr>
    </w:p>
    <w:p w:rsidR="001C6159" w:rsidRPr="00DA58DA" w:rsidRDefault="001C6159" w:rsidP="001C6159">
      <w:pPr>
        <w:spacing w:after="0" w:line="240" w:lineRule="auto"/>
        <w:ind w:left="2160" w:hanging="2160"/>
        <w:jc w:val="both"/>
        <w:rPr>
          <w:rFonts w:ascii="Times New Roman" w:hAnsi="Times New Roman" w:cs="Times New Roman"/>
          <w:b/>
          <w:sz w:val="24"/>
          <w:szCs w:val="24"/>
          <w:u w:val="single"/>
        </w:rPr>
      </w:pPr>
      <w:r w:rsidRPr="00DA58DA">
        <w:rPr>
          <w:rFonts w:ascii="Times New Roman" w:hAnsi="Times New Roman" w:cs="Times New Roman"/>
          <w:b/>
          <w:sz w:val="24"/>
          <w:szCs w:val="24"/>
          <w:u w:val="single"/>
        </w:rPr>
        <w:t xml:space="preserve">DRB Questions </w:t>
      </w:r>
    </w:p>
    <w:p w:rsidR="0018089B" w:rsidRPr="00DA58DA" w:rsidRDefault="0018089B" w:rsidP="001C6159">
      <w:pPr>
        <w:spacing w:after="0" w:line="240" w:lineRule="auto"/>
        <w:ind w:left="2160" w:hanging="2160"/>
        <w:jc w:val="both"/>
        <w:rPr>
          <w:rFonts w:ascii="Times New Roman" w:hAnsi="Times New Roman" w:cs="Times New Roman"/>
          <w:b/>
          <w:sz w:val="24"/>
          <w:szCs w:val="24"/>
          <w:u w:val="single"/>
        </w:rPr>
      </w:pPr>
    </w:p>
    <w:p w:rsidR="00412691" w:rsidRDefault="00F20F8F" w:rsidP="00412691">
      <w:pPr>
        <w:pStyle w:val="ListParagraph"/>
        <w:numPr>
          <w:ilvl w:val="0"/>
          <w:numId w:val="1"/>
        </w:numPr>
        <w:ind w:left="360"/>
        <w:rPr>
          <w:sz w:val="24"/>
          <w:szCs w:val="24"/>
        </w:rPr>
      </w:pPr>
      <w:r w:rsidRPr="00DA58DA">
        <w:rPr>
          <w:b/>
          <w:sz w:val="24"/>
          <w:szCs w:val="24"/>
        </w:rPr>
        <w:t xml:space="preserve">To </w:t>
      </w:r>
      <w:r w:rsidR="00AA658E" w:rsidRPr="00DA58DA">
        <w:rPr>
          <w:b/>
          <w:sz w:val="24"/>
          <w:szCs w:val="24"/>
        </w:rPr>
        <w:t>Both</w:t>
      </w:r>
      <w:r w:rsidRPr="00DA58DA">
        <w:rPr>
          <w:b/>
          <w:sz w:val="24"/>
          <w:szCs w:val="24"/>
        </w:rPr>
        <w:t xml:space="preserve">:  </w:t>
      </w:r>
      <w:r w:rsidR="008C4888">
        <w:rPr>
          <w:sz w:val="24"/>
          <w:szCs w:val="24"/>
        </w:rPr>
        <w:t xml:space="preserve">Were </w:t>
      </w:r>
      <w:r w:rsidR="00143E87">
        <w:rPr>
          <w:sz w:val="24"/>
          <w:szCs w:val="24"/>
        </w:rPr>
        <w:t xml:space="preserve">Method Statements for the widening submitted by Hamon and reviewed by    </w:t>
      </w:r>
      <w:r w:rsidR="00412691">
        <w:rPr>
          <w:sz w:val="24"/>
          <w:szCs w:val="24"/>
        </w:rPr>
        <w:t xml:space="preserve">      </w:t>
      </w:r>
    </w:p>
    <w:p w:rsidR="00143E87" w:rsidRDefault="00412691" w:rsidP="00412691">
      <w:pPr>
        <w:pStyle w:val="ListParagraph"/>
        <w:ind w:left="360"/>
        <w:rPr>
          <w:sz w:val="24"/>
          <w:szCs w:val="24"/>
        </w:rPr>
      </w:pPr>
      <w:r>
        <w:rPr>
          <w:b/>
          <w:sz w:val="24"/>
          <w:szCs w:val="24"/>
        </w:rPr>
        <w:t xml:space="preserve">                 </w:t>
      </w:r>
      <w:r w:rsidR="00143E87">
        <w:rPr>
          <w:sz w:val="24"/>
          <w:szCs w:val="24"/>
        </w:rPr>
        <w:t>CDOT?</w:t>
      </w:r>
      <w:r w:rsidR="0072392C">
        <w:rPr>
          <w:sz w:val="24"/>
          <w:szCs w:val="24"/>
        </w:rPr>
        <w:tab/>
      </w:r>
      <w:r w:rsidR="0072392C">
        <w:rPr>
          <w:sz w:val="24"/>
          <w:szCs w:val="24"/>
        </w:rPr>
        <w:tab/>
      </w:r>
      <w:r w:rsidR="0072392C">
        <w:rPr>
          <w:sz w:val="24"/>
          <w:szCs w:val="24"/>
        </w:rPr>
        <w:tab/>
      </w:r>
      <w:r w:rsidR="0072392C">
        <w:rPr>
          <w:sz w:val="24"/>
          <w:szCs w:val="24"/>
        </w:rPr>
        <w:tab/>
      </w:r>
      <w:r w:rsidR="0072392C">
        <w:rPr>
          <w:sz w:val="24"/>
          <w:szCs w:val="24"/>
        </w:rPr>
        <w:tab/>
      </w:r>
      <w:r w:rsidR="0072392C">
        <w:rPr>
          <w:sz w:val="24"/>
          <w:szCs w:val="24"/>
        </w:rPr>
        <w:tab/>
      </w:r>
    </w:p>
    <w:p w:rsidR="00143E87" w:rsidRDefault="00143E87" w:rsidP="00143E87">
      <w:pPr>
        <w:pStyle w:val="ListParagraph"/>
        <w:ind w:left="360"/>
        <w:rPr>
          <w:b/>
          <w:sz w:val="24"/>
          <w:szCs w:val="24"/>
        </w:rPr>
      </w:pPr>
    </w:p>
    <w:p w:rsidR="00412691" w:rsidRDefault="00B74812" w:rsidP="005B7A7C">
      <w:pPr>
        <w:pStyle w:val="ListParagraph"/>
        <w:ind w:left="1440"/>
        <w:rPr>
          <w:sz w:val="24"/>
          <w:szCs w:val="24"/>
        </w:rPr>
      </w:pPr>
      <w:r>
        <w:rPr>
          <w:sz w:val="24"/>
          <w:szCs w:val="24"/>
        </w:rPr>
        <w:t xml:space="preserve">Both </w:t>
      </w:r>
      <w:r w:rsidR="0094538D">
        <w:rPr>
          <w:sz w:val="24"/>
          <w:szCs w:val="24"/>
        </w:rPr>
        <w:t xml:space="preserve">parties </w:t>
      </w:r>
      <w:r>
        <w:rPr>
          <w:sz w:val="24"/>
          <w:szCs w:val="24"/>
        </w:rPr>
        <w:t>said they were.</w:t>
      </w:r>
      <w:r w:rsidR="00396DAA" w:rsidRPr="00DA58DA">
        <w:rPr>
          <w:sz w:val="24"/>
          <w:szCs w:val="24"/>
        </w:rPr>
        <w:tab/>
      </w:r>
      <w:r w:rsidR="00143E87">
        <w:rPr>
          <w:sz w:val="24"/>
          <w:szCs w:val="24"/>
        </w:rPr>
        <w:t xml:space="preserve">CDOT </w:t>
      </w:r>
      <w:r w:rsidR="005B7A7C">
        <w:rPr>
          <w:sz w:val="24"/>
          <w:szCs w:val="24"/>
        </w:rPr>
        <w:t>provided</w:t>
      </w:r>
      <w:r w:rsidR="00143E87">
        <w:rPr>
          <w:sz w:val="24"/>
          <w:szCs w:val="24"/>
        </w:rPr>
        <w:t xml:space="preserve"> the Methods Statement</w:t>
      </w:r>
      <w:r w:rsidR="005B7A7C">
        <w:rPr>
          <w:sz w:val="24"/>
          <w:szCs w:val="24"/>
        </w:rPr>
        <w:t xml:space="preserve"> for Construction Surveying - 625</w:t>
      </w:r>
      <w:r w:rsidR="00412691">
        <w:rPr>
          <w:sz w:val="24"/>
          <w:szCs w:val="24"/>
        </w:rPr>
        <w:tab/>
      </w:r>
      <w:r w:rsidR="00412691">
        <w:rPr>
          <w:sz w:val="24"/>
          <w:szCs w:val="24"/>
        </w:rPr>
        <w:tab/>
      </w:r>
    </w:p>
    <w:p w:rsidR="00412691" w:rsidRDefault="00412691" w:rsidP="00412691">
      <w:pPr>
        <w:pStyle w:val="ListParagraph"/>
        <w:ind w:left="270" w:hanging="270"/>
        <w:rPr>
          <w:sz w:val="24"/>
          <w:szCs w:val="24"/>
        </w:rPr>
      </w:pPr>
    </w:p>
    <w:p w:rsidR="00412691" w:rsidRDefault="00412691" w:rsidP="00412691">
      <w:pPr>
        <w:pStyle w:val="ListParagraph"/>
        <w:numPr>
          <w:ilvl w:val="0"/>
          <w:numId w:val="1"/>
        </w:numPr>
        <w:ind w:left="360"/>
        <w:rPr>
          <w:sz w:val="24"/>
          <w:szCs w:val="24"/>
        </w:rPr>
      </w:pPr>
      <w:r>
        <w:rPr>
          <w:b/>
          <w:sz w:val="24"/>
          <w:szCs w:val="24"/>
        </w:rPr>
        <w:t>To Both:</w:t>
      </w:r>
      <w:r>
        <w:rPr>
          <w:sz w:val="24"/>
          <w:szCs w:val="24"/>
        </w:rPr>
        <w:t xml:space="preserve">  Is “design intent” or what the engineer wants called out in the Contract  </w:t>
      </w:r>
    </w:p>
    <w:p w:rsidR="00B93B84" w:rsidRPr="000D7AC9" w:rsidRDefault="00412691" w:rsidP="00412691">
      <w:pPr>
        <w:pStyle w:val="ListParagraph"/>
        <w:ind w:left="360"/>
        <w:rPr>
          <w:sz w:val="24"/>
          <w:szCs w:val="24"/>
        </w:rPr>
      </w:pPr>
      <w:r>
        <w:rPr>
          <w:b/>
          <w:sz w:val="24"/>
          <w:szCs w:val="24"/>
        </w:rPr>
        <w:t xml:space="preserve">                 </w:t>
      </w:r>
      <w:r>
        <w:rPr>
          <w:sz w:val="24"/>
          <w:szCs w:val="24"/>
        </w:rPr>
        <w:t>Documents?</w:t>
      </w:r>
    </w:p>
    <w:p w:rsidR="00412691" w:rsidRDefault="00412691" w:rsidP="0072392C">
      <w:pPr>
        <w:pStyle w:val="ListParagraph"/>
        <w:ind w:left="1440"/>
        <w:jc w:val="both"/>
        <w:rPr>
          <w:sz w:val="24"/>
          <w:szCs w:val="24"/>
        </w:rPr>
      </w:pPr>
    </w:p>
    <w:p w:rsidR="00412691" w:rsidRDefault="00412691" w:rsidP="0072392C">
      <w:pPr>
        <w:pStyle w:val="ListParagraph"/>
        <w:ind w:left="1440"/>
        <w:jc w:val="both"/>
        <w:rPr>
          <w:sz w:val="24"/>
          <w:szCs w:val="24"/>
        </w:rPr>
      </w:pPr>
      <w:r w:rsidRPr="00412691">
        <w:rPr>
          <w:sz w:val="24"/>
          <w:szCs w:val="24"/>
        </w:rPr>
        <w:t>Both parties said</w:t>
      </w:r>
      <w:r>
        <w:rPr>
          <w:sz w:val="24"/>
          <w:szCs w:val="24"/>
        </w:rPr>
        <w:t xml:space="preserve"> “No”.</w:t>
      </w:r>
    </w:p>
    <w:p w:rsidR="00412691" w:rsidRDefault="001519A1" w:rsidP="0072392C">
      <w:pPr>
        <w:pStyle w:val="ListParagraph"/>
        <w:ind w:left="144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2F0A9A" w:rsidRPr="002F0A9A" w:rsidRDefault="002F0A9A" w:rsidP="00412691">
      <w:pPr>
        <w:pStyle w:val="ListParagraph"/>
        <w:numPr>
          <w:ilvl w:val="0"/>
          <w:numId w:val="1"/>
        </w:numPr>
        <w:ind w:left="360"/>
        <w:jc w:val="both"/>
        <w:rPr>
          <w:b/>
          <w:sz w:val="24"/>
          <w:szCs w:val="24"/>
        </w:rPr>
      </w:pPr>
      <w:r w:rsidRPr="002F0A9A">
        <w:rPr>
          <w:b/>
          <w:sz w:val="24"/>
          <w:szCs w:val="24"/>
        </w:rPr>
        <w:t>To CDOT:</w:t>
      </w:r>
      <w:r>
        <w:rPr>
          <w:b/>
          <w:sz w:val="24"/>
          <w:szCs w:val="24"/>
        </w:rPr>
        <w:t xml:space="preserve">  </w:t>
      </w:r>
      <w:r w:rsidRPr="002F0A9A">
        <w:rPr>
          <w:sz w:val="24"/>
          <w:szCs w:val="24"/>
        </w:rPr>
        <w:t xml:space="preserve">Did CDOT say in their rebuttal that if Hamon built what is shown in the Plans </w:t>
      </w:r>
    </w:p>
    <w:p w:rsidR="00943CAC" w:rsidRPr="002F0A9A" w:rsidRDefault="002F0A9A" w:rsidP="002F0A9A">
      <w:pPr>
        <w:pStyle w:val="ListParagraph"/>
        <w:ind w:left="1560"/>
        <w:jc w:val="both"/>
        <w:rPr>
          <w:b/>
          <w:sz w:val="24"/>
          <w:szCs w:val="24"/>
        </w:rPr>
      </w:pPr>
      <w:r w:rsidRPr="002F0A9A">
        <w:rPr>
          <w:sz w:val="24"/>
          <w:szCs w:val="24"/>
        </w:rPr>
        <w:t>(e.g. Plan and Profile)</w:t>
      </w:r>
      <w:r>
        <w:rPr>
          <w:sz w:val="24"/>
          <w:szCs w:val="24"/>
        </w:rPr>
        <w:t xml:space="preserve"> we would not be here today but Hamon has to show they       did?</w:t>
      </w:r>
    </w:p>
    <w:p w:rsidR="00AC5D76" w:rsidRDefault="00AC5D76" w:rsidP="00943CAC">
      <w:pPr>
        <w:spacing w:after="0" w:line="240" w:lineRule="auto"/>
        <w:ind w:left="1350" w:hanging="1350"/>
        <w:jc w:val="both"/>
        <w:rPr>
          <w:rFonts w:ascii="Times New Roman" w:hAnsi="Times New Roman" w:cs="Times New Roman"/>
          <w:b/>
          <w:sz w:val="24"/>
          <w:szCs w:val="24"/>
          <w:u w:val="thick"/>
        </w:rPr>
      </w:pPr>
    </w:p>
    <w:p w:rsidR="002F0A9A" w:rsidRDefault="002F0A9A" w:rsidP="00943CAC">
      <w:pPr>
        <w:spacing w:after="0" w:line="240" w:lineRule="auto"/>
        <w:ind w:left="1350" w:hanging="1350"/>
        <w:jc w:val="both"/>
        <w:rPr>
          <w:rFonts w:ascii="Times New Roman" w:hAnsi="Times New Roman" w:cs="Times New Roman"/>
          <w:sz w:val="24"/>
          <w:szCs w:val="24"/>
        </w:rPr>
      </w:pPr>
      <w:r w:rsidRPr="002F0A9A">
        <w:rPr>
          <w:rFonts w:ascii="Times New Roman" w:hAnsi="Times New Roman" w:cs="Times New Roman"/>
          <w:sz w:val="24"/>
          <w:szCs w:val="24"/>
        </w:rPr>
        <w:tab/>
      </w:r>
      <w:r>
        <w:rPr>
          <w:rFonts w:ascii="Times New Roman" w:hAnsi="Times New Roman" w:cs="Times New Roman"/>
          <w:sz w:val="24"/>
          <w:szCs w:val="24"/>
        </w:rPr>
        <w:t xml:space="preserve">   CDOT said that is what they said.</w:t>
      </w:r>
    </w:p>
    <w:p w:rsidR="002F0A9A" w:rsidRDefault="002F0A9A" w:rsidP="00943CAC">
      <w:pPr>
        <w:spacing w:after="0" w:line="240" w:lineRule="auto"/>
        <w:ind w:left="1350" w:hanging="1350"/>
        <w:jc w:val="both"/>
        <w:rPr>
          <w:rFonts w:ascii="Times New Roman" w:hAnsi="Times New Roman" w:cs="Times New Roman"/>
          <w:sz w:val="24"/>
          <w:szCs w:val="24"/>
        </w:rPr>
      </w:pPr>
    </w:p>
    <w:p w:rsidR="00C717CB" w:rsidRPr="00C717CB" w:rsidRDefault="002F0A9A" w:rsidP="002F0A9A">
      <w:pPr>
        <w:pStyle w:val="ListParagraph"/>
        <w:numPr>
          <w:ilvl w:val="0"/>
          <w:numId w:val="1"/>
        </w:numPr>
        <w:ind w:left="360"/>
        <w:jc w:val="both"/>
        <w:rPr>
          <w:b/>
          <w:sz w:val="24"/>
          <w:szCs w:val="24"/>
          <w:u w:val="thick"/>
        </w:rPr>
      </w:pPr>
      <w:r w:rsidRPr="002F0A9A">
        <w:rPr>
          <w:b/>
          <w:sz w:val="24"/>
          <w:szCs w:val="24"/>
        </w:rPr>
        <w:t xml:space="preserve">To </w:t>
      </w:r>
      <w:r>
        <w:rPr>
          <w:b/>
          <w:sz w:val="24"/>
          <w:szCs w:val="24"/>
        </w:rPr>
        <w:t>Both</w:t>
      </w:r>
      <w:r w:rsidRPr="002F0A9A">
        <w:rPr>
          <w:b/>
          <w:sz w:val="24"/>
          <w:szCs w:val="24"/>
        </w:rPr>
        <w:t>:</w:t>
      </w:r>
      <w:r>
        <w:rPr>
          <w:b/>
          <w:sz w:val="24"/>
          <w:szCs w:val="24"/>
        </w:rPr>
        <w:t xml:space="preserve">  </w:t>
      </w:r>
      <w:r>
        <w:rPr>
          <w:sz w:val="24"/>
          <w:szCs w:val="24"/>
        </w:rPr>
        <w:t>What was discussed in the Pre-survey meeting on survey requirements</w:t>
      </w:r>
      <w:r w:rsidR="00C717CB">
        <w:rPr>
          <w:sz w:val="24"/>
          <w:szCs w:val="24"/>
        </w:rPr>
        <w:t xml:space="preserve"> related to </w:t>
      </w:r>
    </w:p>
    <w:p w:rsidR="002F0A9A" w:rsidRDefault="00C717CB" w:rsidP="00C717CB">
      <w:pPr>
        <w:pStyle w:val="ListParagraph"/>
        <w:ind w:left="360"/>
        <w:jc w:val="both"/>
        <w:rPr>
          <w:b/>
          <w:sz w:val="24"/>
          <w:szCs w:val="24"/>
          <w:u w:val="thick"/>
        </w:rPr>
      </w:pPr>
      <w:r>
        <w:rPr>
          <w:b/>
          <w:sz w:val="24"/>
          <w:szCs w:val="24"/>
        </w:rPr>
        <w:t xml:space="preserve">                 </w:t>
      </w:r>
      <w:r>
        <w:rPr>
          <w:sz w:val="24"/>
          <w:szCs w:val="24"/>
        </w:rPr>
        <w:t>Plan Data?</w:t>
      </w:r>
      <w:r w:rsidR="002F0A9A" w:rsidRPr="002F0A9A">
        <w:rPr>
          <w:b/>
          <w:sz w:val="24"/>
          <w:szCs w:val="24"/>
        </w:rPr>
        <w:t xml:space="preserve">  </w:t>
      </w:r>
    </w:p>
    <w:p w:rsidR="002F0A9A" w:rsidRPr="002F0A9A" w:rsidRDefault="002F0A9A" w:rsidP="00943CAC">
      <w:pPr>
        <w:spacing w:after="0" w:line="240" w:lineRule="auto"/>
        <w:ind w:left="1350" w:hanging="1350"/>
        <w:jc w:val="both"/>
        <w:rPr>
          <w:rFonts w:ascii="Times New Roman" w:hAnsi="Times New Roman" w:cs="Times New Roman"/>
          <w:sz w:val="24"/>
          <w:szCs w:val="24"/>
        </w:rPr>
      </w:pPr>
      <w:r>
        <w:rPr>
          <w:rFonts w:ascii="Times New Roman" w:hAnsi="Times New Roman" w:cs="Times New Roman"/>
          <w:sz w:val="24"/>
          <w:szCs w:val="24"/>
        </w:rPr>
        <w:tab/>
        <w:t xml:space="preserve">    </w:t>
      </w:r>
    </w:p>
    <w:p w:rsidR="002F0A9A" w:rsidRDefault="00C717CB" w:rsidP="00943CAC">
      <w:pPr>
        <w:spacing w:after="0" w:line="240" w:lineRule="auto"/>
        <w:ind w:left="1350" w:hanging="1350"/>
        <w:jc w:val="both"/>
        <w:rPr>
          <w:rFonts w:ascii="Times New Roman" w:hAnsi="Times New Roman" w:cs="Times New Roman"/>
          <w:sz w:val="24"/>
          <w:szCs w:val="24"/>
        </w:rPr>
      </w:pPr>
      <w:r>
        <w:rPr>
          <w:rFonts w:ascii="Times New Roman" w:hAnsi="Times New Roman" w:cs="Times New Roman"/>
          <w:sz w:val="24"/>
          <w:szCs w:val="24"/>
        </w:rPr>
        <w:tab/>
        <w:t>Both said nothing was discussed.</w:t>
      </w:r>
    </w:p>
    <w:p w:rsidR="00C717CB" w:rsidRDefault="00C717CB" w:rsidP="00943CAC">
      <w:pPr>
        <w:spacing w:after="0" w:line="240" w:lineRule="auto"/>
        <w:ind w:left="1350" w:hanging="1350"/>
        <w:jc w:val="both"/>
        <w:rPr>
          <w:rFonts w:ascii="Times New Roman" w:hAnsi="Times New Roman" w:cs="Times New Roman"/>
          <w:sz w:val="24"/>
          <w:szCs w:val="24"/>
        </w:rPr>
      </w:pPr>
    </w:p>
    <w:p w:rsidR="00A362C3" w:rsidRDefault="00C717CB" w:rsidP="00C717CB">
      <w:pPr>
        <w:pStyle w:val="ListParagraph"/>
        <w:numPr>
          <w:ilvl w:val="0"/>
          <w:numId w:val="1"/>
        </w:numPr>
        <w:ind w:left="360"/>
        <w:jc w:val="both"/>
        <w:rPr>
          <w:sz w:val="24"/>
          <w:szCs w:val="24"/>
        </w:rPr>
      </w:pPr>
      <w:r>
        <w:rPr>
          <w:b/>
          <w:sz w:val="24"/>
          <w:szCs w:val="24"/>
        </w:rPr>
        <w:t xml:space="preserve">To Both:  </w:t>
      </w:r>
      <w:r>
        <w:rPr>
          <w:sz w:val="24"/>
          <w:szCs w:val="24"/>
        </w:rPr>
        <w:t>Do the Plans and Spe</w:t>
      </w:r>
      <w:r w:rsidR="00A362C3">
        <w:rPr>
          <w:sz w:val="24"/>
          <w:szCs w:val="24"/>
        </w:rPr>
        <w:t>cifications</w:t>
      </w:r>
      <w:r>
        <w:rPr>
          <w:sz w:val="24"/>
          <w:szCs w:val="24"/>
        </w:rPr>
        <w:t xml:space="preserve"> give direction on the use of the Plan and Profile </w:t>
      </w:r>
    </w:p>
    <w:p w:rsidR="00C717CB" w:rsidRDefault="00A362C3" w:rsidP="00A362C3">
      <w:pPr>
        <w:pStyle w:val="ListParagraph"/>
        <w:ind w:left="360"/>
        <w:jc w:val="both"/>
        <w:rPr>
          <w:sz w:val="24"/>
          <w:szCs w:val="24"/>
        </w:rPr>
      </w:pPr>
      <w:r>
        <w:rPr>
          <w:b/>
          <w:sz w:val="24"/>
          <w:szCs w:val="24"/>
        </w:rPr>
        <w:t xml:space="preserve">                 </w:t>
      </w:r>
      <w:r w:rsidR="00C717CB">
        <w:rPr>
          <w:sz w:val="24"/>
          <w:szCs w:val="24"/>
        </w:rPr>
        <w:t>data?</w:t>
      </w:r>
    </w:p>
    <w:p w:rsidR="00A362C3" w:rsidRDefault="00A362C3" w:rsidP="00A362C3">
      <w:pPr>
        <w:pStyle w:val="ListParagraph"/>
        <w:ind w:left="360"/>
        <w:jc w:val="both"/>
        <w:rPr>
          <w:sz w:val="24"/>
          <w:szCs w:val="24"/>
        </w:rPr>
      </w:pPr>
    </w:p>
    <w:p w:rsidR="00C717CB" w:rsidRDefault="00C717CB" w:rsidP="00C717CB">
      <w:pPr>
        <w:pStyle w:val="ListParagraph"/>
        <w:ind w:left="1350"/>
        <w:jc w:val="both"/>
        <w:rPr>
          <w:sz w:val="24"/>
          <w:szCs w:val="24"/>
        </w:rPr>
      </w:pPr>
      <w:r w:rsidRPr="00C717CB">
        <w:rPr>
          <w:sz w:val="24"/>
          <w:szCs w:val="24"/>
        </w:rPr>
        <w:t>CDOT said “yes”</w:t>
      </w:r>
      <w:r>
        <w:rPr>
          <w:sz w:val="24"/>
          <w:szCs w:val="24"/>
        </w:rPr>
        <w:t xml:space="preserve"> and Hamon said “no”.</w:t>
      </w:r>
    </w:p>
    <w:p w:rsidR="00C717CB" w:rsidRDefault="00C717CB" w:rsidP="00C717CB">
      <w:pPr>
        <w:pStyle w:val="ListParagraph"/>
        <w:ind w:left="1350"/>
        <w:jc w:val="both"/>
        <w:rPr>
          <w:sz w:val="24"/>
          <w:szCs w:val="24"/>
        </w:rPr>
      </w:pPr>
    </w:p>
    <w:p w:rsidR="00322852" w:rsidRPr="00322852" w:rsidRDefault="00C717CB" w:rsidP="00322852">
      <w:pPr>
        <w:pStyle w:val="ListParagraph"/>
        <w:numPr>
          <w:ilvl w:val="0"/>
          <w:numId w:val="1"/>
        </w:numPr>
        <w:ind w:left="360"/>
        <w:jc w:val="both"/>
        <w:rPr>
          <w:b/>
          <w:sz w:val="24"/>
          <w:szCs w:val="24"/>
        </w:rPr>
      </w:pPr>
      <w:r w:rsidRPr="00C717CB">
        <w:rPr>
          <w:b/>
          <w:sz w:val="24"/>
          <w:szCs w:val="24"/>
        </w:rPr>
        <w:t>To CDOT:</w:t>
      </w:r>
      <w:r w:rsidR="00322852">
        <w:rPr>
          <w:sz w:val="24"/>
          <w:szCs w:val="24"/>
        </w:rPr>
        <w:t xml:space="preserve">  Is “match e</w:t>
      </w:r>
      <w:r>
        <w:rPr>
          <w:sz w:val="24"/>
          <w:szCs w:val="24"/>
        </w:rPr>
        <w:t xml:space="preserve">xisting” defined anywhere other </w:t>
      </w:r>
      <w:r w:rsidR="00094B2E">
        <w:rPr>
          <w:sz w:val="24"/>
          <w:szCs w:val="24"/>
        </w:rPr>
        <w:t>than</w:t>
      </w:r>
      <w:r w:rsidR="00322852">
        <w:rPr>
          <w:sz w:val="24"/>
          <w:szCs w:val="24"/>
        </w:rPr>
        <w:t xml:space="preserve"> the on note to ‘match e</w:t>
      </w:r>
      <w:r>
        <w:rPr>
          <w:sz w:val="24"/>
          <w:szCs w:val="24"/>
        </w:rPr>
        <w:t>xisting</w:t>
      </w:r>
      <w:r w:rsidR="00322852">
        <w:rPr>
          <w:sz w:val="24"/>
          <w:szCs w:val="24"/>
        </w:rPr>
        <w:t xml:space="preserve">” </w:t>
      </w:r>
    </w:p>
    <w:p w:rsidR="00C717CB" w:rsidRPr="00322852" w:rsidRDefault="00322852" w:rsidP="00322852">
      <w:pPr>
        <w:pStyle w:val="ListParagraph"/>
        <w:ind w:left="360"/>
        <w:jc w:val="both"/>
        <w:rPr>
          <w:b/>
          <w:sz w:val="24"/>
          <w:szCs w:val="24"/>
        </w:rPr>
      </w:pPr>
      <w:r>
        <w:rPr>
          <w:b/>
          <w:sz w:val="24"/>
          <w:szCs w:val="24"/>
        </w:rPr>
        <w:t xml:space="preserve">                    </w:t>
      </w:r>
      <w:r>
        <w:rPr>
          <w:sz w:val="24"/>
          <w:szCs w:val="24"/>
        </w:rPr>
        <w:t xml:space="preserve">on </w:t>
      </w:r>
      <w:r w:rsidR="00C717CB" w:rsidRPr="00322852">
        <w:rPr>
          <w:b/>
          <w:sz w:val="24"/>
          <w:szCs w:val="24"/>
        </w:rPr>
        <w:t xml:space="preserve"> t</w:t>
      </w:r>
      <w:r w:rsidR="00C717CB" w:rsidRPr="00322852">
        <w:rPr>
          <w:sz w:val="24"/>
          <w:szCs w:val="24"/>
        </w:rPr>
        <w:t>he Cross Slope</w:t>
      </w:r>
      <w:r>
        <w:rPr>
          <w:sz w:val="24"/>
          <w:szCs w:val="24"/>
        </w:rPr>
        <w:t xml:space="preserve"> diagram</w:t>
      </w:r>
      <w:r w:rsidR="00C717CB" w:rsidRPr="00322852">
        <w:rPr>
          <w:sz w:val="24"/>
          <w:szCs w:val="24"/>
        </w:rPr>
        <w:t>?</w:t>
      </w:r>
    </w:p>
    <w:p w:rsidR="002F0A9A" w:rsidRDefault="002F0A9A" w:rsidP="00943CAC">
      <w:pPr>
        <w:spacing w:after="0" w:line="240" w:lineRule="auto"/>
        <w:ind w:left="1350" w:hanging="1350"/>
        <w:jc w:val="both"/>
        <w:rPr>
          <w:rFonts w:ascii="Times New Roman" w:hAnsi="Times New Roman" w:cs="Times New Roman"/>
          <w:b/>
          <w:sz w:val="24"/>
          <w:szCs w:val="24"/>
          <w:u w:val="thick"/>
        </w:rPr>
      </w:pPr>
    </w:p>
    <w:p w:rsidR="00C717CB" w:rsidRDefault="00C717CB" w:rsidP="00943CAC">
      <w:pPr>
        <w:spacing w:after="0" w:line="240" w:lineRule="auto"/>
        <w:ind w:left="1350" w:hanging="13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CDOT said “no”.</w:t>
      </w:r>
    </w:p>
    <w:p w:rsidR="00C717CB" w:rsidRDefault="00C717CB" w:rsidP="00943CAC">
      <w:pPr>
        <w:spacing w:after="0" w:line="240" w:lineRule="auto"/>
        <w:ind w:left="1350" w:hanging="1350"/>
        <w:jc w:val="both"/>
        <w:rPr>
          <w:rFonts w:ascii="Times New Roman" w:hAnsi="Times New Roman" w:cs="Times New Roman"/>
          <w:sz w:val="24"/>
          <w:szCs w:val="24"/>
        </w:rPr>
      </w:pPr>
    </w:p>
    <w:p w:rsidR="00753CC2" w:rsidRDefault="00C717CB" w:rsidP="00C717CB">
      <w:pPr>
        <w:pStyle w:val="ListParagraph"/>
        <w:numPr>
          <w:ilvl w:val="0"/>
          <w:numId w:val="1"/>
        </w:numPr>
        <w:ind w:left="360"/>
        <w:jc w:val="both"/>
        <w:rPr>
          <w:sz w:val="24"/>
          <w:szCs w:val="24"/>
        </w:rPr>
      </w:pPr>
      <w:r>
        <w:rPr>
          <w:b/>
          <w:sz w:val="24"/>
          <w:szCs w:val="24"/>
        </w:rPr>
        <w:t xml:space="preserve">To Hamon:  </w:t>
      </w:r>
      <w:r w:rsidR="00753CC2">
        <w:rPr>
          <w:sz w:val="24"/>
          <w:szCs w:val="24"/>
        </w:rPr>
        <w:t xml:space="preserve">Was the actual sawcut location or the Plan SC location used when they shot </w:t>
      </w:r>
    </w:p>
    <w:p w:rsidR="00C717CB" w:rsidRDefault="00753CC2" w:rsidP="00753CC2">
      <w:pPr>
        <w:pStyle w:val="ListParagraph"/>
        <w:ind w:left="360"/>
        <w:jc w:val="both"/>
        <w:rPr>
          <w:sz w:val="24"/>
          <w:szCs w:val="24"/>
        </w:rPr>
      </w:pPr>
      <w:r>
        <w:rPr>
          <w:b/>
          <w:sz w:val="24"/>
          <w:szCs w:val="24"/>
        </w:rPr>
        <w:t xml:space="preserve">                      </w:t>
      </w:r>
      <w:r>
        <w:rPr>
          <w:sz w:val="24"/>
          <w:szCs w:val="24"/>
        </w:rPr>
        <w:t>their elevations?</w:t>
      </w:r>
    </w:p>
    <w:p w:rsidR="00753CC2" w:rsidRDefault="00753CC2" w:rsidP="00753CC2">
      <w:pPr>
        <w:pStyle w:val="ListParagraph"/>
        <w:ind w:left="360"/>
        <w:jc w:val="both"/>
        <w:rPr>
          <w:sz w:val="24"/>
          <w:szCs w:val="24"/>
        </w:rPr>
      </w:pPr>
    </w:p>
    <w:p w:rsidR="00753CC2" w:rsidRDefault="00753CC2" w:rsidP="00753CC2">
      <w:pPr>
        <w:pStyle w:val="ListParagraph"/>
        <w:ind w:left="360"/>
        <w:jc w:val="both"/>
        <w:rPr>
          <w:sz w:val="24"/>
          <w:szCs w:val="24"/>
        </w:rPr>
      </w:pPr>
      <w:r>
        <w:rPr>
          <w:sz w:val="24"/>
          <w:szCs w:val="24"/>
        </w:rPr>
        <w:tab/>
      </w:r>
      <w:r>
        <w:rPr>
          <w:sz w:val="24"/>
          <w:szCs w:val="24"/>
        </w:rPr>
        <w:tab/>
        <w:t xml:space="preserve">    They used the Plan SC line.</w:t>
      </w:r>
    </w:p>
    <w:p w:rsidR="00753CC2" w:rsidRDefault="00753CC2" w:rsidP="00753CC2">
      <w:pPr>
        <w:pStyle w:val="ListParagraph"/>
        <w:ind w:left="360"/>
        <w:jc w:val="both"/>
        <w:rPr>
          <w:sz w:val="24"/>
          <w:szCs w:val="24"/>
        </w:rPr>
      </w:pPr>
    </w:p>
    <w:p w:rsidR="00753CC2" w:rsidRDefault="00C338D3" w:rsidP="00753CC2">
      <w:pPr>
        <w:pStyle w:val="ListParagraph"/>
        <w:numPr>
          <w:ilvl w:val="0"/>
          <w:numId w:val="1"/>
        </w:numPr>
        <w:ind w:left="360"/>
        <w:jc w:val="both"/>
        <w:rPr>
          <w:sz w:val="24"/>
          <w:szCs w:val="24"/>
        </w:rPr>
      </w:pPr>
      <w:r>
        <w:rPr>
          <w:b/>
          <w:sz w:val="24"/>
          <w:szCs w:val="24"/>
        </w:rPr>
        <w:t>To H</w:t>
      </w:r>
      <w:r w:rsidR="00753CC2">
        <w:rPr>
          <w:b/>
          <w:sz w:val="24"/>
          <w:szCs w:val="24"/>
        </w:rPr>
        <w:t xml:space="preserve">amon:  </w:t>
      </w:r>
      <w:r w:rsidR="00753CC2">
        <w:rPr>
          <w:sz w:val="24"/>
          <w:szCs w:val="24"/>
        </w:rPr>
        <w:t>Why has the survey data requested by CDOT not been submitted?</w:t>
      </w:r>
    </w:p>
    <w:p w:rsidR="00322852" w:rsidRDefault="00753CC2" w:rsidP="00C338D3">
      <w:pPr>
        <w:pStyle w:val="ListParagraph"/>
        <w:ind w:left="1710" w:hanging="270"/>
        <w:jc w:val="both"/>
        <w:rPr>
          <w:b/>
          <w:sz w:val="24"/>
          <w:szCs w:val="24"/>
        </w:rPr>
      </w:pPr>
      <w:r>
        <w:rPr>
          <w:b/>
          <w:sz w:val="24"/>
          <w:szCs w:val="24"/>
        </w:rPr>
        <w:t xml:space="preserve">    </w:t>
      </w:r>
    </w:p>
    <w:p w:rsidR="00753CC2" w:rsidRDefault="00322852" w:rsidP="00C338D3">
      <w:pPr>
        <w:pStyle w:val="ListParagraph"/>
        <w:ind w:left="1710" w:hanging="270"/>
        <w:jc w:val="both"/>
        <w:rPr>
          <w:sz w:val="24"/>
          <w:szCs w:val="24"/>
        </w:rPr>
      </w:pPr>
      <w:r>
        <w:rPr>
          <w:b/>
          <w:sz w:val="24"/>
          <w:szCs w:val="24"/>
        </w:rPr>
        <w:t xml:space="preserve">    </w:t>
      </w:r>
      <w:r w:rsidR="00753CC2" w:rsidRPr="00753CC2">
        <w:rPr>
          <w:sz w:val="24"/>
          <w:szCs w:val="24"/>
        </w:rPr>
        <w:t xml:space="preserve">CDOT asked for top of </w:t>
      </w:r>
      <w:r w:rsidR="00753CC2">
        <w:rPr>
          <w:sz w:val="24"/>
          <w:szCs w:val="24"/>
        </w:rPr>
        <w:t xml:space="preserve"> HMA because the cores CDOT had taken showed </w:t>
      </w:r>
      <w:r w:rsidR="00C338D3">
        <w:rPr>
          <w:sz w:val="24"/>
          <w:szCs w:val="24"/>
        </w:rPr>
        <w:t xml:space="preserve">  </w:t>
      </w:r>
      <w:r w:rsidR="00753CC2">
        <w:rPr>
          <w:sz w:val="24"/>
          <w:szCs w:val="24"/>
        </w:rPr>
        <w:t>variances from Plan requirements as shown</w:t>
      </w:r>
      <w:r>
        <w:rPr>
          <w:sz w:val="24"/>
          <w:szCs w:val="24"/>
        </w:rPr>
        <w:t xml:space="preserve"> on CDOT Position Paper Page 45 and they are not done with the HMA.</w:t>
      </w:r>
    </w:p>
    <w:p w:rsidR="00C338D3" w:rsidRDefault="00C338D3" w:rsidP="00C338D3">
      <w:pPr>
        <w:pStyle w:val="ListParagraph"/>
        <w:ind w:left="1710" w:hanging="270"/>
        <w:jc w:val="both"/>
        <w:rPr>
          <w:sz w:val="24"/>
          <w:szCs w:val="24"/>
        </w:rPr>
      </w:pPr>
    </w:p>
    <w:p w:rsidR="00C338D3" w:rsidRDefault="00C338D3" w:rsidP="00C338D3">
      <w:pPr>
        <w:pStyle w:val="ListParagraph"/>
        <w:numPr>
          <w:ilvl w:val="0"/>
          <w:numId w:val="1"/>
        </w:numPr>
        <w:ind w:left="360"/>
        <w:jc w:val="both"/>
        <w:rPr>
          <w:sz w:val="24"/>
          <w:szCs w:val="24"/>
        </w:rPr>
      </w:pPr>
      <w:r>
        <w:rPr>
          <w:b/>
          <w:sz w:val="24"/>
          <w:szCs w:val="24"/>
        </w:rPr>
        <w:t xml:space="preserve">To Hamon:  </w:t>
      </w:r>
      <w:r>
        <w:rPr>
          <w:sz w:val="24"/>
          <w:szCs w:val="24"/>
        </w:rPr>
        <w:t xml:space="preserve">Does the work constructed to date meet the Plan and Profile sheets at the </w:t>
      </w:r>
    </w:p>
    <w:p w:rsidR="00C338D3" w:rsidRPr="00753CC2" w:rsidRDefault="00C338D3" w:rsidP="00C338D3">
      <w:pPr>
        <w:pStyle w:val="ListParagraph"/>
        <w:ind w:left="1080" w:firstLine="360"/>
        <w:jc w:val="both"/>
        <w:rPr>
          <w:sz w:val="24"/>
          <w:szCs w:val="24"/>
        </w:rPr>
      </w:pPr>
      <w:r>
        <w:rPr>
          <w:b/>
          <w:sz w:val="24"/>
          <w:szCs w:val="24"/>
        </w:rPr>
        <w:t xml:space="preserve">    </w:t>
      </w:r>
      <w:r>
        <w:rPr>
          <w:sz w:val="24"/>
          <w:szCs w:val="24"/>
        </w:rPr>
        <w:t>various layers (e.g. base, HMA) in the pavement section?</w:t>
      </w:r>
    </w:p>
    <w:p w:rsidR="00C717CB" w:rsidRDefault="00C717CB" w:rsidP="00943CAC">
      <w:pPr>
        <w:spacing w:after="0" w:line="240" w:lineRule="auto"/>
        <w:ind w:left="1350" w:hanging="1350"/>
        <w:jc w:val="both"/>
        <w:rPr>
          <w:rFonts w:ascii="Times New Roman" w:hAnsi="Times New Roman" w:cs="Times New Roman"/>
          <w:b/>
          <w:sz w:val="24"/>
          <w:szCs w:val="24"/>
          <w:u w:val="thick"/>
        </w:rPr>
      </w:pPr>
    </w:p>
    <w:p w:rsidR="00C717CB" w:rsidRDefault="00C338D3" w:rsidP="00C338D3">
      <w:pPr>
        <w:spacing w:after="0" w:line="240" w:lineRule="auto"/>
        <w:ind w:left="1650"/>
        <w:jc w:val="both"/>
        <w:rPr>
          <w:rFonts w:ascii="Times New Roman" w:hAnsi="Times New Roman" w:cs="Times New Roman"/>
          <w:sz w:val="24"/>
          <w:szCs w:val="24"/>
        </w:rPr>
      </w:pPr>
      <w:r>
        <w:rPr>
          <w:rFonts w:ascii="Times New Roman" w:hAnsi="Times New Roman" w:cs="Times New Roman"/>
          <w:sz w:val="24"/>
          <w:szCs w:val="24"/>
        </w:rPr>
        <w:t>Hamon said it does. (There was a long discussion on the grade certifications and Hamon submitting their field books.)</w:t>
      </w:r>
    </w:p>
    <w:p w:rsidR="00C338D3" w:rsidRDefault="00C338D3" w:rsidP="00C338D3">
      <w:pPr>
        <w:spacing w:after="0" w:line="240" w:lineRule="auto"/>
        <w:ind w:left="1650"/>
        <w:jc w:val="both"/>
        <w:rPr>
          <w:rFonts w:ascii="Times New Roman" w:hAnsi="Times New Roman" w:cs="Times New Roman"/>
          <w:sz w:val="24"/>
          <w:szCs w:val="24"/>
        </w:rPr>
      </w:pPr>
    </w:p>
    <w:p w:rsidR="00C62840" w:rsidRDefault="00C338D3" w:rsidP="00C338D3">
      <w:pPr>
        <w:pStyle w:val="ListParagraph"/>
        <w:numPr>
          <w:ilvl w:val="0"/>
          <w:numId w:val="1"/>
        </w:numPr>
        <w:ind w:left="360"/>
        <w:jc w:val="both"/>
        <w:rPr>
          <w:sz w:val="24"/>
          <w:szCs w:val="24"/>
        </w:rPr>
      </w:pPr>
      <w:r>
        <w:rPr>
          <w:b/>
          <w:sz w:val="24"/>
          <w:szCs w:val="24"/>
        </w:rPr>
        <w:t xml:space="preserve">To CDOT:  </w:t>
      </w:r>
      <w:r>
        <w:rPr>
          <w:sz w:val="24"/>
          <w:szCs w:val="24"/>
        </w:rPr>
        <w:t xml:space="preserve">How will incentive/disincentive calculations for pavement smoothness be </w:t>
      </w:r>
    </w:p>
    <w:p w:rsidR="00C338D3" w:rsidRDefault="00C62840" w:rsidP="00C62840">
      <w:pPr>
        <w:pStyle w:val="ListParagraph"/>
        <w:ind w:left="360"/>
        <w:jc w:val="both"/>
        <w:rPr>
          <w:sz w:val="24"/>
          <w:szCs w:val="24"/>
        </w:rPr>
      </w:pPr>
      <w:r>
        <w:rPr>
          <w:b/>
          <w:sz w:val="24"/>
          <w:szCs w:val="24"/>
        </w:rPr>
        <w:t xml:space="preserve">                     </w:t>
      </w:r>
      <w:r w:rsidR="00C338D3">
        <w:rPr>
          <w:sz w:val="24"/>
          <w:szCs w:val="24"/>
        </w:rPr>
        <w:t>applied?</w:t>
      </w:r>
    </w:p>
    <w:p w:rsidR="00C62840" w:rsidRDefault="00C62840" w:rsidP="00C62840">
      <w:pPr>
        <w:pStyle w:val="ListParagraph"/>
        <w:ind w:left="360"/>
        <w:jc w:val="both"/>
        <w:rPr>
          <w:sz w:val="24"/>
          <w:szCs w:val="24"/>
        </w:rPr>
      </w:pPr>
    </w:p>
    <w:p w:rsidR="00C62840" w:rsidRDefault="00C62840" w:rsidP="00C62840">
      <w:pPr>
        <w:pStyle w:val="ListParagraph"/>
        <w:ind w:left="360"/>
        <w:jc w:val="both"/>
        <w:rPr>
          <w:sz w:val="24"/>
          <w:szCs w:val="24"/>
        </w:rPr>
      </w:pPr>
      <w:r>
        <w:rPr>
          <w:sz w:val="24"/>
          <w:szCs w:val="24"/>
        </w:rPr>
        <w:tab/>
      </w:r>
      <w:r>
        <w:rPr>
          <w:sz w:val="24"/>
          <w:szCs w:val="24"/>
        </w:rPr>
        <w:tab/>
        <w:t xml:space="preserve">   CDOT said that is something that has to be reviewed.</w:t>
      </w:r>
    </w:p>
    <w:p w:rsidR="00C62840" w:rsidRDefault="00C62840" w:rsidP="00C62840">
      <w:pPr>
        <w:pStyle w:val="ListParagraph"/>
        <w:ind w:left="360"/>
        <w:jc w:val="both"/>
        <w:rPr>
          <w:sz w:val="24"/>
          <w:szCs w:val="24"/>
        </w:rPr>
      </w:pPr>
    </w:p>
    <w:p w:rsidR="00C62840" w:rsidRDefault="00C62840" w:rsidP="00C62840">
      <w:pPr>
        <w:pStyle w:val="ListParagraph"/>
        <w:ind w:left="360"/>
        <w:jc w:val="both"/>
        <w:rPr>
          <w:sz w:val="24"/>
          <w:szCs w:val="24"/>
        </w:rPr>
      </w:pPr>
    </w:p>
    <w:p w:rsidR="001519A1" w:rsidRDefault="001519A1" w:rsidP="00C62840">
      <w:pPr>
        <w:pStyle w:val="ListParagraph"/>
        <w:ind w:left="0"/>
        <w:jc w:val="both"/>
        <w:rPr>
          <w:b/>
          <w:sz w:val="24"/>
          <w:szCs w:val="24"/>
        </w:rPr>
      </w:pPr>
    </w:p>
    <w:p w:rsidR="001519A1" w:rsidRDefault="001519A1" w:rsidP="00C62840">
      <w:pPr>
        <w:pStyle w:val="ListParagraph"/>
        <w:ind w:left="0"/>
        <w:jc w:val="both"/>
        <w:rPr>
          <w:b/>
          <w:sz w:val="24"/>
          <w:szCs w:val="24"/>
        </w:rPr>
      </w:pPr>
    </w:p>
    <w:p w:rsidR="00C62840" w:rsidRDefault="00C62840" w:rsidP="00C62840">
      <w:pPr>
        <w:pStyle w:val="ListParagraph"/>
        <w:ind w:left="0"/>
        <w:jc w:val="both"/>
        <w:rPr>
          <w:b/>
          <w:sz w:val="24"/>
          <w:szCs w:val="24"/>
        </w:rPr>
      </w:pPr>
      <w:r>
        <w:rPr>
          <w:b/>
          <w:sz w:val="24"/>
          <w:szCs w:val="24"/>
        </w:rPr>
        <w:t>Hamon Summary</w:t>
      </w:r>
    </w:p>
    <w:p w:rsidR="00C62840" w:rsidRDefault="00C62840" w:rsidP="00C62840">
      <w:pPr>
        <w:pStyle w:val="ListParagraph"/>
        <w:ind w:left="0"/>
        <w:jc w:val="both"/>
        <w:rPr>
          <w:b/>
          <w:sz w:val="24"/>
          <w:szCs w:val="24"/>
        </w:rPr>
      </w:pPr>
    </w:p>
    <w:p w:rsidR="00C62840" w:rsidRDefault="00C62840" w:rsidP="00C62840">
      <w:pPr>
        <w:pStyle w:val="ListParagraph"/>
        <w:ind w:left="0"/>
        <w:jc w:val="both"/>
        <w:rPr>
          <w:sz w:val="24"/>
          <w:szCs w:val="24"/>
        </w:rPr>
      </w:pPr>
      <w:r>
        <w:rPr>
          <w:sz w:val="24"/>
          <w:szCs w:val="24"/>
        </w:rPr>
        <w:t xml:space="preserve">The question is, “Was Hamon’s interpretation at bid time reasonable?”  CDOT says they should have constructed from the top down.  Hamon constructs from the bottom up using Plan elevations.  </w:t>
      </w:r>
    </w:p>
    <w:p w:rsidR="00322852" w:rsidRDefault="00322852" w:rsidP="00C62840">
      <w:pPr>
        <w:pStyle w:val="ListParagraph"/>
        <w:ind w:left="0"/>
        <w:jc w:val="both"/>
        <w:rPr>
          <w:sz w:val="24"/>
          <w:szCs w:val="24"/>
        </w:rPr>
      </w:pPr>
    </w:p>
    <w:p w:rsidR="00C62840" w:rsidRDefault="00C62840" w:rsidP="00C62840">
      <w:pPr>
        <w:pStyle w:val="ListParagraph"/>
        <w:ind w:left="0"/>
        <w:jc w:val="both"/>
        <w:rPr>
          <w:sz w:val="24"/>
          <w:szCs w:val="24"/>
        </w:rPr>
      </w:pPr>
      <w:r>
        <w:rPr>
          <w:sz w:val="24"/>
          <w:szCs w:val="24"/>
        </w:rPr>
        <w:t>The cross section lines show variations between existing and new.  Nothing in the Plans said there was a difference between survey elevations and design elevations.  Hamon used the Plan elevations.</w:t>
      </w:r>
    </w:p>
    <w:p w:rsidR="00C62840" w:rsidRDefault="00C62840" w:rsidP="00C62840">
      <w:pPr>
        <w:pStyle w:val="ListParagraph"/>
        <w:ind w:left="0"/>
        <w:jc w:val="both"/>
        <w:rPr>
          <w:sz w:val="24"/>
          <w:szCs w:val="24"/>
        </w:rPr>
      </w:pPr>
    </w:p>
    <w:p w:rsidR="00C62840" w:rsidRDefault="00C62840" w:rsidP="00C62840">
      <w:pPr>
        <w:pStyle w:val="ListParagraph"/>
        <w:ind w:left="0"/>
        <w:jc w:val="both"/>
        <w:rPr>
          <w:sz w:val="24"/>
          <w:szCs w:val="24"/>
        </w:rPr>
      </w:pPr>
      <w:r>
        <w:rPr>
          <w:sz w:val="24"/>
          <w:szCs w:val="24"/>
        </w:rPr>
        <w:t>Hamon will provide a full depth roadway section.  The question is h</w:t>
      </w:r>
      <w:r w:rsidR="00322852">
        <w:rPr>
          <w:sz w:val="24"/>
          <w:szCs w:val="24"/>
        </w:rPr>
        <w:t>ow this relates to the old road?</w:t>
      </w:r>
    </w:p>
    <w:p w:rsidR="00C62840" w:rsidRDefault="00C62840" w:rsidP="00C62840">
      <w:pPr>
        <w:pStyle w:val="ListParagraph"/>
        <w:ind w:left="0"/>
        <w:jc w:val="both"/>
        <w:rPr>
          <w:sz w:val="24"/>
          <w:szCs w:val="24"/>
        </w:rPr>
      </w:pPr>
    </w:p>
    <w:p w:rsidR="00322852" w:rsidRDefault="00322852" w:rsidP="00C62840">
      <w:pPr>
        <w:pStyle w:val="ListParagraph"/>
        <w:ind w:left="0"/>
        <w:jc w:val="both"/>
        <w:rPr>
          <w:sz w:val="24"/>
          <w:szCs w:val="24"/>
        </w:rPr>
      </w:pPr>
    </w:p>
    <w:p w:rsidR="00C62840" w:rsidRDefault="00C62840" w:rsidP="00C62840">
      <w:pPr>
        <w:pStyle w:val="ListParagraph"/>
        <w:ind w:left="0"/>
        <w:jc w:val="both"/>
        <w:rPr>
          <w:sz w:val="24"/>
          <w:szCs w:val="24"/>
        </w:rPr>
      </w:pPr>
      <w:r>
        <w:rPr>
          <w:b/>
          <w:sz w:val="24"/>
          <w:szCs w:val="24"/>
        </w:rPr>
        <w:t>CDOT Summary</w:t>
      </w:r>
    </w:p>
    <w:p w:rsidR="00C62840" w:rsidRDefault="00C62840" w:rsidP="00C62840">
      <w:pPr>
        <w:pStyle w:val="ListParagraph"/>
        <w:ind w:left="0"/>
        <w:jc w:val="both"/>
        <w:rPr>
          <w:sz w:val="24"/>
          <w:szCs w:val="24"/>
        </w:rPr>
      </w:pPr>
    </w:p>
    <w:p w:rsidR="00C62840" w:rsidRDefault="00C62840" w:rsidP="00C62840">
      <w:pPr>
        <w:pStyle w:val="ListParagraph"/>
        <w:ind w:left="0"/>
        <w:jc w:val="both"/>
        <w:rPr>
          <w:sz w:val="24"/>
          <w:szCs w:val="24"/>
        </w:rPr>
      </w:pPr>
      <w:r>
        <w:rPr>
          <w:sz w:val="24"/>
          <w:szCs w:val="24"/>
        </w:rPr>
        <w:t xml:space="preserve">The dispute is </w:t>
      </w:r>
      <w:r w:rsidR="00322852">
        <w:rPr>
          <w:sz w:val="24"/>
          <w:szCs w:val="24"/>
        </w:rPr>
        <w:t xml:space="preserve">that </w:t>
      </w:r>
      <w:r>
        <w:rPr>
          <w:sz w:val="24"/>
          <w:szCs w:val="24"/>
        </w:rPr>
        <w:t>the roadway is not built per the Plans – Plan clarifications</w:t>
      </w:r>
      <w:r w:rsidR="00567F5F">
        <w:rPr>
          <w:sz w:val="24"/>
          <w:szCs w:val="24"/>
        </w:rPr>
        <w:t xml:space="preserve"> an</w:t>
      </w:r>
      <w:r w:rsidR="00FF617B">
        <w:rPr>
          <w:sz w:val="24"/>
          <w:szCs w:val="24"/>
        </w:rPr>
        <w:t>d Specification Section 625 say</w:t>
      </w:r>
      <w:r w:rsidR="00567F5F">
        <w:rPr>
          <w:sz w:val="24"/>
          <w:szCs w:val="24"/>
        </w:rPr>
        <w:t xml:space="preserve"> what is required.</w:t>
      </w:r>
    </w:p>
    <w:p w:rsidR="00567F5F" w:rsidRDefault="00567F5F" w:rsidP="00C62840">
      <w:pPr>
        <w:pStyle w:val="ListParagraph"/>
        <w:ind w:left="0"/>
        <w:jc w:val="both"/>
        <w:rPr>
          <w:sz w:val="24"/>
          <w:szCs w:val="24"/>
        </w:rPr>
      </w:pPr>
    </w:p>
    <w:p w:rsidR="00567F5F" w:rsidRDefault="00567F5F" w:rsidP="00C62840">
      <w:pPr>
        <w:pStyle w:val="ListParagraph"/>
        <w:ind w:left="0"/>
        <w:jc w:val="both"/>
        <w:rPr>
          <w:sz w:val="24"/>
          <w:szCs w:val="24"/>
        </w:rPr>
      </w:pPr>
      <w:r>
        <w:rPr>
          <w:sz w:val="24"/>
          <w:szCs w:val="24"/>
        </w:rPr>
        <w:t>CDOT has Facts as they relate to the Plans and Contract</w:t>
      </w:r>
    </w:p>
    <w:p w:rsidR="00567F5F" w:rsidRDefault="00567F5F" w:rsidP="00567F5F">
      <w:pPr>
        <w:pStyle w:val="ListParagraph"/>
        <w:numPr>
          <w:ilvl w:val="0"/>
          <w:numId w:val="8"/>
        </w:numPr>
        <w:jc w:val="both"/>
        <w:rPr>
          <w:sz w:val="24"/>
          <w:szCs w:val="24"/>
        </w:rPr>
      </w:pPr>
      <w:r>
        <w:rPr>
          <w:sz w:val="24"/>
          <w:szCs w:val="24"/>
        </w:rPr>
        <w:t>CDOT has a survey.  They have nothing from Hamon.</w:t>
      </w:r>
    </w:p>
    <w:p w:rsidR="00567F5F" w:rsidRDefault="00567F5F" w:rsidP="00567F5F">
      <w:pPr>
        <w:pStyle w:val="ListParagraph"/>
        <w:numPr>
          <w:ilvl w:val="0"/>
          <w:numId w:val="8"/>
        </w:numPr>
        <w:jc w:val="both"/>
        <w:rPr>
          <w:sz w:val="24"/>
          <w:szCs w:val="24"/>
        </w:rPr>
      </w:pPr>
      <w:r>
        <w:rPr>
          <w:sz w:val="24"/>
          <w:szCs w:val="24"/>
        </w:rPr>
        <w:t>CDOT field observations say there is a problem</w:t>
      </w:r>
    </w:p>
    <w:p w:rsidR="00567F5F" w:rsidRDefault="00567F5F" w:rsidP="00567F5F">
      <w:pPr>
        <w:pStyle w:val="ListParagraph"/>
        <w:numPr>
          <w:ilvl w:val="0"/>
          <w:numId w:val="8"/>
        </w:numPr>
        <w:jc w:val="both"/>
        <w:rPr>
          <w:sz w:val="24"/>
          <w:szCs w:val="24"/>
        </w:rPr>
      </w:pPr>
      <w:r>
        <w:rPr>
          <w:sz w:val="24"/>
          <w:szCs w:val="24"/>
        </w:rPr>
        <w:t>Roadway Section Corings show there are problems</w:t>
      </w:r>
    </w:p>
    <w:p w:rsidR="00FF617B" w:rsidRPr="00FF617B" w:rsidRDefault="00567F5F" w:rsidP="00567F5F">
      <w:pPr>
        <w:pStyle w:val="ListParagraph"/>
        <w:numPr>
          <w:ilvl w:val="0"/>
          <w:numId w:val="8"/>
        </w:numPr>
        <w:jc w:val="both"/>
        <w:rPr>
          <w:sz w:val="24"/>
          <w:szCs w:val="24"/>
        </w:rPr>
      </w:pPr>
      <w:r>
        <w:rPr>
          <w:sz w:val="24"/>
          <w:szCs w:val="24"/>
        </w:rPr>
        <w:t>HMA is not smooth</w:t>
      </w:r>
      <w:r w:rsidR="00FF617B">
        <w:rPr>
          <w:sz w:val="24"/>
          <w:szCs w:val="24"/>
        </w:rPr>
        <w:tab/>
      </w:r>
      <w:r w:rsidR="00FF617B">
        <w:rPr>
          <w:sz w:val="24"/>
          <w:szCs w:val="24"/>
        </w:rPr>
        <w:tab/>
      </w:r>
      <w:r w:rsidR="00FF617B">
        <w:rPr>
          <w:sz w:val="24"/>
          <w:szCs w:val="24"/>
        </w:rPr>
        <w:tab/>
      </w:r>
      <w:r w:rsidR="00FF617B">
        <w:rPr>
          <w:sz w:val="24"/>
          <w:szCs w:val="24"/>
        </w:rPr>
        <w:tab/>
      </w:r>
      <w:r w:rsidR="00FF617B">
        <w:rPr>
          <w:sz w:val="24"/>
          <w:szCs w:val="24"/>
        </w:rPr>
        <w:tab/>
      </w:r>
      <w:r w:rsidR="00FF617B">
        <w:rPr>
          <w:sz w:val="24"/>
          <w:szCs w:val="24"/>
        </w:rPr>
        <w:tab/>
      </w:r>
      <w:r w:rsidR="00FF617B">
        <w:rPr>
          <w:sz w:val="24"/>
          <w:szCs w:val="24"/>
        </w:rPr>
        <w:tab/>
      </w:r>
      <w:r w:rsidR="00FF617B">
        <w:rPr>
          <w:sz w:val="24"/>
          <w:szCs w:val="24"/>
        </w:rPr>
        <w:tab/>
      </w:r>
      <w:r w:rsidR="00FF617B">
        <w:rPr>
          <w:sz w:val="24"/>
          <w:szCs w:val="24"/>
        </w:rPr>
        <w:tab/>
      </w:r>
      <w:r w:rsidR="00FF617B">
        <w:rPr>
          <w:sz w:val="24"/>
          <w:szCs w:val="24"/>
        </w:rPr>
        <w:tab/>
      </w:r>
      <w:r w:rsidR="00FF617B">
        <w:rPr>
          <w:sz w:val="24"/>
          <w:szCs w:val="24"/>
        </w:rPr>
        <w:tab/>
      </w:r>
    </w:p>
    <w:p w:rsidR="00567F5F" w:rsidRDefault="00567F5F" w:rsidP="007627F3">
      <w:pPr>
        <w:spacing w:line="240" w:lineRule="auto"/>
        <w:jc w:val="both"/>
        <w:rPr>
          <w:rFonts w:ascii="Times New Roman" w:hAnsi="Times New Roman" w:cs="Times New Roman"/>
          <w:sz w:val="24"/>
          <w:szCs w:val="24"/>
        </w:rPr>
      </w:pPr>
      <w:r w:rsidRPr="00567F5F">
        <w:rPr>
          <w:rFonts w:ascii="Times New Roman" w:hAnsi="Times New Roman" w:cs="Times New Roman"/>
          <w:sz w:val="24"/>
          <w:szCs w:val="24"/>
        </w:rPr>
        <w:t>The survey data on the Plan grades have tolerances</w:t>
      </w:r>
      <w:r>
        <w:rPr>
          <w:rFonts w:ascii="Times New Roman" w:hAnsi="Times New Roman" w:cs="Times New Roman"/>
          <w:sz w:val="24"/>
          <w:szCs w:val="24"/>
        </w:rPr>
        <w:t>. Specification Section 625 says tie to existing.</w:t>
      </w:r>
    </w:p>
    <w:p w:rsidR="007627F3" w:rsidRDefault="007627F3" w:rsidP="007627F3">
      <w:pPr>
        <w:spacing w:line="240" w:lineRule="auto"/>
        <w:jc w:val="both"/>
        <w:rPr>
          <w:rFonts w:ascii="Times New Roman" w:hAnsi="Times New Roman" w:cs="Times New Roman"/>
          <w:sz w:val="24"/>
          <w:szCs w:val="24"/>
          <w:u w:val="thick"/>
        </w:rPr>
      </w:pPr>
      <w:r w:rsidRPr="007627F3">
        <w:rPr>
          <w:rFonts w:ascii="Times New Roman" w:hAnsi="Times New Roman" w:cs="Times New Roman"/>
          <w:sz w:val="24"/>
          <w:szCs w:val="24"/>
          <w:u w:val="thick"/>
        </w:rPr>
        <w:t>___________________________________________________________________________</w:t>
      </w:r>
      <w:r w:rsidR="00F024FB">
        <w:rPr>
          <w:rFonts w:ascii="Times New Roman" w:hAnsi="Times New Roman" w:cs="Times New Roman"/>
          <w:sz w:val="24"/>
          <w:szCs w:val="24"/>
          <w:u w:val="thick"/>
        </w:rPr>
        <w:t>___</w:t>
      </w:r>
    </w:p>
    <w:p w:rsidR="007627F3" w:rsidRPr="007627F3" w:rsidRDefault="007627F3" w:rsidP="007627F3">
      <w:pPr>
        <w:spacing w:line="240" w:lineRule="auto"/>
        <w:jc w:val="both"/>
        <w:rPr>
          <w:rFonts w:ascii="Times New Roman" w:hAnsi="Times New Roman" w:cs="Times New Roman"/>
          <w:sz w:val="24"/>
          <w:szCs w:val="24"/>
          <w:u w:val="thick"/>
        </w:rPr>
      </w:pPr>
    </w:p>
    <w:p w:rsidR="007627F3" w:rsidRPr="007627F3" w:rsidRDefault="007627F3" w:rsidP="007627F3">
      <w:pPr>
        <w:spacing w:after="0" w:line="240" w:lineRule="auto"/>
        <w:rPr>
          <w:rFonts w:ascii="Times New Roman" w:eastAsia="Times New Roman" w:hAnsi="Times New Roman" w:cs="Times New Roman"/>
          <w:sz w:val="24"/>
          <w:szCs w:val="24"/>
        </w:rPr>
      </w:pPr>
      <w:r w:rsidRPr="007627F3">
        <w:rPr>
          <w:rFonts w:ascii="Times New Roman" w:eastAsia="Times New Roman" w:hAnsi="Times New Roman" w:cs="Times New Roman"/>
          <w:sz w:val="24"/>
          <w:szCs w:val="24"/>
        </w:rPr>
        <w:t>After reviewing the documents that were submitted and listening to both parties' presentations, the DRB has determined that all the parties, including the design engineer, share in the blame for this dispute. </w:t>
      </w:r>
    </w:p>
    <w:p w:rsidR="007627F3" w:rsidRPr="007627F3" w:rsidRDefault="007627F3" w:rsidP="007627F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7627F3">
        <w:rPr>
          <w:rFonts w:ascii="Times New Roman" w:eastAsia="Times New Roman" w:hAnsi="Times New Roman" w:cs="Times New Roman"/>
          <w:sz w:val="24"/>
          <w:szCs w:val="24"/>
        </w:rPr>
        <w:t>The plans could have more clearly designated that the existing grades were to be matched rather than using Plan elevations for construction. </w:t>
      </w:r>
    </w:p>
    <w:p w:rsidR="007627F3" w:rsidRPr="007627F3" w:rsidRDefault="007627F3" w:rsidP="007627F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7627F3">
        <w:rPr>
          <w:rFonts w:ascii="Times New Roman" w:eastAsia="Times New Roman" w:hAnsi="Times New Roman" w:cs="Times New Roman"/>
          <w:sz w:val="24"/>
          <w:szCs w:val="24"/>
        </w:rPr>
        <w:t>The contractor should have pursued the grade issue more diligently and provided the survey information requested by CDOT.  </w:t>
      </w:r>
    </w:p>
    <w:p w:rsidR="007627F3" w:rsidRPr="007627F3" w:rsidRDefault="007627F3" w:rsidP="007627F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7627F3">
        <w:rPr>
          <w:rFonts w:ascii="Times New Roman" w:eastAsia="Times New Roman" w:hAnsi="Times New Roman" w:cs="Times New Roman"/>
          <w:sz w:val="24"/>
          <w:szCs w:val="24"/>
        </w:rPr>
        <w:t>The design engineer could have been more clear in his RFI responses and direction to match the existing roadway grades.</w:t>
      </w:r>
    </w:p>
    <w:p w:rsidR="007627F3" w:rsidRPr="007627F3" w:rsidRDefault="007627F3" w:rsidP="007627F3">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7627F3">
        <w:rPr>
          <w:rFonts w:ascii="Times New Roman" w:eastAsia="Times New Roman" w:hAnsi="Times New Roman" w:cs="Times New Roman"/>
          <w:sz w:val="24"/>
          <w:szCs w:val="24"/>
        </w:rPr>
        <w:t>The surveyor should have resolved survey discrepancies prior to starting actual construction.  </w:t>
      </w:r>
    </w:p>
    <w:p w:rsidR="007627F3" w:rsidRDefault="007627F3" w:rsidP="007627F3">
      <w:pPr>
        <w:spacing w:after="0" w:line="240" w:lineRule="auto"/>
        <w:rPr>
          <w:rFonts w:ascii="Times New Roman" w:eastAsia="Times New Roman" w:hAnsi="Times New Roman" w:cs="Times New Roman"/>
          <w:sz w:val="24"/>
          <w:szCs w:val="24"/>
        </w:rPr>
      </w:pPr>
      <w:r w:rsidRPr="007627F3">
        <w:rPr>
          <w:rFonts w:ascii="Times New Roman" w:eastAsia="Times New Roman" w:hAnsi="Times New Roman" w:cs="Times New Roman"/>
          <w:sz w:val="24"/>
          <w:szCs w:val="24"/>
        </w:rPr>
        <w:t>Accordingly, the DRB provides the following Findings.</w:t>
      </w:r>
    </w:p>
    <w:p w:rsidR="007627F3" w:rsidRPr="007627F3" w:rsidRDefault="007627F3" w:rsidP="007627F3">
      <w:pPr>
        <w:spacing w:after="0" w:line="240" w:lineRule="auto"/>
        <w:rPr>
          <w:rFonts w:ascii="Times New Roman" w:eastAsia="Times New Roman" w:hAnsi="Times New Roman" w:cs="Times New Roman"/>
          <w:sz w:val="24"/>
          <w:szCs w:val="24"/>
        </w:rPr>
      </w:pPr>
    </w:p>
    <w:p w:rsidR="00C717CB" w:rsidRDefault="00C717CB" w:rsidP="00943CAC">
      <w:pPr>
        <w:spacing w:after="0" w:line="240" w:lineRule="auto"/>
        <w:ind w:left="1350" w:hanging="1350"/>
        <w:jc w:val="both"/>
        <w:rPr>
          <w:rFonts w:ascii="Times New Roman" w:hAnsi="Times New Roman" w:cs="Times New Roman"/>
          <w:b/>
          <w:sz w:val="24"/>
          <w:szCs w:val="24"/>
          <w:u w:val="thick"/>
        </w:rPr>
      </w:pPr>
    </w:p>
    <w:p w:rsidR="00943CAC" w:rsidRPr="00DA58DA" w:rsidRDefault="006B7BBC" w:rsidP="00943CAC">
      <w:pPr>
        <w:spacing w:after="0" w:line="240" w:lineRule="auto"/>
        <w:ind w:left="1350" w:hanging="1350"/>
        <w:jc w:val="both"/>
        <w:rPr>
          <w:rFonts w:ascii="Times New Roman" w:hAnsi="Times New Roman" w:cs="Times New Roman"/>
          <w:b/>
          <w:sz w:val="24"/>
          <w:szCs w:val="24"/>
          <w:u w:val="thick"/>
        </w:rPr>
      </w:pPr>
      <w:r w:rsidRPr="00DA58DA">
        <w:rPr>
          <w:rFonts w:ascii="Times New Roman" w:hAnsi="Times New Roman" w:cs="Times New Roman"/>
          <w:b/>
          <w:sz w:val="24"/>
          <w:szCs w:val="24"/>
          <w:u w:val="thick"/>
        </w:rPr>
        <w:t>Findings</w:t>
      </w:r>
    </w:p>
    <w:p w:rsidR="00943CAC" w:rsidRPr="00DA58DA" w:rsidRDefault="00943CAC" w:rsidP="00943CAC">
      <w:pPr>
        <w:spacing w:after="0" w:line="240" w:lineRule="auto"/>
        <w:ind w:left="1350" w:hanging="1350"/>
        <w:jc w:val="both"/>
        <w:rPr>
          <w:rFonts w:ascii="Times New Roman" w:hAnsi="Times New Roman" w:cs="Times New Roman"/>
          <w:sz w:val="24"/>
          <w:szCs w:val="24"/>
        </w:rPr>
      </w:pPr>
    </w:p>
    <w:p w:rsidR="00A6364E" w:rsidRPr="00A6364E" w:rsidRDefault="00A6364E" w:rsidP="00A6364E">
      <w:pPr>
        <w:pStyle w:val="ListParagraph"/>
        <w:numPr>
          <w:ilvl w:val="0"/>
          <w:numId w:val="9"/>
        </w:numPr>
        <w:ind w:left="360"/>
        <w:jc w:val="both"/>
        <w:rPr>
          <w:i/>
          <w:sz w:val="24"/>
          <w:szCs w:val="24"/>
        </w:rPr>
      </w:pPr>
      <w:r>
        <w:rPr>
          <w:sz w:val="24"/>
          <w:szCs w:val="24"/>
        </w:rPr>
        <w:t xml:space="preserve">Specification Section 105.03 - </w:t>
      </w:r>
      <w:r w:rsidRPr="00A6364E">
        <w:rPr>
          <w:bCs/>
          <w:sz w:val="24"/>
          <w:szCs w:val="24"/>
        </w:rPr>
        <w:t>Conformity to the Contract</w:t>
      </w:r>
      <w:r>
        <w:rPr>
          <w:b/>
          <w:bCs/>
          <w:sz w:val="24"/>
          <w:szCs w:val="24"/>
        </w:rPr>
        <w:t xml:space="preserve"> </w:t>
      </w:r>
      <w:r w:rsidRPr="00A6364E">
        <w:rPr>
          <w:bCs/>
          <w:sz w:val="24"/>
          <w:szCs w:val="24"/>
        </w:rPr>
        <w:t>states</w:t>
      </w:r>
      <w:r>
        <w:rPr>
          <w:b/>
          <w:bCs/>
          <w:sz w:val="24"/>
          <w:szCs w:val="24"/>
        </w:rPr>
        <w:t>,</w:t>
      </w:r>
      <w:r w:rsidRPr="00A6364E">
        <w:rPr>
          <w:b/>
          <w:bCs/>
          <w:sz w:val="24"/>
          <w:szCs w:val="24"/>
        </w:rPr>
        <w:t xml:space="preserve"> </w:t>
      </w:r>
      <w:r w:rsidRPr="00A6364E">
        <w:rPr>
          <w:i/>
          <w:sz w:val="24"/>
          <w:szCs w:val="24"/>
        </w:rPr>
        <w:t>All work performed and all materials furnished shall conform to the lines, grades, cross sections, dimensions, and</w:t>
      </w:r>
    </w:p>
    <w:p w:rsidR="00DB7589" w:rsidRDefault="00A6364E" w:rsidP="00A6364E">
      <w:pPr>
        <w:pStyle w:val="ListParagraph"/>
        <w:ind w:left="360"/>
        <w:jc w:val="both"/>
        <w:rPr>
          <w:sz w:val="24"/>
          <w:szCs w:val="24"/>
        </w:rPr>
      </w:pPr>
      <w:r w:rsidRPr="00A6364E">
        <w:rPr>
          <w:i/>
          <w:sz w:val="24"/>
          <w:szCs w:val="24"/>
        </w:rPr>
        <w:t>material requirements, including tolerances, shown in the Contract.</w:t>
      </w:r>
      <w:r>
        <w:rPr>
          <w:sz w:val="24"/>
          <w:szCs w:val="24"/>
        </w:rPr>
        <w:t xml:space="preserve">  There is nothing in the Contract </w:t>
      </w:r>
      <w:r w:rsidR="00DB7589">
        <w:rPr>
          <w:sz w:val="24"/>
          <w:szCs w:val="24"/>
        </w:rPr>
        <w:t xml:space="preserve">Documents </w:t>
      </w:r>
      <w:r>
        <w:rPr>
          <w:sz w:val="24"/>
          <w:szCs w:val="24"/>
        </w:rPr>
        <w:t>that</w:t>
      </w:r>
      <w:r w:rsidR="00DB7589">
        <w:rPr>
          <w:sz w:val="24"/>
          <w:szCs w:val="24"/>
        </w:rPr>
        <w:t xml:space="preserve"> states</w:t>
      </w:r>
      <w:r>
        <w:rPr>
          <w:sz w:val="24"/>
          <w:szCs w:val="24"/>
        </w:rPr>
        <w:t xml:space="preserve"> the Project should be built to the design engineer’s “design Intent”.</w:t>
      </w:r>
      <w:r w:rsidR="00DB7589">
        <w:rPr>
          <w:sz w:val="24"/>
          <w:szCs w:val="24"/>
        </w:rPr>
        <w:tab/>
      </w:r>
      <w:r w:rsidR="00DB7589">
        <w:rPr>
          <w:sz w:val="24"/>
          <w:szCs w:val="24"/>
        </w:rPr>
        <w:tab/>
      </w:r>
      <w:r w:rsidR="00DB7589">
        <w:rPr>
          <w:sz w:val="24"/>
          <w:szCs w:val="24"/>
        </w:rPr>
        <w:tab/>
      </w:r>
      <w:r w:rsidR="00DB7589">
        <w:rPr>
          <w:sz w:val="24"/>
          <w:szCs w:val="24"/>
        </w:rPr>
        <w:tab/>
      </w:r>
      <w:r w:rsidR="00DB7589">
        <w:rPr>
          <w:sz w:val="24"/>
          <w:szCs w:val="24"/>
        </w:rPr>
        <w:tab/>
      </w:r>
      <w:r w:rsidR="00DB7589">
        <w:rPr>
          <w:sz w:val="24"/>
          <w:szCs w:val="24"/>
        </w:rPr>
        <w:tab/>
      </w:r>
      <w:r w:rsidR="00DB7589">
        <w:rPr>
          <w:sz w:val="24"/>
          <w:szCs w:val="24"/>
        </w:rPr>
        <w:tab/>
      </w:r>
      <w:r w:rsidR="00DB7589">
        <w:rPr>
          <w:sz w:val="24"/>
          <w:szCs w:val="24"/>
        </w:rPr>
        <w:tab/>
      </w:r>
      <w:r w:rsidR="00DB7589">
        <w:rPr>
          <w:sz w:val="24"/>
          <w:szCs w:val="24"/>
        </w:rPr>
        <w:tab/>
      </w:r>
      <w:r w:rsidR="00DB7589">
        <w:rPr>
          <w:sz w:val="24"/>
          <w:szCs w:val="24"/>
        </w:rPr>
        <w:tab/>
      </w:r>
      <w:r w:rsidR="00DB7589">
        <w:rPr>
          <w:sz w:val="24"/>
          <w:szCs w:val="24"/>
        </w:rPr>
        <w:tab/>
      </w:r>
      <w:r w:rsidR="00DB7589">
        <w:rPr>
          <w:sz w:val="24"/>
          <w:szCs w:val="24"/>
        </w:rPr>
        <w:tab/>
      </w:r>
      <w:r w:rsidR="00DB7589">
        <w:rPr>
          <w:sz w:val="24"/>
          <w:szCs w:val="24"/>
        </w:rPr>
        <w:tab/>
      </w:r>
    </w:p>
    <w:p w:rsidR="00DB7589" w:rsidRPr="00F23DC5" w:rsidRDefault="00DB7589" w:rsidP="00F23DC5">
      <w:pPr>
        <w:pStyle w:val="ListParagraph"/>
        <w:numPr>
          <w:ilvl w:val="0"/>
          <w:numId w:val="9"/>
        </w:numPr>
        <w:ind w:left="360"/>
        <w:jc w:val="both"/>
        <w:rPr>
          <w:sz w:val="24"/>
          <w:szCs w:val="24"/>
        </w:rPr>
      </w:pPr>
      <w:r>
        <w:rPr>
          <w:sz w:val="24"/>
          <w:szCs w:val="24"/>
        </w:rPr>
        <w:t>The only place in the Contract Documents</w:t>
      </w:r>
      <w:r w:rsidR="00576A6D">
        <w:rPr>
          <w:sz w:val="24"/>
          <w:szCs w:val="24"/>
        </w:rPr>
        <w:t xml:space="preserve"> that the term</w:t>
      </w:r>
      <w:r>
        <w:rPr>
          <w:sz w:val="24"/>
          <w:szCs w:val="24"/>
        </w:rPr>
        <w:t xml:space="preserve"> “match existing</w:t>
      </w:r>
      <w:r w:rsidR="00576A6D">
        <w:rPr>
          <w:sz w:val="24"/>
          <w:szCs w:val="24"/>
        </w:rPr>
        <w:t>”</w:t>
      </w:r>
      <w:r>
        <w:rPr>
          <w:sz w:val="24"/>
          <w:szCs w:val="24"/>
        </w:rPr>
        <w:t xml:space="preserve"> appears</w:t>
      </w:r>
      <w:r w:rsidR="00576A6D">
        <w:rPr>
          <w:sz w:val="24"/>
          <w:szCs w:val="24"/>
        </w:rPr>
        <w:t xml:space="preserve"> is on the   I-25 Roadway Profile Plan sheets under </w:t>
      </w:r>
      <w:r w:rsidR="00576A6D">
        <w:rPr>
          <w:b/>
          <w:sz w:val="24"/>
          <w:szCs w:val="24"/>
        </w:rPr>
        <w:t>ABBREVIATIONS</w:t>
      </w:r>
      <w:r w:rsidR="00576A6D">
        <w:rPr>
          <w:sz w:val="24"/>
          <w:szCs w:val="24"/>
        </w:rPr>
        <w:t xml:space="preserve"> which states, </w:t>
      </w:r>
      <w:r w:rsidR="00576A6D">
        <w:rPr>
          <w:i/>
          <w:sz w:val="24"/>
          <w:szCs w:val="24"/>
        </w:rPr>
        <w:t>M.E. = MATCH EXISTING (CROSS SLOPE DETERMINED BY THE STRAIGHT-LINE SLOPE BETWEEN I.E.O.P. AND S.C.</w:t>
      </w:r>
      <w:r w:rsidR="00F23DC5">
        <w:rPr>
          <w:i/>
          <w:sz w:val="24"/>
          <w:szCs w:val="24"/>
        </w:rPr>
        <w:tab/>
      </w:r>
      <w:r w:rsidR="006F5CFC">
        <w:rPr>
          <w:color w:val="FF0000"/>
          <w:sz w:val="24"/>
          <w:szCs w:val="24"/>
        </w:rPr>
        <w:t xml:space="preserve"> </w:t>
      </w:r>
      <w:r w:rsidR="006F5CFC" w:rsidRPr="006F5CFC">
        <w:rPr>
          <w:sz w:val="24"/>
          <w:szCs w:val="24"/>
        </w:rPr>
        <w:t xml:space="preserve"> </w:t>
      </w:r>
      <w:r w:rsidR="00FF617B" w:rsidRPr="006F5CFC">
        <w:rPr>
          <w:sz w:val="24"/>
          <w:szCs w:val="24"/>
        </w:rPr>
        <w:t>At</w:t>
      </w:r>
      <w:r w:rsidR="00F23DC5" w:rsidRPr="006F5CFC">
        <w:rPr>
          <w:sz w:val="24"/>
          <w:szCs w:val="24"/>
        </w:rPr>
        <w:t xml:space="preserve"> </w:t>
      </w:r>
      <w:r w:rsidR="00F23DC5">
        <w:rPr>
          <w:sz w:val="24"/>
          <w:szCs w:val="24"/>
        </w:rPr>
        <w:t>some stations</w:t>
      </w:r>
      <w:r w:rsidR="00FF617B">
        <w:rPr>
          <w:sz w:val="24"/>
          <w:szCs w:val="24"/>
        </w:rPr>
        <w:t xml:space="preserve"> </w:t>
      </w:r>
      <w:r w:rsidR="009A70FA">
        <w:rPr>
          <w:sz w:val="24"/>
          <w:szCs w:val="24"/>
        </w:rPr>
        <w:t>“</w:t>
      </w:r>
      <w:r w:rsidR="00FF617B" w:rsidRPr="006F5CFC">
        <w:rPr>
          <w:sz w:val="24"/>
          <w:szCs w:val="24"/>
        </w:rPr>
        <w:t>ME</w:t>
      </w:r>
      <w:r w:rsidR="009A70FA">
        <w:rPr>
          <w:sz w:val="24"/>
          <w:szCs w:val="24"/>
        </w:rPr>
        <w:t>”</w:t>
      </w:r>
      <w:r w:rsidR="00FF617B" w:rsidRPr="006F5CFC">
        <w:rPr>
          <w:sz w:val="24"/>
          <w:szCs w:val="24"/>
        </w:rPr>
        <w:t xml:space="preserve"> appears</w:t>
      </w:r>
      <w:r w:rsidR="00FF617B">
        <w:rPr>
          <w:sz w:val="24"/>
          <w:szCs w:val="24"/>
        </w:rPr>
        <w:t>,</w:t>
      </w:r>
      <w:r w:rsidR="00F23DC5">
        <w:rPr>
          <w:sz w:val="24"/>
          <w:szCs w:val="24"/>
        </w:rPr>
        <w:t xml:space="preserve"> as shown on the extract from the Plans below.  It should be noted that wherever “M.E.” appears on the Profiles it is always above the symbol for the HCL/PGL</w:t>
      </w:r>
      <w:r w:rsidR="00F23DC5">
        <w:rPr>
          <w:noProof/>
          <w:sz w:val="24"/>
          <w:szCs w:val="24"/>
        </w:rPr>
        <w:drawing>
          <wp:inline distT="0" distB="0" distL="0" distR="0" wp14:anchorId="3F552797" wp14:editId="40DCB115">
            <wp:extent cx="412750" cy="2032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750" cy="203200"/>
                    </a:xfrm>
                    <a:prstGeom prst="rect">
                      <a:avLst/>
                    </a:prstGeom>
                    <a:noFill/>
                    <a:ln>
                      <a:noFill/>
                    </a:ln>
                  </pic:spPr>
                </pic:pic>
              </a:graphicData>
            </a:graphic>
          </wp:inline>
        </w:drawing>
      </w:r>
      <w:r w:rsidR="00F23DC5">
        <w:rPr>
          <w:i/>
          <w:sz w:val="24"/>
          <w:szCs w:val="24"/>
        </w:rPr>
        <w:tab/>
      </w:r>
      <w:r w:rsidR="00F23DC5">
        <w:rPr>
          <w:sz w:val="24"/>
          <w:szCs w:val="24"/>
        </w:rPr>
        <w:t xml:space="preserve">and not the S.C. </w:t>
      </w:r>
      <w:r w:rsidR="00F23DC5">
        <w:rPr>
          <w:noProof/>
          <w:sz w:val="24"/>
          <w:szCs w:val="24"/>
        </w:rPr>
        <w:drawing>
          <wp:inline distT="0" distB="0" distL="0" distR="0">
            <wp:extent cx="298450" cy="2667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 cy="266700"/>
                    </a:xfrm>
                    <a:prstGeom prst="rect">
                      <a:avLst/>
                    </a:prstGeom>
                    <a:noFill/>
                    <a:ln>
                      <a:noFill/>
                    </a:ln>
                  </pic:spPr>
                </pic:pic>
              </a:graphicData>
            </a:graphic>
          </wp:inline>
        </w:drawing>
      </w:r>
      <w:r w:rsidR="00F23DC5">
        <w:rPr>
          <w:sz w:val="24"/>
          <w:szCs w:val="24"/>
        </w:rPr>
        <w:t>.</w:t>
      </w:r>
      <w:r w:rsidR="00F23DC5">
        <w:rPr>
          <w:i/>
          <w:sz w:val="24"/>
          <w:szCs w:val="24"/>
        </w:rPr>
        <w:tab/>
      </w:r>
      <w:r w:rsidR="00F23DC5">
        <w:rPr>
          <w:i/>
          <w:sz w:val="24"/>
          <w:szCs w:val="24"/>
        </w:rPr>
        <w:tab/>
      </w:r>
      <w:r w:rsidR="00F23DC5">
        <w:rPr>
          <w:i/>
          <w:sz w:val="24"/>
          <w:szCs w:val="24"/>
        </w:rPr>
        <w:tab/>
      </w:r>
      <w:r w:rsidR="00F23DC5">
        <w:rPr>
          <w:i/>
          <w:sz w:val="24"/>
          <w:szCs w:val="24"/>
        </w:rPr>
        <w:tab/>
      </w:r>
      <w:r w:rsidR="00F23DC5">
        <w:rPr>
          <w:i/>
          <w:sz w:val="24"/>
          <w:szCs w:val="24"/>
        </w:rPr>
        <w:tab/>
      </w:r>
      <w:r w:rsidR="00F23DC5">
        <w:rPr>
          <w:i/>
          <w:sz w:val="24"/>
          <w:szCs w:val="24"/>
        </w:rPr>
        <w:tab/>
      </w:r>
      <w:r w:rsidR="00F23DC5">
        <w:rPr>
          <w:i/>
          <w:sz w:val="24"/>
          <w:szCs w:val="24"/>
        </w:rPr>
        <w:tab/>
      </w:r>
      <w:r w:rsidR="00F23DC5">
        <w:rPr>
          <w:i/>
          <w:sz w:val="24"/>
          <w:szCs w:val="24"/>
        </w:rPr>
        <w:tab/>
      </w:r>
      <w:r w:rsidR="00F23DC5">
        <w:rPr>
          <w:i/>
          <w:sz w:val="24"/>
          <w:szCs w:val="24"/>
        </w:rPr>
        <w:tab/>
      </w:r>
      <w:r w:rsidR="00F23DC5">
        <w:rPr>
          <w:i/>
          <w:sz w:val="24"/>
          <w:szCs w:val="24"/>
        </w:rPr>
        <w:tab/>
      </w:r>
      <w:r w:rsidR="00F23DC5">
        <w:rPr>
          <w:i/>
          <w:sz w:val="24"/>
          <w:szCs w:val="24"/>
        </w:rPr>
        <w:tab/>
      </w:r>
      <w:r w:rsidR="00F23DC5">
        <w:rPr>
          <w:i/>
          <w:sz w:val="24"/>
          <w:szCs w:val="24"/>
        </w:rPr>
        <w:tab/>
      </w:r>
      <w:r w:rsidR="00F23DC5">
        <w:rPr>
          <w:i/>
          <w:sz w:val="24"/>
          <w:szCs w:val="24"/>
        </w:rPr>
        <w:tab/>
      </w:r>
      <w:r w:rsidR="00F23DC5">
        <w:rPr>
          <w:i/>
          <w:sz w:val="24"/>
          <w:szCs w:val="24"/>
        </w:rPr>
        <w:tab/>
      </w:r>
      <w:r w:rsidR="00F23DC5">
        <w:rPr>
          <w:i/>
          <w:sz w:val="24"/>
          <w:szCs w:val="24"/>
        </w:rPr>
        <w:tab/>
      </w:r>
      <w:r w:rsidR="00F23DC5">
        <w:rPr>
          <w:i/>
          <w:sz w:val="24"/>
          <w:szCs w:val="24"/>
        </w:rPr>
        <w:tab/>
      </w:r>
      <w:r w:rsidR="00F23DC5">
        <w:rPr>
          <w:i/>
          <w:sz w:val="24"/>
          <w:szCs w:val="24"/>
        </w:rPr>
        <w:tab/>
      </w:r>
    </w:p>
    <w:p w:rsidR="00DB7589" w:rsidRDefault="00F23DC5" w:rsidP="00DB7589">
      <w:pPr>
        <w:jc w:val="both"/>
        <w:rPr>
          <w:sz w:val="24"/>
          <w:szCs w:val="24"/>
        </w:rPr>
      </w:pPr>
      <w:r>
        <w:rPr>
          <w:noProof/>
          <w:sz w:val="24"/>
          <w:szCs w:val="24"/>
        </w:rPr>
        <w:drawing>
          <wp:inline distT="0" distB="0" distL="0" distR="0">
            <wp:extent cx="5943600" cy="38713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71382"/>
                    </a:xfrm>
                    <a:prstGeom prst="rect">
                      <a:avLst/>
                    </a:prstGeom>
                    <a:noFill/>
                    <a:ln>
                      <a:noFill/>
                    </a:ln>
                  </pic:spPr>
                </pic:pic>
              </a:graphicData>
            </a:graphic>
          </wp:inline>
        </w:drawing>
      </w:r>
    </w:p>
    <w:p w:rsidR="00B13ADC" w:rsidRDefault="003A3E96" w:rsidP="003A3E96">
      <w:pPr>
        <w:ind w:left="360" w:hanging="360"/>
        <w:jc w:val="both"/>
        <w:rPr>
          <w:sz w:val="24"/>
          <w:szCs w:val="24"/>
        </w:rPr>
      </w:pPr>
      <w:r>
        <w:rPr>
          <w:sz w:val="24"/>
          <w:szCs w:val="24"/>
        </w:rPr>
        <w:tab/>
      </w:r>
    </w:p>
    <w:p w:rsidR="00F23DC5" w:rsidRPr="003B3CFF" w:rsidRDefault="00B13ADC" w:rsidP="00CF4082">
      <w:pPr>
        <w:spacing w:line="240" w:lineRule="auto"/>
        <w:ind w:left="360" w:hanging="360"/>
        <w:jc w:val="both"/>
        <w:rPr>
          <w:rFonts w:ascii="Times New Roman" w:hAnsi="Times New Roman" w:cs="Times New Roman"/>
          <w:sz w:val="24"/>
          <w:szCs w:val="24"/>
        </w:rPr>
      </w:pPr>
      <w:r>
        <w:rPr>
          <w:sz w:val="24"/>
          <w:szCs w:val="24"/>
        </w:rPr>
        <w:tab/>
      </w:r>
      <w:r w:rsidR="003A3E96" w:rsidRPr="007627F3">
        <w:rPr>
          <w:rFonts w:ascii="Times New Roman" w:hAnsi="Times New Roman" w:cs="Times New Roman"/>
          <w:sz w:val="24"/>
          <w:szCs w:val="24"/>
        </w:rPr>
        <w:t>Although there is no “ME” shown on the Typical Sections or the Cross Sections</w:t>
      </w:r>
      <w:r w:rsidRPr="007627F3">
        <w:rPr>
          <w:rFonts w:ascii="Times New Roman" w:hAnsi="Times New Roman" w:cs="Times New Roman"/>
          <w:sz w:val="24"/>
          <w:szCs w:val="24"/>
        </w:rPr>
        <w:t xml:space="preserve"> for the I-25 widening</w:t>
      </w:r>
      <w:r w:rsidR="003A3E96" w:rsidRPr="007627F3">
        <w:rPr>
          <w:rFonts w:ascii="Times New Roman" w:hAnsi="Times New Roman" w:cs="Times New Roman"/>
          <w:sz w:val="24"/>
          <w:szCs w:val="24"/>
        </w:rPr>
        <w:t>, the Sections all show that the widening matches the existing pavement at the SC line.</w:t>
      </w:r>
      <w:r w:rsidR="003A3E96" w:rsidRPr="003B3CFF">
        <w:rPr>
          <w:rFonts w:ascii="Times New Roman" w:hAnsi="Times New Roman" w:cs="Times New Roman"/>
          <w:sz w:val="24"/>
          <w:szCs w:val="24"/>
        </w:rPr>
        <w:tab/>
      </w:r>
    </w:p>
    <w:p w:rsidR="00F23DC5" w:rsidRPr="009F156B" w:rsidRDefault="00F23DC5" w:rsidP="00F23DC5">
      <w:pPr>
        <w:pStyle w:val="ListParagraph"/>
        <w:numPr>
          <w:ilvl w:val="0"/>
          <w:numId w:val="15"/>
        </w:numPr>
        <w:ind w:left="360"/>
        <w:jc w:val="both"/>
        <w:rPr>
          <w:sz w:val="24"/>
          <w:szCs w:val="24"/>
        </w:rPr>
      </w:pPr>
      <w:r w:rsidRPr="009F156B">
        <w:rPr>
          <w:sz w:val="24"/>
          <w:szCs w:val="24"/>
        </w:rPr>
        <w:t xml:space="preserve">The Plan and Profile sheets for the ramps make no reference to “match existing”.  The ramp gore details, as shown below, make no reference to “match existing” but state, </w:t>
      </w:r>
      <w:r w:rsidRPr="009F156B">
        <w:rPr>
          <w:i/>
          <w:sz w:val="24"/>
          <w:szCs w:val="24"/>
        </w:rPr>
        <w:t>See Mainline</w:t>
      </w:r>
      <w:r w:rsidR="00F024FB">
        <w:rPr>
          <w:i/>
          <w:sz w:val="24"/>
          <w:szCs w:val="24"/>
        </w:rPr>
        <w:tab/>
      </w:r>
      <w:r w:rsidR="00F024FB">
        <w:rPr>
          <w:i/>
          <w:sz w:val="24"/>
          <w:szCs w:val="24"/>
        </w:rPr>
        <w:lastRenderedPageBreak/>
        <w:tab/>
      </w:r>
      <w:r w:rsidR="00F024FB">
        <w:rPr>
          <w:i/>
          <w:sz w:val="24"/>
          <w:szCs w:val="24"/>
        </w:rPr>
        <w:tab/>
      </w:r>
      <w:r w:rsidR="00F024FB">
        <w:rPr>
          <w:i/>
          <w:sz w:val="24"/>
          <w:szCs w:val="24"/>
        </w:rPr>
        <w:tab/>
      </w:r>
      <w:r w:rsidR="00F024FB">
        <w:rPr>
          <w:i/>
          <w:sz w:val="24"/>
          <w:szCs w:val="24"/>
        </w:rPr>
        <w:tab/>
      </w:r>
      <w:r w:rsidR="00F024FB">
        <w:rPr>
          <w:i/>
          <w:sz w:val="24"/>
          <w:szCs w:val="24"/>
        </w:rPr>
        <w:tab/>
      </w:r>
      <w:r w:rsidR="00F024FB">
        <w:rPr>
          <w:i/>
          <w:sz w:val="24"/>
          <w:szCs w:val="24"/>
        </w:rPr>
        <w:tab/>
      </w:r>
      <w:r w:rsidR="00F024FB">
        <w:rPr>
          <w:i/>
          <w:sz w:val="24"/>
          <w:szCs w:val="24"/>
        </w:rPr>
        <w:tab/>
      </w:r>
      <w:r w:rsidR="00F024FB">
        <w:rPr>
          <w:i/>
          <w:sz w:val="24"/>
          <w:szCs w:val="24"/>
        </w:rPr>
        <w:tab/>
      </w:r>
      <w:r w:rsidR="00F024FB">
        <w:rPr>
          <w:i/>
          <w:sz w:val="24"/>
          <w:szCs w:val="24"/>
        </w:rPr>
        <w:tab/>
      </w:r>
      <w:r w:rsidR="00F024FB">
        <w:rPr>
          <w:i/>
          <w:sz w:val="24"/>
          <w:szCs w:val="24"/>
        </w:rPr>
        <w:tab/>
      </w:r>
      <w:r w:rsidR="00F024FB">
        <w:rPr>
          <w:i/>
          <w:sz w:val="24"/>
          <w:szCs w:val="24"/>
        </w:rPr>
        <w:tab/>
      </w:r>
      <w:r w:rsidR="00F024FB">
        <w:rPr>
          <w:i/>
          <w:sz w:val="24"/>
          <w:szCs w:val="24"/>
        </w:rPr>
        <w:tab/>
      </w:r>
      <w:r w:rsidR="00F024FB">
        <w:rPr>
          <w:i/>
          <w:sz w:val="24"/>
          <w:szCs w:val="24"/>
        </w:rPr>
        <w:tab/>
      </w:r>
      <w:r w:rsidRPr="009F156B">
        <w:rPr>
          <w:i/>
          <w:sz w:val="24"/>
          <w:szCs w:val="24"/>
        </w:rPr>
        <w:t xml:space="preserve"> Plans, Profiles, and Typical Sections.</w:t>
      </w:r>
      <w:r w:rsidR="009F156B" w:rsidRPr="009F156B">
        <w:rPr>
          <w:i/>
          <w:sz w:val="24"/>
          <w:szCs w:val="24"/>
        </w:rPr>
        <w:t xml:space="preserve">  </w:t>
      </w:r>
      <w:r w:rsidR="009F156B" w:rsidRPr="009F156B">
        <w:rPr>
          <w:sz w:val="24"/>
          <w:szCs w:val="24"/>
        </w:rPr>
        <w:t>Similarly, there is nothing on the I-25 Roadway Plans and Paving Plans.</w:t>
      </w:r>
      <w:r w:rsidRPr="009F156B">
        <w:rPr>
          <w:sz w:val="24"/>
          <w:szCs w:val="24"/>
        </w:rPr>
        <w:tab/>
      </w:r>
      <w:r w:rsidRPr="009F156B">
        <w:rPr>
          <w:sz w:val="24"/>
          <w:szCs w:val="24"/>
        </w:rPr>
        <w:tab/>
      </w:r>
      <w:r w:rsidRPr="009F156B">
        <w:rPr>
          <w:sz w:val="24"/>
          <w:szCs w:val="24"/>
        </w:rPr>
        <w:tab/>
      </w:r>
      <w:r w:rsidRPr="009F156B">
        <w:rPr>
          <w:sz w:val="24"/>
          <w:szCs w:val="24"/>
        </w:rPr>
        <w:tab/>
      </w:r>
      <w:r w:rsidRPr="009F156B">
        <w:rPr>
          <w:sz w:val="24"/>
          <w:szCs w:val="24"/>
        </w:rPr>
        <w:tab/>
      </w:r>
      <w:r w:rsidRPr="009F156B">
        <w:rPr>
          <w:sz w:val="24"/>
          <w:szCs w:val="24"/>
        </w:rPr>
        <w:tab/>
      </w:r>
      <w:r w:rsidRPr="009F156B">
        <w:rPr>
          <w:sz w:val="24"/>
          <w:szCs w:val="24"/>
        </w:rPr>
        <w:tab/>
      </w:r>
      <w:r>
        <w:rPr>
          <w:noProof/>
          <w:sz w:val="24"/>
          <w:szCs w:val="24"/>
        </w:rPr>
        <w:drawing>
          <wp:inline distT="0" distB="0" distL="0" distR="0" wp14:anchorId="74EA58EA" wp14:editId="5D620F0E">
            <wp:extent cx="4476162" cy="13144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162" cy="1314450"/>
                    </a:xfrm>
                    <a:prstGeom prst="rect">
                      <a:avLst/>
                    </a:prstGeom>
                    <a:noFill/>
                    <a:ln>
                      <a:noFill/>
                    </a:ln>
                  </pic:spPr>
                </pic:pic>
              </a:graphicData>
            </a:graphic>
          </wp:inline>
        </w:drawing>
      </w:r>
      <w:r w:rsidR="009F156B" w:rsidRPr="009F156B">
        <w:rPr>
          <w:sz w:val="24"/>
          <w:szCs w:val="24"/>
        </w:rPr>
        <w:tab/>
      </w:r>
      <w:r w:rsidR="009F156B" w:rsidRPr="009F156B">
        <w:rPr>
          <w:sz w:val="24"/>
          <w:szCs w:val="24"/>
        </w:rPr>
        <w:tab/>
      </w:r>
      <w:r w:rsidR="009F156B" w:rsidRPr="009F156B">
        <w:rPr>
          <w:sz w:val="24"/>
          <w:szCs w:val="24"/>
        </w:rPr>
        <w:tab/>
      </w:r>
      <w:r w:rsidR="009F156B" w:rsidRPr="009F156B">
        <w:rPr>
          <w:sz w:val="24"/>
          <w:szCs w:val="24"/>
        </w:rPr>
        <w:tab/>
      </w:r>
      <w:r w:rsidR="009F156B" w:rsidRPr="009F156B">
        <w:rPr>
          <w:sz w:val="24"/>
          <w:szCs w:val="24"/>
        </w:rPr>
        <w:tab/>
      </w:r>
      <w:r w:rsidR="009F156B" w:rsidRPr="009F156B">
        <w:rPr>
          <w:sz w:val="24"/>
          <w:szCs w:val="24"/>
        </w:rPr>
        <w:tab/>
      </w:r>
      <w:r w:rsidR="009F156B" w:rsidRPr="009F156B">
        <w:rPr>
          <w:sz w:val="24"/>
          <w:szCs w:val="24"/>
        </w:rPr>
        <w:tab/>
      </w:r>
      <w:r w:rsidR="009F156B" w:rsidRPr="009F156B">
        <w:rPr>
          <w:sz w:val="24"/>
          <w:szCs w:val="24"/>
        </w:rPr>
        <w:tab/>
      </w:r>
      <w:r w:rsidR="009F156B" w:rsidRPr="009F156B">
        <w:rPr>
          <w:sz w:val="24"/>
          <w:szCs w:val="24"/>
        </w:rPr>
        <w:tab/>
      </w:r>
      <w:r w:rsidR="009F156B" w:rsidRPr="009F156B">
        <w:rPr>
          <w:sz w:val="24"/>
          <w:szCs w:val="24"/>
        </w:rPr>
        <w:tab/>
      </w:r>
      <w:r w:rsidR="009F156B" w:rsidRPr="009F156B">
        <w:rPr>
          <w:sz w:val="24"/>
          <w:szCs w:val="24"/>
        </w:rPr>
        <w:tab/>
      </w:r>
      <w:r w:rsidR="009F156B" w:rsidRPr="009F156B">
        <w:rPr>
          <w:sz w:val="24"/>
          <w:szCs w:val="24"/>
        </w:rPr>
        <w:tab/>
      </w:r>
      <w:r w:rsidRPr="009F156B">
        <w:rPr>
          <w:sz w:val="24"/>
          <w:szCs w:val="24"/>
        </w:rPr>
        <w:tab/>
      </w:r>
      <w:r w:rsidRPr="009F156B">
        <w:rPr>
          <w:sz w:val="24"/>
          <w:szCs w:val="24"/>
        </w:rPr>
        <w:tab/>
      </w:r>
      <w:r w:rsidRPr="009F156B">
        <w:rPr>
          <w:sz w:val="24"/>
          <w:szCs w:val="24"/>
        </w:rPr>
        <w:tab/>
      </w:r>
      <w:r w:rsidRPr="009F156B">
        <w:rPr>
          <w:sz w:val="24"/>
          <w:szCs w:val="24"/>
        </w:rPr>
        <w:tab/>
      </w:r>
      <w:r w:rsidRPr="009F156B">
        <w:rPr>
          <w:sz w:val="24"/>
          <w:szCs w:val="24"/>
        </w:rPr>
        <w:tab/>
      </w:r>
      <w:r w:rsidRPr="009F156B">
        <w:rPr>
          <w:sz w:val="24"/>
          <w:szCs w:val="24"/>
        </w:rPr>
        <w:tab/>
      </w:r>
      <w:r w:rsidRPr="009F156B">
        <w:rPr>
          <w:sz w:val="24"/>
          <w:szCs w:val="24"/>
        </w:rPr>
        <w:tab/>
      </w:r>
      <w:r w:rsidRPr="009F156B">
        <w:rPr>
          <w:sz w:val="24"/>
          <w:szCs w:val="24"/>
        </w:rPr>
        <w:tab/>
      </w:r>
      <w:r w:rsidRPr="009F156B">
        <w:rPr>
          <w:sz w:val="24"/>
          <w:szCs w:val="24"/>
        </w:rPr>
        <w:tab/>
      </w:r>
    </w:p>
    <w:p w:rsidR="00F23DC5" w:rsidRDefault="00FF617B" w:rsidP="00F23DC5">
      <w:pPr>
        <w:pStyle w:val="ListParagraph"/>
        <w:numPr>
          <w:ilvl w:val="0"/>
          <w:numId w:val="15"/>
        </w:numPr>
        <w:ind w:left="360"/>
        <w:jc w:val="both"/>
        <w:rPr>
          <w:sz w:val="24"/>
          <w:szCs w:val="24"/>
        </w:rPr>
      </w:pPr>
      <w:r w:rsidRPr="003A3E96">
        <w:rPr>
          <w:sz w:val="24"/>
          <w:szCs w:val="24"/>
        </w:rPr>
        <w:t>If the design engineer</w:t>
      </w:r>
      <w:r w:rsidR="007521E5" w:rsidRPr="003A3E96">
        <w:rPr>
          <w:sz w:val="24"/>
          <w:szCs w:val="24"/>
        </w:rPr>
        <w:t xml:space="preserve"> wanted the widened section to match the existing asphalt, a</w:t>
      </w:r>
      <w:r w:rsidR="00F23DC5" w:rsidRPr="003A3E96">
        <w:rPr>
          <w:sz w:val="24"/>
          <w:szCs w:val="24"/>
        </w:rPr>
        <w:t xml:space="preserve"> </w:t>
      </w:r>
      <w:r w:rsidR="007521E5">
        <w:rPr>
          <w:sz w:val="24"/>
          <w:szCs w:val="24"/>
        </w:rPr>
        <w:t>Typical Section</w:t>
      </w:r>
      <w:r w:rsidR="00F23DC5" w:rsidRPr="00F23DC5">
        <w:rPr>
          <w:sz w:val="24"/>
          <w:szCs w:val="24"/>
        </w:rPr>
        <w:t xml:space="preserve"> should have</w:t>
      </w:r>
      <w:r w:rsidR="007521E5">
        <w:rPr>
          <w:sz w:val="24"/>
          <w:szCs w:val="24"/>
        </w:rPr>
        <w:t xml:space="preserve"> </w:t>
      </w:r>
      <w:r w:rsidR="007521E5" w:rsidRPr="003A3E96">
        <w:rPr>
          <w:sz w:val="24"/>
          <w:szCs w:val="24"/>
        </w:rPr>
        <w:t>been included</w:t>
      </w:r>
      <w:r w:rsidR="00F23DC5" w:rsidRPr="003A3E96">
        <w:rPr>
          <w:sz w:val="24"/>
          <w:szCs w:val="24"/>
        </w:rPr>
        <w:t xml:space="preserve"> </w:t>
      </w:r>
      <w:r w:rsidR="007521E5" w:rsidRPr="003A3E96">
        <w:rPr>
          <w:sz w:val="24"/>
          <w:szCs w:val="24"/>
        </w:rPr>
        <w:t xml:space="preserve">similar to the </w:t>
      </w:r>
      <w:r w:rsidR="00F06A22" w:rsidRPr="003A3E96">
        <w:rPr>
          <w:sz w:val="24"/>
          <w:szCs w:val="24"/>
        </w:rPr>
        <w:t xml:space="preserve">Typical Section </w:t>
      </w:r>
      <w:r w:rsidR="0015012A">
        <w:rPr>
          <w:sz w:val="24"/>
          <w:szCs w:val="24"/>
        </w:rPr>
        <w:t xml:space="preserve">from the </w:t>
      </w:r>
      <w:r w:rsidR="00BE18AB" w:rsidRPr="00B0381D">
        <w:rPr>
          <w:sz w:val="24"/>
          <w:szCs w:val="24"/>
        </w:rPr>
        <w:t>CDOT</w:t>
      </w:r>
      <w:r w:rsidR="00BE18AB">
        <w:rPr>
          <w:color w:val="FF0000"/>
          <w:sz w:val="24"/>
          <w:szCs w:val="24"/>
        </w:rPr>
        <w:t xml:space="preserve"> </w:t>
      </w:r>
      <w:r w:rsidR="0015012A">
        <w:rPr>
          <w:sz w:val="24"/>
          <w:szCs w:val="24"/>
        </w:rPr>
        <w:t>I-225 and C-470 Project</w:t>
      </w:r>
      <w:r w:rsidR="0015012A" w:rsidRPr="00B0381D">
        <w:rPr>
          <w:sz w:val="24"/>
          <w:szCs w:val="24"/>
        </w:rPr>
        <w:t xml:space="preserve"> </w:t>
      </w:r>
      <w:r w:rsidR="00BE18AB" w:rsidRPr="00B0381D">
        <w:rPr>
          <w:sz w:val="24"/>
          <w:szCs w:val="24"/>
        </w:rPr>
        <w:t>below</w:t>
      </w:r>
      <w:r w:rsidR="007521E5">
        <w:rPr>
          <w:color w:val="FF0000"/>
          <w:sz w:val="24"/>
          <w:szCs w:val="24"/>
        </w:rPr>
        <w:t xml:space="preserve"> </w:t>
      </w:r>
      <w:r w:rsidR="007521E5" w:rsidRPr="003A3E96">
        <w:rPr>
          <w:sz w:val="24"/>
          <w:szCs w:val="24"/>
        </w:rPr>
        <w:t xml:space="preserve">which indicates </w:t>
      </w:r>
      <w:r w:rsidR="00B86321">
        <w:rPr>
          <w:sz w:val="24"/>
          <w:szCs w:val="24"/>
        </w:rPr>
        <w:t>“</w:t>
      </w:r>
      <w:r w:rsidR="007521E5" w:rsidRPr="003A3E96">
        <w:rPr>
          <w:sz w:val="24"/>
          <w:szCs w:val="24"/>
        </w:rPr>
        <w:t>M.E</w:t>
      </w:r>
      <w:r w:rsidR="00B86321" w:rsidRPr="00B86321">
        <w:rPr>
          <w:sz w:val="24"/>
          <w:szCs w:val="24"/>
        </w:rPr>
        <w:t>”</w:t>
      </w:r>
      <w:r w:rsidR="0015012A" w:rsidRPr="00B0381D">
        <w:rPr>
          <w:sz w:val="24"/>
          <w:szCs w:val="24"/>
        </w:rPr>
        <w:t>.</w:t>
      </w:r>
      <w:r w:rsidR="00F23DC5">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F23DC5">
        <w:rPr>
          <w:sz w:val="24"/>
          <w:szCs w:val="24"/>
        </w:rPr>
        <w:tab/>
      </w:r>
      <w:r w:rsidR="00F23DC5">
        <w:rPr>
          <w:sz w:val="24"/>
          <w:szCs w:val="24"/>
        </w:rPr>
        <w:tab/>
      </w:r>
      <w:r w:rsidR="00F23DC5">
        <w:rPr>
          <w:sz w:val="24"/>
          <w:szCs w:val="24"/>
        </w:rPr>
        <w:tab/>
      </w:r>
      <w:r w:rsidR="00F23DC5">
        <w:rPr>
          <w:sz w:val="24"/>
          <w:szCs w:val="24"/>
        </w:rPr>
        <w:tab/>
      </w:r>
      <w:r w:rsidR="00F23DC5">
        <w:rPr>
          <w:sz w:val="24"/>
          <w:szCs w:val="24"/>
        </w:rPr>
        <w:tab/>
      </w:r>
      <w:r w:rsidR="00F23DC5">
        <w:rPr>
          <w:sz w:val="24"/>
          <w:szCs w:val="24"/>
        </w:rPr>
        <w:tab/>
      </w:r>
      <w:r w:rsidR="00F23DC5">
        <w:rPr>
          <w:sz w:val="24"/>
          <w:szCs w:val="24"/>
        </w:rPr>
        <w:tab/>
      </w:r>
      <w:r w:rsidR="00F23DC5">
        <w:rPr>
          <w:sz w:val="24"/>
          <w:szCs w:val="24"/>
        </w:rPr>
        <w:tab/>
      </w:r>
      <w:r w:rsidR="00F23DC5">
        <w:rPr>
          <w:sz w:val="24"/>
          <w:szCs w:val="24"/>
        </w:rPr>
        <w:tab/>
      </w:r>
      <w:r w:rsidR="00F23DC5">
        <w:rPr>
          <w:sz w:val="24"/>
          <w:szCs w:val="24"/>
        </w:rPr>
        <w:tab/>
      </w:r>
      <w:r w:rsidR="00F23DC5">
        <w:rPr>
          <w:sz w:val="24"/>
          <w:szCs w:val="24"/>
        </w:rPr>
        <w:tab/>
      </w:r>
      <w:r w:rsidR="00F23DC5">
        <w:rPr>
          <w:sz w:val="24"/>
          <w:szCs w:val="24"/>
        </w:rPr>
        <w:tab/>
      </w:r>
      <w:r w:rsidR="00F23DC5">
        <w:rPr>
          <w:sz w:val="24"/>
          <w:szCs w:val="24"/>
        </w:rPr>
        <w:tab/>
      </w:r>
      <w:r w:rsidR="00F23DC5">
        <w:rPr>
          <w:sz w:val="24"/>
          <w:szCs w:val="24"/>
        </w:rPr>
        <w:tab/>
      </w:r>
      <w:r w:rsidR="009F156B">
        <w:rPr>
          <w:sz w:val="24"/>
          <w:szCs w:val="24"/>
        </w:rPr>
        <w:t xml:space="preserve">                           </w:t>
      </w:r>
      <w:r w:rsidR="0015012A">
        <w:rPr>
          <w:noProof/>
        </w:rPr>
        <w:drawing>
          <wp:inline distT="0" distB="0" distL="0" distR="0" wp14:anchorId="77A5C719" wp14:editId="2DD3F72E">
            <wp:extent cx="3168650" cy="3341989"/>
            <wp:effectExtent l="0" t="0" r="0" b="0"/>
            <wp:docPr id="5" name="Picture 5" descr="C:\Users\Test\Documents\My Documents\DRB's\CDOT DRB's\I-25 120th to SH 7\Dispute 1 - Grades\Hamon\!-225 M.E. Examp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ocuments\My Documents\DRB's\CDOT DRB's\I-25 120th to SH 7\Dispute 1 - Grades\Hamon\!-225 M.E. Example.tif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109" t="40237" r="8655" b="4036"/>
                    <a:stretch/>
                  </pic:blipFill>
                  <pic:spPr bwMode="auto">
                    <a:xfrm>
                      <a:off x="0" y="0"/>
                      <a:ext cx="3181654" cy="3355705"/>
                    </a:xfrm>
                    <a:prstGeom prst="rect">
                      <a:avLst/>
                    </a:prstGeom>
                    <a:noFill/>
                    <a:ln>
                      <a:noFill/>
                    </a:ln>
                    <a:extLst>
                      <a:ext uri="{53640926-AAD7-44D8-BBD7-CCE9431645EC}">
                        <a14:shadowObscured xmlns:a14="http://schemas.microsoft.com/office/drawing/2010/main"/>
                      </a:ext>
                    </a:extLst>
                  </pic:spPr>
                </pic:pic>
              </a:graphicData>
            </a:graphic>
          </wp:inline>
        </w:drawing>
      </w:r>
      <w:r w:rsidR="0015012A">
        <w:rPr>
          <w:sz w:val="24"/>
          <w:szCs w:val="24"/>
        </w:rPr>
        <w:tab/>
      </w:r>
      <w:r w:rsidR="0015012A">
        <w:rPr>
          <w:sz w:val="24"/>
          <w:szCs w:val="24"/>
        </w:rPr>
        <w:tab/>
      </w:r>
      <w:r w:rsidR="0015012A">
        <w:rPr>
          <w:sz w:val="24"/>
          <w:szCs w:val="24"/>
        </w:rPr>
        <w:tab/>
      </w:r>
      <w:r w:rsidR="0015012A">
        <w:rPr>
          <w:sz w:val="24"/>
          <w:szCs w:val="24"/>
        </w:rPr>
        <w:tab/>
      </w:r>
      <w:r w:rsidR="0015012A">
        <w:rPr>
          <w:sz w:val="24"/>
          <w:szCs w:val="24"/>
        </w:rPr>
        <w:tab/>
      </w:r>
      <w:r w:rsidR="0015012A">
        <w:rPr>
          <w:sz w:val="24"/>
          <w:szCs w:val="24"/>
        </w:rPr>
        <w:tab/>
      </w:r>
      <w:r w:rsidR="00F23DC5">
        <w:rPr>
          <w:sz w:val="24"/>
          <w:szCs w:val="24"/>
        </w:rPr>
        <w:tab/>
      </w:r>
    </w:p>
    <w:p w:rsidR="00B86321" w:rsidRDefault="00F23DC5" w:rsidP="00F23DC5">
      <w:pPr>
        <w:pStyle w:val="ListParagraph"/>
        <w:numPr>
          <w:ilvl w:val="0"/>
          <w:numId w:val="15"/>
        </w:numPr>
        <w:ind w:left="360"/>
        <w:jc w:val="both"/>
        <w:rPr>
          <w:sz w:val="24"/>
          <w:szCs w:val="24"/>
        </w:rPr>
      </w:pPr>
      <w:r>
        <w:rPr>
          <w:sz w:val="24"/>
          <w:szCs w:val="24"/>
        </w:rPr>
        <w:t>It should be noted that the elevations shown on the Roadway Profile sheets are to 0.01’ while the elevations shown on the Cross Section sheets are to 0.1’.  An</w:t>
      </w:r>
      <w:r w:rsidR="007521E5">
        <w:rPr>
          <w:sz w:val="24"/>
          <w:szCs w:val="24"/>
        </w:rPr>
        <w:t xml:space="preserve"> example is at Sta. 3219+00 </w:t>
      </w:r>
      <w:r>
        <w:rPr>
          <w:sz w:val="24"/>
          <w:szCs w:val="24"/>
        </w:rPr>
        <w:t xml:space="preserve"> below.  Which elevation should the contractor build to since the difference is more than the tolerance 0.02’ for paving?  In addition, Note 6 on the Survey Tabulation sheet (Plan Sheet No. 121) states, </w:t>
      </w:r>
      <w:r>
        <w:rPr>
          <w:i/>
          <w:sz w:val="24"/>
          <w:szCs w:val="24"/>
        </w:rPr>
        <w:t xml:space="preserve">Prior to beginning work on any subsequent operation, such as placing base course or paving, the Contractor </w:t>
      </w:r>
      <w:r w:rsidRPr="00F23DC5">
        <w:rPr>
          <w:b/>
          <w:i/>
          <w:sz w:val="24"/>
          <w:szCs w:val="24"/>
        </w:rPr>
        <w:t>shall certify</w:t>
      </w:r>
      <w:r>
        <w:rPr>
          <w:b/>
          <w:i/>
          <w:sz w:val="24"/>
          <w:szCs w:val="24"/>
        </w:rPr>
        <w:t xml:space="preserve"> </w:t>
      </w:r>
      <w:r>
        <w:rPr>
          <w:sz w:val="24"/>
          <w:szCs w:val="24"/>
        </w:rPr>
        <w:t>(emphasis added)</w:t>
      </w:r>
      <w:r>
        <w:rPr>
          <w:i/>
          <w:sz w:val="24"/>
          <w:szCs w:val="24"/>
        </w:rPr>
        <w:t xml:space="preserve"> in writing to the Engineer that the final grade is within the specified tolerance.</w:t>
      </w:r>
      <w:r>
        <w:rPr>
          <w:sz w:val="24"/>
          <w:szCs w:val="24"/>
        </w:rPr>
        <w:t xml:space="preserve">  Is the Contractor to certify to the Profile Grade or the Cross Section grade?</w:t>
      </w:r>
      <w:r w:rsidR="00F024FB">
        <w:rPr>
          <w:sz w:val="24"/>
          <w:szCs w:val="24"/>
        </w:rPr>
        <w:tab/>
      </w:r>
      <w:r w:rsidR="00F024FB">
        <w:rPr>
          <w:sz w:val="24"/>
          <w:szCs w:val="24"/>
        </w:rPr>
        <w:tab/>
      </w:r>
      <w:r w:rsidR="00F024FB">
        <w:rPr>
          <w:sz w:val="24"/>
          <w:szCs w:val="24"/>
        </w:rPr>
        <w:tab/>
      </w:r>
      <w:r w:rsidR="00F024FB">
        <w:rPr>
          <w:sz w:val="24"/>
          <w:szCs w:val="24"/>
        </w:rPr>
        <w:tab/>
      </w:r>
      <w:r w:rsidR="00F024FB">
        <w:rPr>
          <w:sz w:val="24"/>
          <w:szCs w:val="24"/>
        </w:rPr>
        <w:tab/>
      </w:r>
      <w:r w:rsidR="00F024FB">
        <w:rPr>
          <w:sz w:val="24"/>
          <w:szCs w:val="24"/>
        </w:rPr>
        <w:tab/>
      </w:r>
      <w:r w:rsidR="00F024FB">
        <w:rPr>
          <w:sz w:val="24"/>
          <w:szCs w:val="24"/>
        </w:rPr>
        <w:tab/>
      </w:r>
      <w:r w:rsidR="00F024FB">
        <w:rPr>
          <w:sz w:val="24"/>
          <w:szCs w:val="24"/>
        </w:rPr>
        <w:tab/>
      </w:r>
      <w:r w:rsidR="00F024FB">
        <w:rPr>
          <w:sz w:val="24"/>
          <w:szCs w:val="24"/>
        </w:rPr>
        <w:tab/>
      </w:r>
    </w:p>
    <w:p w:rsidR="00F23DC5" w:rsidRPr="00B86321" w:rsidRDefault="00F23DC5" w:rsidP="00B86321">
      <w:pPr>
        <w:jc w:val="both"/>
        <w:rPr>
          <w:sz w:val="24"/>
          <w:szCs w:val="24"/>
        </w:rPr>
      </w:pPr>
      <w:r w:rsidRPr="00B86321">
        <w:rPr>
          <w:color w:val="00B050"/>
          <w:sz w:val="24"/>
          <w:szCs w:val="24"/>
        </w:rPr>
        <w:lastRenderedPageBreak/>
        <w:tab/>
        <w:t xml:space="preserve"> </w:t>
      </w:r>
      <w:r w:rsidRPr="00B86321">
        <w:rPr>
          <w:color w:val="00B050"/>
          <w:sz w:val="24"/>
          <w:szCs w:val="24"/>
        </w:rPr>
        <w:tab/>
      </w:r>
      <w:r w:rsidRPr="00B86321">
        <w:rPr>
          <w:sz w:val="24"/>
          <w:szCs w:val="24"/>
        </w:rPr>
        <w:tab/>
      </w:r>
      <w:r w:rsidRPr="00B86321">
        <w:rPr>
          <w:sz w:val="24"/>
          <w:szCs w:val="24"/>
        </w:rPr>
        <w:tab/>
      </w:r>
      <w:r w:rsidRPr="00B86321">
        <w:rPr>
          <w:sz w:val="24"/>
          <w:szCs w:val="24"/>
        </w:rPr>
        <w:tab/>
        <w:t xml:space="preserve"> </w:t>
      </w:r>
    </w:p>
    <w:tbl>
      <w:tblPr>
        <w:tblStyle w:val="TableGrid"/>
        <w:tblW w:w="0" w:type="auto"/>
        <w:tblInd w:w="720" w:type="dxa"/>
        <w:tblLook w:val="04A0" w:firstRow="1" w:lastRow="0" w:firstColumn="1" w:lastColumn="0" w:noHBand="0" w:noVBand="1"/>
      </w:tblPr>
      <w:tblGrid>
        <w:gridCol w:w="2287"/>
        <w:gridCol w:w="2238"/>
        <w:gridCol w:w="2303"/>
        <w:gridCol w:w="2028"/>
      </w:tblGrid>
      <w:tr w:rsidR="00F23DC5" w:rsidTr="00F23DC5">
        <w:tc>
          <w:tcPr>
            <w:tcW w:w="2287" w:type="dxa"/>
          </w:tcPr>
          <w:p w:rsidR="00F23DC5" w:rsidRDefault="00F23DC5" w:rsidP="00F23DC5">
            <w:pPr>
              <w:pStyle w:val="ListParagraph"/>
              <w:ind w:left="0"/>
              <w:jc w:val="both"/>
              <w:rPr>
                <w:sz w:val="24"/>
                <w:szCs w:val="24"/>
              </w:rPr>
            </w:pPr>
            <w:r>
              <w:rPr>
                <w:sz w:val="24"/>
                <w:szCs w:val="24"/>
              </w:rPr>
              <w:t>Sta. 3219+00</w:t>
            </w:r>
          </w:p>
        </w:tc>
        <w:tc>
          <w:tcPr>
            <w:tcW w:w="2238" w:type="dxa"/>
          </w:tcPr>
          <w:p w:rsidR="00F23DC5" w:rsidRDefault="00F23DC5" w:rsidP="00F23DC5">
            <w:pPr>
              <w:pStyle w:val="ListParagraph"/>
              <w:ind w:left="0"/>
              <w:jc w:val="both"/>
              <w:rPr>
                <w:sz w:val="24"/>
                <w:szCs w:val="24"/>
              </w:rPr>
            </w:pPr>
            <w:r>
              <w:rPr>
                <w:sz w:val="24"/>
                <w:szCs w:val="24"/>
              </w:rPr>
              <w:t>Profile Plans</w:t>
            </w:r>
          </w:p>
        </w:tc>
        <w:tc>
          <w:tcPr>
            <w:tcW w:w="2303" w:type="dxa"/>
          </w:tcPr>
          <w:p w:rsidR="00F23DC5" w:rsidRDefault="00F23DC5" w:rsidP="00F23DC5">
            <w:pPr>
              <w:pStyle w:val="ListParagraph"/>
              <w:ind w:left="0"/>
              <w:jc w:val="both"/>
              <w:rPr>
                <w:sz w:val="24"/>
                <w:szCs w:val="24"/>
              </w:rPr>
            </w:pPr>
            <w:r>
              <w:rPr>
                <w:sz w:val="24"/>
                <w:szCs w:val="24"/>
              </w:rPr>
              <w:t>Cross Sections</w:t>
            </w:r>
          </w:p>
        </w:tc>
        <w:tc>
          <w:tcPr>
            <w:tcW w:w="2028" w:type="dxa"/>
          </w:tcPr>
          <w:p w:rsidR="00F23DC5" w:rsidRDefault="00F23DC5" w:rsidP="00F23DC5">
            <w:pPr>
              <w:pStyle w:val="ListParagraph"/>
              <w:ind w:left="0"/>
              <w:jc w:val="both"/>
              <w:rPr>
                <w:sz w:val="24"/>
                <w:szCs w:val="24"/>
              </w:rPr>
            </w:pPr>
            <w:r>
              <w:rPr>
                <w:sz w:val="24"/>
                <w:szCs w:val="24"/>
              </w:rPr>
              <w:t>Difference from Profile</w:t>
            </w:r>
          </w:p>
        </w:tc>
      </w:tr>
      <w:tr w:rsidR="00F23DC5" w:rsidTr="00F23DC5">
        <w:tc>
          <w:tcPr>
            <w:tcW w:w="2287" w:type="dxa"/>
          </w:tcPr>
          <w:p w:rsidR="00F23DC5" w:rsidRDefault="00F23DC5" w:rsidP="00F23DC5">
            <w:pPr>
              <w:pStyle w:val="ListParagraph"/>
              <w:ind w:left="0"/>
              <w:jc w:val="both"/>
              <w:rPr>
                <w:sz w:val="24"/>
                <w:szCs w:val="24"/>
              </w:rPr>
            </w:pPr>
            <w:r>
              <w:rPr>
                <w:sz w:val="24"/>
                <w:szCs w:val="24"/>
              </w:rPr>
              <w:t>I.E.O.P.</w:t>
            </w:r>
          </w:p>
        </w:tc>
        <w:tc>
          <w:tcPr>
            <w:tcW w:w="2238" w:type="dxa"/>
          </w:tcPr>
          <w:p w:rsidR="00F23DC5" w:rsidRDefault="00F23DC5" w:rsidP="00F23DC5">
            <w:pPr>
              <w:pStyle w:val="ListParagraph"/>
              <w:ind w:left="0"/>
              <w:jc w:val="both"/>
              <w:rPr>
                <w:sz w:val="24"/>
                <w:szCs w:val="24"/>
              </w:rPr>
            </w:pPr>
            <w:r>
              <w:rPr>
                <w:sz w:val="24"/>
                <w:szCs w:val="24"/>
              </w:rPr>
              <w:t>5184.44</w:t>
            </w:r>
          </w:p>
        </w:tc>
        <w:tc>
          <w:tcPr>
            <w:tcW w:w="2303" w:type="dxa"/>
          </w:tcPr>
          <w:p w:rsidR="00F23DC5" w:rsidRDefault="00F23DC5" w:rsidP="00F23DC5">
            <w:pPr>
              <w:pStyle w:val="ListParagraph"/>
              <w:ind w:left="0"/>
              <w:jc w:val="both"/>
              <w:rPr>
                <w:sz w:val="24"/>
                <w:szCs w:val="24"/>
              </w:rPr>
            </w:pPr>
            <w:r>
              <w:rPr>
                <w:sz w:val="24"/>
                <w:szCs w:val="24"/>
              </w:rPr>
              <w:t>5184.4</w:t>
            </w:r>
          </w:p>
        </w:tc>
        <w:tc>
          <w:tcPr>
            <w:tcW w:w="2028" w:type="dxa"/>
          </w:tcPr>
          <w:p w:rsidR="00F23DC5" w:rsidRDefault="00F23DC5" w:rsidP="00F23DC5">
            <w:pPr>
              <w:pStyle w:val="ListParagraph"/>
              <w:ind w:left="0"/>
              <w:jc w:val="both"/>
              <w:rPr>
                <w:sz w:val="24"/>
                <w:szCs w:val="24"/>
              </w:rPr>
            </w:pPr>
            <w:r>
              <w:rPr>
                <w:sz w:val="24"/>
                <w:szCs w:val="24"/>
              </w:rPr>
              <w:t xml:space="preserve"> -0.04</w:t>
            </w:r>
          </w:p>
        </w:tc>
      </w:tr>
      <w:tr w:rsidR="00F23DC5" w:rsidTr="00F23DC5">
        <w:tc>
          <w:tcPr>
            <w:tcW w:w="2287" w:type="dxa"/>
          </w:tcPr>
          <w:p w:rsidR="00F23DC5" w:rsidRDefault="00F23DC5" w:rsidP="00F23DC5">
            <w:pPr>
              <w:pStyle w:val="ListParagraph"/>
              <w:ind w:left="0"/>
              <w:jc w:val="both"/>
              <w:rPr>
                <w:sz w:val="24"/>
                <w:szCs w:val="24"/>
              </w:rPr>
            </w:pPr>
            <w:r>
              <w:rPr>
                <w:sz w:val="24"/>
                <w:szCs w:val="24"/>
              </w:rPr>
              <w:t>S.C.</w:t>
            </w:r>
          </w:p>
        </w:tc>
        <w:tc>
          <w:tcPr>
            <w:tcW w:w="2238" w:type="dxa"/>
          </w:tcPr>
          <w:p w:rsidR="00F23DC5" w:rsidRDefault="00F23DC5" w:rsidP="00F23DC5">
            <w:pPr>
              <w:pStyle w:val="ListParagraph"/>
              <w:ind w:left="0"/>
              <w:jc w:val="both"/>
              <w:rPr>
                <w:sz w:val="24"/>
                <w:szCs w:val="24"/>
              </w:rPr>
            </w:pPr>
            <w:r>
              <w:rPr>
                <w:sz w:val="24"/>
                <w:szCs w:val="24"/>
              </w:rPr>
              <w:t>5183.55</w:t>
            </w:r>
          </w:p>
        </w:tc>
        <w:tc>
          <w:tcPr>
            <w:tcW w:w="2303" w:type="dxa"/>
          </w:tcPr>
          <w:p w:rsidR="00F23DC5" w:rsidRDefault="00F23DC5" w:rsidP="00F23DC5">
            <w:pPr>
              <w:pStyle w:val="ListParagraph"/>
              <w:ind w:left="0"/>
              <w:jc w:val="both"/>
              <w:rPr>
                <w:sz w:val="24"/>
                <w:szCs w:val="24"/>
              </w:rPr>
            </w:pPr>
            <w:r>
              <w:rPr>
                <w:sz w:val="24"/>
                <w:szCs w:val="24"/>
              </w:rPr>
              <w:t>5183.6</w:t>
            </w:r>
          </w:p>
        </w:tc>
        <w:tc>
          <w:tcPr>
            <w:tcW w:w="2028" w:type="dxa"/>
          </w:tcPr>
          <w:p w:rsidR="00F23DC5" w:rsidRDefault="00F23DC5" w:rsidP="00F23DC5">
            <w:pPr>
              <w:pStyle w:val="ListParagraph"/>
              <w:ind w:left="0"/>
              <w:jc w:val="both"/>
              <w:rPr>
                <w:sz w:val="24"/>
                <w:szCs w:val="24"/>
              </w:rPr>
            </w:pPr>
            <w:r>
              <w:rPr>
                <w:sz w:val="24"/>
                <w:szCs w:val="24"/>
              </w:rPr>
              <w:t>+0.05</w:t>
            </w:r>
          </w:p>
        </w:tc>
      </w:tr>
      <w:tr w:rsidR="00F23DC5" w:rsidTr="00F23DC5">
        <w:tc>
          <w:tcPr>
            <w:tcW w:w="2287" w:type="dxa"/>
          </w:tcPr>
          <w:p w:rsidR="00F23DC5" w:rsidRDefault="00F23DC5" w:rsidP="00F23DC5">
            <w:pPr>
              <w:pStyle w:val="ListParagraph"/>
              <w:ind w:left="0"/>
              <w:jc w:val="both"/>
              <w:rPr>
                <w:sz w:val="24"/>
                <w:szCs w:val="24"/>
              </w:rPr>
            </w:pPr>
            <w:r>
              <w:rPr>
                <w:sz w:val="24"/>
                <w:szCs w:val="24"/>
              </w:rPr>
              <w:t>PGL</w:t>
            </w:r>
          </w:p>
        </w:tc>
        <w:tc>
          <w:tcPr>
            <w:tcW w:w="2238" w:type="dxa"/>
          </w:tcPr>
          <w:p w:rsidR="00F23DC5" w:rsidRDefault="00F23DC5" w:rsidP="00F23DC5">
            <w:pPr>
              <w:pStyle w:val="ListParagraph"/>
              <w:ind w:left="0"/>
              <w:jc w:val="both"/>
              <w:rPr>
                <w:sz w:val="24"/>
                <w:szCs w:val="24"/>
              </w:rPr>
            </w:pPr>
            <w:r>
              <w:rPr>
                <w:sz w:val="24"/>
                <w:szCs w:val="24"/>
              </w:rPr>
              <w:t>5184.26</w:t>
            </w:r>
          </w:p>
        </w:tc>
        <w:tc>
          <w:tcPr>
            <w:tcW w:w="2303" w:type="dxa"/>
          </w:tcPr>
          <w:p w:rsidR="00F23DC5" w:rsidRDefault="00F23DC5" w:rsidP="00F23DC5">
            <w:pPr>
              <w:pStyle w:val="ListParagraph"/>
              <w:ind w:left="0"/>
              <w:jc w:val="both"/>
              <w:rPr>
                <w:sz w:val="24"/>
                <w:szCs w:val="24"/>
              </w:rPr>
            </w:pPr>
            <w:r>
              <w:rPr>
                <w:sz w:val="24"/>
                <w:szCs w:val="24"/>
              </w:rPr>
              <w:t>5184.3</w:t>
            </w:r>
          </w:p>
        </w:tc>
        <w:tc>
          <w:tcPr>
            <w:tcW w:w="2028" w:type="dxa"/>
          </w:tcPr>
          <w:p w:rsidR="00F23DC5" w:rsidRDefault="00F23DC5" w:rsidP="00F23DC5">
            <w:pPr>
              <w:pStyle w:val="ListParagraph"/>
              <w:ind w:left="0"/>
              <w:jc w:val="both"/>
              <w:rPr>
                <w:sz w:val="24"/>
                <w:szCs w:val="24"/>
              </w:rPr>
            </w:pPr>
            <w:r>
              <w:rPr>
                <w:sz w:val="24"/>
                <w:szCs w:val="24"/>
              </w:rPr>
              <w:t>+0.04</w:t>
            </w:r>
          </w:p>
        </w:tc>
      </w:tr>
    </w:tbl>
    <w:p w:rsidR="003D117A" w:rsidRDefault="003D117A" w:rsidP="00F23DC5">
      <w:pPr>
        <w:pStyle w:val="ListParagraph"/>
        <w:ind w:hanging="360"/>
        <w:jc w:val="both"/>
        <w:rPr>
          <w:sz w:val="24"/>
          <w:szCs w:val="24"/>
        </w:rPr>
      </w:pPr>
    </w:p>
    <w:p w:rsidR="003D117A" w:rsidRPr="00BE18AB" w:rsidRDefault="00BE18AB" w:rsidP="00B0381D">
      <w:pPr>
        <w:pStyle w:val="ListParagraph"/>
        <w:ind w:left="360"/>
        <w:jc w:val="both"/>
        <w:rPr>
          <w:i/>
          <w:strike/>
          <w:sz w:val="24"/>
          <w:szCs w:val="24"/>
        </w:rPr>
      </w:pP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p>
    <w:p w:rsidR="00F23DC5" w:rsidRDefault="00F23DC5" w:rsidP="00F23DC5">
      <w:pPr>
        <w:pStyle w:val="ListParagraph"/>
        <w:numPr>
          <w:ilvl w:val="0"/>
          <w:numId w:val="15"/>
        </w:numPr>
        <w:ind w:left="360"/>
        <w:jc w:val="both"/>
        <w:rPr>
          <w:sz w:val="24"/>
          <w:szCs w:val="24"/>
        </w:rPr>
      </w:pPr>
      <w:r>
        <w:rPr>
          <w:sz w:val="24"/>
          <w:szCs w:val="24"/>
        </w:rPr>
        <w:t>The Drainage Profile Plans give elevation for all components of a drainage line and inlet grades are important for proper drainage as designed by the engineer.  There is nothing in the Contract Documents to instruct the contractor on what to do if the “match existing” requirement affects the inlet elevations.</w:t>
      </w:r>
      <w:r>
        <w:rPr>
          <w:sz w:val="24"/>
          <w:szCs w:val="24"/>
        </w:rPr>
        <w:tab/>
        <w:t>This would also be true for concrete barrier</w:t>
      </w:r>
      <w:r w:rsidR="00BE18AB">
        <w:rPr>
          <w:sz w:val="24"/>
          <w:szCs w:val="24"/>
        </w:rPr>
        <w:t xml:space="preserve"> </w:t>
      </w:r>
      <w:r w:rsidR="00BE18AB" w:rsidRPr="00B0381D">
        <w:rPr>
          <w:sz w:val="24"/>
          <w:szCs w:val="24"/>
        </w:rPr>
        <w:t>elevations</w:t>
      </w:r>
      <w:r>
        <w:rPr>
          <w:sz w:val="24"/>
          <w:szCs w:val="24"/>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BE7E7C" w:rsidRPr="00BE7E7C" w:rsidRDefault="00F23DC5" w:rsidP="00F23DC5">
      <w:pPr>
        <w:pStyle w:val="ListParagraph"/>
        <w:numPr>
          <w:ilvl w:val="0"/>
          <w:numId w:val="15"/>
        </w:numPr>
        <w:ind w:left="360"/>
        <w:jc w:val="both"/>
        <w:rPr>
          <w:sz w:val="24"/>
          <w:szCs w:val="24"/>
        </w:rPr>
      </w:pPr>
      <w:r>
        <w:rPr>
          <w:sz w:val="24"/>
          <w:szCs w:val="24"/>
        </w:rPr>
        <w:t xml:space="preserve">Based on the many Plan revisions and numerous RFI/Form 105’s, there were some grade/elevation problems in the Plans that required Plan revisions or revised information. </w:t>
      </w:r>
      <w:r w:rsidR="007409C4">
        <w:rPr>
          <w:sz w:val="24"/>
          <w:szCs w:val="24"/>
        </w:rPr>
        <w:tab/>
      </w:r>
      <w:r w:rsidR="007409C4">
        <w:rPr>
          <w:sz w:val="24"/>
          <w:szCs w:val="24"/>
        </w:rPr>
        <w:tab/>
      </w:r>
      <w:r w:rsidR="00BE7E7C">
        <w:rPr>
          <w:b/>
          <w:color w:val="00B050"/>
          <w:sz w:val="24"/>
          <w:szCs w:val="24"/>
        </w:rPr>
        <w:t xml:space="preserve"> </w:t>
      </w:r>
    </w:p>
    <w:p w:rsidR="00BE7E7C" w:rsidRPr="00BE7E7C" w:rsidRDefault="00BE7E7C" w:rsidP="00BE7E7C">
      <w:pPr>
        <w:pStyle w:val="ListParagraph"/>
        <w:ind w:left="360"/>
        <w:jc w:val="both"/>
        <w:rPr>
          <w:sz w:val="24"/>
          <w:szCs w:val="24"/>
        </w:rPr>
      </w:pPr>
    </w:p>
    <w:p w:rsidR="00B86321" w:rsidRDefault="00F23DC5" w:rsidP="00141147">
      <w:pPr>
        <w:pStyle w:val="ListParagraph"/>
        <w:ind w:left="360"/>
        <w:jc w:val="both"/>
        <w:rPr>
          <w:i/>
          <w:sz w:val="24"/>
          <w:szCs w:val="24"/>
        </w:rPr>
      </w:pPr>
      <w:r>
        <w:rPr>
          <w:sz w:val="24"/>
          <w:szCs w:val="24"/>
        </w:rPr>
        <w:t xml:space="preserve">On December 15, 2016, Hamon sent RFI 093 concerning asphalt grades from Sta. 3040+50 to Sta. 3044+00.  The answer from TSH, Form 105-367 states, </w:t>
      </w:r>
      <w:r>
        <w:rPr>
          <w:i/>
          <w:sz w:val="24"/>
          <w:szCs w:val="24"/>
        </w:rPr>
        <w:t xml:space="preserve">Localized areas of bumps, dips, ruts, etc. may be encountered. To provide a smooth </w:t>
      </w:r>
      <w:r w:rsidR="00994901">
        <w:rPr>
          <w:i/>
          <w:sz w:val="24"/>
          <w:szCs w:val="24"/>
        </w:rPr>
        <w:t xml:space="preserve">pavement </w:t>
      </w:r>
      <w:r>
        <w:rPr>
          <w:i/>
          <w:sz w:val="24"/>
          <w:szCs w:val="24"/>
        </w:rPr>
        <w:t>surface, the grades between the Inside Edge of Pavement</w:t>
      </w:r>
      <w:r>
        <w:rPr>
          <w:sz w:val="24"/>
          <w:szCs w:val="24"/>
        </w:rPr>
        <w:t xml:space="preserve"> </w:t>
      </w:r>
      <w:r w:rsidRPr="00F23DC5">
        <w:rPr>
          <w:i/>
          <w:sz w:val="24"/>
          <w:szCs w:val="24"/>
        </w:rPr>
        <w:t>and the Sawcut location may be adjusted to fit actual field condition</w:t>
      </w:r>
      <w:r>
        <w:rPr>
          <w:sz w:val="24"/>
          <w:szCs w:val="24"/>
        </w:rPr>
        <w:t xml:space="preserve">s </w:t>
      </w:r>
      <w:r w:rsidR="00994901" w:rsidRPr="00994901">
        <w:rPr>
          <w:i/>
          <w:sz w:val="24"/>
          <w:szCs w:val="24"/>
        </w:rPr>
        <w:t>or</w:t>
      </w:r>
      <w:r w:rsidR="00994901">
        <w:rPr>
          <w:sz w:val="24"/>
          <w:szCs w:val="24"/>
        </w:rPr>
        <w:t xml:space="preserve"> </w:t>
      </w:r>
      <w:r w:rsidRPr="00F23DC5">
        <w:rPr>
          <w:i/>
          <w:sz w:val="24"/>
          <w:szCs w:val="24"/>
        </w:rPr>
        <w:t>the additional variable depth milling and leveling</w:t>
      </w:r>
      <w:r>
        <w:rPr>
          <w:i/>
          <w:sz w:val="24"/>
          <w:szCs w:val="24"/>
        </w:rPr>
        <w:t xml:space="preserve"> course material may be utilized in accordance with the plans and specifications.</w:t>
      </w:r>
      <w:r>
        <w:rPr>
          <w:sz w:val="24"/>
          <w:szCs w:val="24"/>
        </w:rPr>
        <w:t xml:space="preserve">  This seems to support Hamon’s solution of milling out the elevation differences in the asphalt.  There is nothing mentioned in the 105 about “match existing”.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F23DC5">
        <w:rPr>
          <w:sz w:val="24"/>
          <w:szCs w:val="24"/>
        </w:rPr>
        <w:t xml:space="preserve">On </w:t>
      </w:r>
      <w:r>
        <w:rPr>
          <w:sz w:val="24"/>
          <w:szCs w:val="24"/>
        </w:rPr>
        <w:t>January 10, 20017, Hamon sent RFI 096</w:t>
      </w:r>
      <w:r w:rsidRPr="00F23DC5">
        <w:rPr>
          <w:sz w:val="24"/>
          <w:szCs w:val="24"/>
        </w:rPr>
        <w:t xml:space="preserve"> concerning</w:t>
      </w:r>
      <w:r>
        <w:rPr>
          <w:sz w:val="24"/>
          <w:szCs w:val="24"/>
        </w:rPr>
        <w:t xml:space="preserve"> grades and drivability.</w:t>
      </w:r>
      <w:r w:rsidRPr="00F23DC5">
        <w:t xml:space="preserve"> </w:t>
      </w:r>
      <w:r w:rsidRPr="00F23DC5">
        <w:rPr>
          <w:sz w:val="24"/>
          <w:szCs w:val="24"/>
        </w:rPr>
        <w:t>T</w:t>
      </w:r>
      <w:r>
        <w:rPr>
          <w:sz w:val="24"/>
          <w:szCs w:val="24"/>
        </w:rPr>
        <w:t>he answer from TSH, Form 105-374</w:t>
      </w:r>
      <w:r w:rsidRPr="00F23DC5">
        <w:rPr>
          <w:sz w:val="24"/>
          <w:szCs w:val="24"/>
        </w:rPr>
        <w:t xml:space="preserve"> states</w:t>
      </w:r>
      <w:r>
        <w:rPr>
          <w:sz w:val="24"/>
          <w:szCs w:val="24"/>
        </w:rPr>
        <w:t xml:space="preserve">, </w:t>
      </w:r>
      <w:r>
        <w:rPr>
          <w:i/>
          <w:sz w:val="24"/>
          <w:szCs w:val="24"/>
        </w:rPr>
        <w:t>A conventional, geometric profile was not appropriate for the project, which is a mill/overlay of existing pavement with widening.</w:t>
      </w:r>
      <w:r>
        <w:rPr>
          <w:sz w:val="24"/>
          <w:szCs w:val="24"/>
        </w:rPr>
        <w:t xml:space="preserve">  What does this mean?  It does not tell the contractor to “match existing”.  The 105 went on to include the same language from Form 105-367 beginning with, </w:t>
      </w:r>
      <w:r w:rsidRPr="00F23DC5">
        <w:rPr>
          <w:i/>
          <w:sz w:val="24"/>
          <w:szCs w:val="24"/>
        </w:rPr>
        <w:t>To provide a smooth s</w:t>
      </w:r>
      <w:r>
        <w:rPr>
          <w:i/>
          <w:sz w:val="24"/>
          <w:szCs w:val="24"/>
        </w:rPr>
        <w:t>urface.</w:t>
      </w:r>
      <w:r>
        <w:rPr>
          <w:i/>
          <w:sz w:val="24"/>
          <w:szCs w:val="24"/>
        </w:rPr>
        <w:tab/>
      </w:r>
    </w:p>
    <w:p w:rsidR="00B86321" w:rsidRDefault="00B86321" w:rsidP="00141147">
      <w:pPr>
        <w:pStyle w:val="ListParagraph"/>
        <w:ind w:left="360"/>
        <w:jc w:val="both"/>
        <w:rPr>
          <w:sz w:val="24"/>
          <w:szCs w:val="24"/>
        </w:rPr>
      </w:pPr>
    </w:p>
    <w:p w:rsidR="00F23DC5" w:rsidRDefault="00F23DC5" w:rsidP="00141147">
      <w:pPr>
        <w:pStyle w:val="ListParagraph"/>
        <w:ind w:left="360"/>
        <w:jc w:val="both"/>
        <w:rPr>
          <w:sz w:val="24"/>
          <w:szCs w:val="24"/>
        </w:rPr>
      </w:pPr>
      <w:r w:rsidRPr="00F23DC5">
        <w:rPr>
          <w:sz w:val="24"/>
          <w:szCs w:val="24"/>
        </w:rPr>
        <w:t xml:space="preserve">On </w:t>
      </w:r>
      <w:r>
        <w:rPr>
          <w:sz w:val="24"/>
          <w:szCs w:val="24"/>
        </w:rPr>
        <w:t>February 13, 20017, Hamon sent RFI 093A</w:t>
      </w:r>
      <w:r w:rsidRPr="00F23DC5">
        <w:rPr>
          <w:sz w:val="24"/>
          <w:szCs w:val="24"/>
        </w:rPr>
        <w:t xml:space="preserve"> concerning</w:t>
      </w:r>
      <w:r>
        <w:rPr>
          <w:sz w:val="24"/>
          <w:szCs w:val="24"/>
        </w:rPr>
        <w:t xml:space="preserve"> elevations at the Sawcut line. </w:t>
      </w:r>
      <w:r w:rsidRPr="00F23DC5">
        <w:rPr>
          <w:sz w:val="24"/>
          <w:szCs w:val="24"/>
        </w:rPr>
        <w:t>T</w:t>
      </w:r>
      <w:r>
        <w:rPr>
          <w:sz w:val="24"/>
          <w:szCs w:val="24"/>
        </w:rPr>
        <w:t>he answer from TSH, Form 105-470</w:t>
      </w:r>
      <w:r w:rsidRPr="00F23DC5">
        <w:rPr>
          <w:sz w:val="24"/>
          <w:szCs w:val="24"/>
        </w:rPr>
        <w:t xml:space="preserve"> states,</w:t>
      </w:r>
      <w:r>
        <w:rPr>
          <w:sz w:val="24"/>
          <w:szCs w:val="24"/>
        </w:rPr>
        <w:t xml:space="preserve"> </w:t>
      </w:r>
      <w:r>
        <w:rPr>
          <w:i/>
          <w:sz w:val="24"/>
          <w:szCs w:val="24"/>
        </w:rPr>
        <w:t>The design elevation for the NB Sawcut line was derived from LiDAR survey completed in October 2015. The horizontal location for the sawcut was established from the Segment 2</w:t>
      </w:r>
      <w:r>
        <w:rPr>
          <w:sz w:val="24"/>
          <w:szCs w:val="24"/>
        </w:rPr>
        <w:t xml:space="preserve"> (Previous I-25 project on the south end of this Project)</w:t>
      </w:r>
      <w:r>
        <w:rPr>
          <w:i/>
          <w:sz w:val="24"/>
          <w:szCs w:val="24"/>
        </w:rPr>
        <w:t xml:space="preserve"> Proposed Edge of Pavement.  After reviewing the LiDAR survey, it appears the section had been overlaid; however, no widening had been completed at the time.  The sawcut elevation in this area reflects an elevation slightly outside the existing edge of pavement.   </w:t>
      </w:r>
      <w:r>
        <w:rPr>
          <w:sz w:val="24"/>
          <w:szCs w:val="24"/>
        </w:rPr>
        <w:t>This indicates that the Plans for this Project did not portray the existing conditions and CDOT had administered Segment 2.</w:t>
      </w:r>
    </w:p>
    <w:p w:rsidR="00B86321" w:rsidRDefault="00F23DC5" w:rsidP="00B86321">
      <w:pPr>
        <w:spacing w:before="240" w:line="240" w:lineRule="auto"/>
        <w:ind w:left="360"/>
        <w:jc w:val="both"/>
        <w:rPr>
          <w:rFonts w:ascii="Times New Roman" w:hAnsi="Times New Roman" w:cs="Times New Roman"/>
          <w:sz w:val="24"/>
          <w:szCs w:val="24"/>
        </w:rPr>
      </w:pPr>
      <w:r w:rsidRPr="00F23DC5">
        <w:rPr>
          <w:rFonts w:ascii="Times New Roman" w:hAnsi="Times New Roman" w:cs="Times New Roman"/>
          <w:sz w:val="24"/>
          <w:szCs w:val="24"/>
        </w:rPr>
        <w:t xml:space="preserve">It wasn’t until November 10, 2017 that CDOT issued Form 105-803 stating, </w:t>
      </w:r>
      <w:r w:rsidRPr="00F23DC5">
        <w:rPr>
          <w:rFonts w:ascii="Times New Roman" w:hAnsi="Times New Roman" w:cs="Times New Roman"/>
          <w:i/>
          <w:sz w:val="24"/>
          <w:szCs w:val="24"/>
        </w:rPr>
        <w:t xml:space="preserve">the newly constructed pavements for the widened sections do not appear to have been correctly constructed in accordance with the plans.  </w:t>
      </w:r>
      <w:r w:rsidRPr="00F23DC5">
        <w:rPr>
          <w:rFonts w:ascii="Times New Roman" w:hAnsi="Times New Roman" w:cs="Times New Roman"/>
          <w:sz w:val="24"/>
          <w:szCs w:val="24"/>
        </w:rPr>
        <w:t xml:space="preserve">  Hamon then provided its grade certifications and </w:t>
      </w:r>
      <w:r w:rsidRPr="00F23DC5">
        <w:rPr>
          <w:rFonts w:ascii="Times New Roman" w:hAnsi="Times New Roman" w:cs="Times New Roman"/>
          <w:sz w:val="24"/>
          <w:szCs w:val="24"/>
        </w:rPr>
        <w:lastRenderedPageBreak/>
        <w:t xml:space="preserve">survey data showing that the SC elevations did not match the existing.  On December 13, 2017, CDOT issued Form 105-817 which stated,   </w:t>
      </w:r>
      <w:r w:rsidRPr="00F23DC5">
        <w:rPr>
          <w:rFonts w:ascii="Times New Roman" w:hAnsi="Times New Roman" w:cs="Times New Roman"/>
          <w:i/>
          <w:sz w:val="24"/>
          <w:szCs w:val="24"/>
        </w:rPr>
        <w:t>You are therefore directed to: Construct all new widening pavements from this point forward in accordance with the requirement to “match existing”.</w:t>
      </w:r>
      <w:r w:rsidRPr="00F23DC5">
        <w:rPr>
          <w:rFonts w:ascii="Times New Roman" w:hAnsi="Times New Roman" w:cs="Times New Roman"/>
          <w:sz w:val="24"/>
          <w:szCs w:val="24"/>
        </w:rPr>
        <w:t xml:space="preserve">  This was the first time </w:t>
      </w:r>
      <w:r>
        <w:rPr>
          <w:rFonts w:ascii="Times New Roman" w:hAnsi="Times New Roman" w:cs="Times New Roman"/>
          <w:sz w:val="24"/>
          <w:szCs w:val="24"/>
        </w:rPr>
        <w:t>CDOT brought up</w:t>
      </w:r>
      <w:r w:rsidRPr="00F23DC5">
        <w:rPr>
          <w:rFonts w:ascii="Times New Roman" w:hAnsi="Times New Roman" w:cs="Times New Roman"/>
          <w:sz w:val="24"/>
          <w:szCs w:val="24"/>
        </w:rPr>
        <w:t xml:space="preserve"> “match existing”, a year since grade problems had first been brought up by Hamon.</w:t>
      </w:r>
      <w:r w:rsidR="00F37D95">
        <w:rPr>
          <w:rFonts w:ascii="Times New Roman" w:hAnsi="Times New Roman" w:cs="Times New Roman"/>
          <w:sz w:val="24"/>
          <w:szCs w:val="24"/>
        </w:rPr>
        <w:t xml:space="preserve"> </w:t>
      </w:r>
    </w:p>
    <w:p w:rsidR="00F23DC5" w:rsidRPr="00B86321" w:rsidRDefault="00F23DC5" w:rsidP="0000126B">
      <w:pPr>
        <w:pStyle w:val="ListParagraph"/>
        <w:numPr>
          <w:ilvl w:val="0"/>
          <w:numId w:val="15"/>
        </w:numPr>
        <w:spacing w:before="240"/>
        <w:ind w:left="360"/>
        <w:jc w:val="both"/>
        <w:rPr>
          <w:i/>
          <w:sz w:val="24"/>
          <w:szCs w:val="24"/>
        </w:rPr>
      </w:pPr>
      <w:r w:rsidRPr="00B86321">
        <w:rPr>
          <w:sz w:val="24"/>
          <w:szCs w:val="24"/>
        </w:rPr>
        <w:t xml:space="preserve">When questioned by the DRB at the hearing, both parties said that nothing concerning the survey data in the Plans was discussed at the Pre-survey meeting.  During the hearing, CDOT’s surveyor </w:t>
      </w:r>
      <w:r w:rsidRPr="00B86321">
        <w:rPr>
          <w:b/>
          <w:sz w:val="24"/>
          <w:szCs w:val="24"/>
        </w:rPr>
        <w:t>could not overemphasize enough</w:t>
      </w:r>
      <w:r w:rsidRPr="00B86321">
        <w:rPr>
          <w:sz w:val="24"/>
          <w:szCs w:val="24"/>
        </w:rPr>
        <w:t xml:space="preserve"> about the elevations and how they were developed and the differences in the tolerances between the survey data and construction tolerances. The data development and tolerances were discussed in length at the April 12, 2018 survey meeting.  Accordingly, it appears CDOT was remiss in not bringing up the data develo</w:t>
      </w:r>
      <w:r w:rsidR="00205E5E" w:rsidRPr="00B86321">
        <w:rPr>
          <w:sz w:val="24"/>
          <w:szCs w:val="24"/>
        </w:rPr>
        <w:t>pment at the Pre-survey meeting</w:t>
      </w:r>
      <w:r w:rsidR="00921526" w:rsidRPr="00B86321">
        <w:rPr>
          <w:sz w:val="24"/>
          <w:szCs w:val="24"/>
        </w:rPr>
        <w:t>,</w:t>
      </w:r>
      <w:r w:rsidR="00205E5E" w:rsidRPr="00B86321">
        <w:rPr>
          <w:sz w:val="24"/>
          <w:szCs w:val="24"/>
        </w:rPr>
        <w:t xml:space="preserve"> </w:t>
      </w:r>
      <w:r w:rsidR="00921526" w:rsidRPr="00B86321">
        <w:rPr>
          <w:sz w:val="24"/>
          <w:szCs w:val="24"/>
        </w:rPr>
        <w:t>Also,</w:t>
      </w:r>
      <w:r w:rsidR="00205E5E" w:rsidRPr="00B86321">
        <w:rPr>
          <w:color w:val="FF0000"/>
          <w:sz w:val="24"/>
          <w:szCs w:val="24"/>
        </w:rPr>
        <w:t xml:space="preserve"> </w:t>
      </w:r>
      <w:r w:rsidR="00BE18AB" w:rsidRPr="00B86321">
        <w:rPr>
          <w:sz w:val="24"/>
          <w:szCs w:val="24"/>
        </w:rPr>
        <w:t>explaining</w:t>
      </w:r>
      <w:r w:rsidR="00994901" w:rsidRPr="00B86321">
        <w:rPr>
          <w:sz w:val="24"/>
          <w:szCs w:val="24"/>
        </w:rPr>
        <w:t xml:space="preserve"> in the P</w:t>
      </w:r>
      <w:r w:rsidR="00205E5E" w:rsidRPr="00B86321">
        <w:rPr>
          <w:sz w:val="24"/>
          <w:szCs w:val="24"/>
        </w:rPr>
        <w:t>lans</w:t>
      </w:r>
      <w:r w:rsidR="00921526" w:rsidRPr="00B86321">
        <w:rPr>
          <w:sz w:val="24"/>
          <w:szCs w:val="24"/>
        </w:rPr>
        <w:t xml:space="preserve"> </w:t>
      </w:r>
      <w:r w:rsidR="00205E5E" w:rsidRPr="00B86321">
        <w:rPr>
          <w:sz w:val="24"/>
          <w:szCs w:val="24"/>
        </w:rPr>
        <w:t xml:space="preserve">that </w:t>
      </w:r>
      <w:r w:rsidR="00921526" w:rsidRPr="00B86321">
        <w:rPr>
          <w:sz w:val="24"/>
          <w:szCs w:val="24"/>
        </w:rPr>
        <w:t>the</w:t>
      </w:r>
      <w:r w:rsidR="00205E5E" w:rsidRPr="00B86321">
        <w:rPr>
          <w:sz w:val="24"/>
          <w:szCs w:val="24"/>
        </w:rPr>
        <w:t xml:space="preserve"> elevations were derived by surveying the existing pavement</w:t>
      </w:r>
      <w:r w:rsidR="00B0381D" w:rsidRPr="00B86321">
        <w:rPr>
          <w:sz w:val="24"/>
          <w:szCs w:val="24"/>
        </w:rPr>
        <w:t xml:space="preserve"> using Lidar</w:t>
      </w:r>
      <w:r w:rsidR="00BE18AB" w:rsidRPr="00B86321">
        <w:rPr>
          <w:sz w:val="24"/>
          <w:szCs w:val="24"/>
        </w:rPr>
        <w:t>,</w:t>
      </w:r>
      <w:r w:rsidR="00205E5E" w:rsidRPr="00B86321">
        <w:rPr>
          <w:sz w:val="24"/>
          <w:szCs w:val="24"/>
        </w:rPr>
        <w:t xml:space="preserve"> would have been useful, and would have emphasized the true target for the project's finished grades.</w:t>
      </w:r>
      <w:r w:rsidRPr="00B86321">
        <w:rPr>
          <w:color w:val="FF0000"/>
          <w:sz w:val="24"/>
          <w:szCs w:val="24"/>
        </w:rPr>
        <w:tab/>
      </w:r>
      <w:r w:rsidRPr="00B86321">
        <w:rPr>
          <w:color w:val="FF0000"/>
          <w:sz w:val="24"/>
          <w:szCs w:val="24"/>
        </w:rPr>
        <w:tab/>
      </w:r>
      <w:r w:rsidRPr="00B86321">
        <w:rPr>
          <w:color w:val="FF0000"/>
          <w:sz w:val="24"/>
          <w:szCs w:val="24"/>
        </w:rPr>
        <w:tab/>
      </w:r>
      <w:r w:rsidRPr="00B86321">
        <w:rPr>
          <w:color w:val="FF0000"/>
          <w:sz w:val="24"/>
          <w:szCs w:val="24"/>
        </w:rPr>
        <w:tab/>
      </w:r>
      <w:r w:rsidRPr="00B86321">
        <w:rPr>
          <w:color w:val="FF0000"/>
          <w:sz w:val="24"/>
          <w:szCs w:val="24"/>
        </w:rPr>
        <w:tab/>
      </w:r>
      <w:r w:rsidRPr="00B86321">
        <w:rPr>
          <w:color w:val="FF0000"/>
          <w:sz w:val="24"/>
          <w:szCs w:val="24"/>
        </w:rPr>
        <w:tab/>
      </w:r>
      <w:r w:rsidRPr="00B86321">
        <w:rPr>
          <w:color w:val="FF0000"/>
          <w:sz w:val="24"/>
          <w:szCs w:val="24"/>
        </w:rPr>
        <w:tab/>
      </w:r>
      <w:r w:rsidRPr="00B86321">
        <w:rPr>
          <w:color w:val="FF0000"/>
          <w:sz w:val="24"/>
          <w:szCs w:val="24"/>
        </w:rPr>
        <w:tab/>
      </w:r>
      <w:r w:rsidRPr="00B86321">
        <w:rPr>
          <w:sz w:val="24"/>
          <w:szCs w:val="24"/>
        </w:rPr>
        <w:tab/>
      </w:r>
      <w:r w:rsidRPr="00B86321">
        <w:rPr>
          <w:sz w:val="24"/>
          <w:szCs w:val="24"/>
        </w:rPr>
        <w:tab/>
      </w:r>
    </w:p>
    <w:p w:rsidR="00D9085A" w:rsidRPr="00D9085A" w:rsidRDefault="00D9085A" w:rsidP="00D9085A">
      <w:pPr>
        <w:pStyle w:val="ListParagraph"/>
        <w:numPr>
          <w:ilvl w:val="0"/>
          <w:numId w:val="15"/>
        </w:numPr>
        <w:ind w:left="360"/>
        <w:jc w:val="both"/>
        <w:rPr>
          <w:sz w:val="24"/>
          <w:szCs w:val="24"/>
        </w:rPr>
      </w:pPr>
      <w:r w:rsidRPr="00D9085A">
        <w:rPr>
          <w:sz w:val="24"/>
          <w:szCs w:val="24"/>
        </w:rPr>
        <w:t xml:space="preserve">During the DRB question period, CDOT said that if it could be proven that Hamon had constructed the widenings and ramps to the Plan Grade Elevations, then CDOT should be </w:t>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t xml:space="preserve">      </w:t>
      </w:r>
      <w:r w:rsidRPr="00D9085A">
        <w:rPr>
          <w:sz w:val="24"/>
          <w:szCs w:val="24"/>
        </w:rPr>
        <w:t xml:space="preserve">able to accept the construction since 95% of the shots taken by CDOT survey of the existing pavement </w:t>
      </w:r>
      <w:r w:rsidRPr="00B0381D">
        <w:rPr>
          <w:sz w:val="24"/>
          <w:szCs w:val="24"/>
        </w:rPr>
        <w:t xml:space="preserve">at the SC </w:t>
      </w:r>
      <w:r w:rsidRPr="00D9085A">
        <w:rPr>
          <w:sz w:val="24"/>
          <w:szCs w:val="24"/>
        </w:rPr>
        <w:t>matched th</w:t>
      </w:r>
      <w:r>
        <w:rPr>
          <w:sz w:val="24"/>
          <w:szCs w:val="24"/>
        </w:rPr>
        <w:t xml:space="preserve">e Plan grades.  Accordingly, if </w:t>
      </w:r>
      <w:r w:rsidRPr="00D9085A">
        <w:rPr>
          <w:sz w:val="24"/>
          <w:szCs w:val="24"/>
        </w:rPr>
        <w:t>Hamon</w:t>
      </w:r>
      <w:r>
        <w:rPr>
          <w:sz w:val="24"/>
          <w:szCs w:val="24"/>
        </w:rPr>
        <w:t xml:space="preserve"> can prove</w:t>
      </w:r>
      <w:r w:rsidRPr="00D9085A">
        <w:rPr>
          <w:sz w:val="24"/>
          <w:szCs w:val="24"/>
        </w:rPr>
        <w:t xml:space="preserve"> that they have met the Plan Grade Elevations, the construction to date that closely matches the existing grades will be acceptable and any further adjustments to “meet existing” will be reviewed by CDOT and Hamon to determine any corrective actions required.</w:t>
      </w:r>
    </w:p>
    <w:p w:rsidR="00AB5C43" w:rsidRPr="00BE18AB" w:rsidRDefault="00AB5C43" w:rsidP="009A66D0">
      <w:pPr>
        <w:pStyle w:val="ListParagraph"/>
        <w:ind w:left="360"/>
        <w:jc w:val="both"/>
        <w:rPr>
          <w:i/>
          <w:strike/>
          <w:sz w:val="24"/>
          <w:szCs w:val="24"/>
        </w:rPr>
      </w:pPr>
    </w:p>
    <w:p w:rsidR="00F23DC5" w:rsidRPr="00AB5C43" w:rsidRDefault="00AB5C43" w:rsidP="00F23DC5">
      <w:pPr>
        <w:pStyle w:val="ListParagraph"/>
        <w:numPr>
          <w:ilvl w:val="0"/>
          <w:numId w:val="15"/>
        </w:numPr>
        <w:ind w:left="360"/>
        <w:jc w:val="both"/>
        <w:rPr>
          <w:i/>
          <w:sz w:val="24"/>
          <w:szCs w:val="24"/>
        </w:rPr>
      </w:pPr>
      <w:r w:rsidRPr="009A66D0">
        <w:rPr>
          <w:sz w:val="24"/>
          <w:szCs w:val="24"/>
        </w:rPr>
        <w:t>It appears to the DRB</w:t>
      </w:r>
      <w:r w:rsidRPr="009A66D0">
        <w:rPr>
          <w:b/>
          <w:sz w:val="24"/>
          <w:szCs w:val="24"/>
        </w:rPr>
        <w:t xml:space="preserve"> </w:t>
      </w:r>
      <w:r w:rsidRPr="009A66D0">
        <w:rPr>
          <w:sz w:val="24"/>
          <w:szCs w:val="24"/>
        </w:rPr>
        <w:t>that this dispute was a product of a major communications break down</w:t>
      </w:r>
      <w:r w:rsidR="00994901">
        <w:rPr>
          <w:sz w:val="24"/>
          <w:szCs w:val="24"/>
        </w:rPr>
        <w:t xml:space="preserve"> </w:t>
      </w:r>
      <w:r w:rsidR="00994901" w:rsidRPr="008D3343">
        <w:rPr>
          <w:sz w:val="24"/>
          <w:szCs w:val="24"/>
        </w:rPr>
        <w:t>between the parties</w:t>
      </w:r>
      <w:r w:rsidRPr="008D3343">
        <w:rPr>
          <w:sz w:val="24"/>
          <w:szCs w:val="24"/>
        </w:rPr>
        <w:t xml:space="preserve"> </w:t>
      </w:r>
      <w:r w:rsidRPr="009A66D0">
        <w:rPr>
          <w:sz w:val="24"/>
          <w:szCs w:val="24"/>
        </w:rPr>
        <w:t xml:space="preserve">and that both parties </w:t>
      </w:r>
      <w:r w:rsidR="00BE18AB" w:rsidRPr="009A66D0">
        <w:rPr>
          <w:sz w:val="24"/>
          <w:szCs w:val="24"/>
        </w:rPr>
        <w:t>are</w:t>
      </w:r>
      <w:r w:rsidRPr="009A66D0">
        <w:rPr>
          <w:sz w:val="24"/>
          <w:szCs w:val="24"/>
        </w:rPr>
        <w:t xml:space="preserve"> at fault.  To avoid future disputes both parties are advised to revisit their Project First initiative.</w:t>
      </w:r>
      <w:r w:rsidR="00921526">
        <w:rPr>
          <w:sz w:val="24"/>
          <w:szCs w:val="24"/>
        </w:rPr>
        <w:tab/>
      </w:r>
      <w:r w:rsidR="00921526">
        <w:rPr>
          <w:sz w:val="24"/>
          <w:szCs w:val="24"/>
        </w:rPr>
        <w:tab/>
      </w:r>
      <w:r w:rsidR="00921526">
        <w:rPr>
          <w:sz w:val="24"/>
          <w:szCs w:val="24"/>
        </w:rPr>
        <w:tab/>
      </w:r>
      <w:r w:rsidR="00921526">
        <w:rPr>
          <w:sz w:val="24"/>
          <w:szCs w:val="24"/>
        </w:rPr>
        <w:tab/>
      </w:r>
      <w:r w:rsidR="00921526">
        <w:rPr>
          <w:sz w:val="24"/>
          <w:szCs w:val="24"/>
        </w:rPr>
        <w:tab/>
      </w:r>
      <w:r w:rsidR="00921526">
        <w:rPr>
          <w:sz w:val="24"/>
          <w:szCs w:val="24"/>
        </w:rPr>
        <w:tab/>
      </w:r>
      <w:r w:rsidR="00921526">
        <w:rPr>
          <w:sz w:val="24"/>
          <w:szCs w:val="24"/>
        </w:rPr>
        <w:tab/>
      </w:r>
      <w:r w:rsidR="00921526">
        <w:rPr>
          <w:sz w:val="24"/>
          <w:szCs w:val="24"/>
        </w:rPr>
        <w:tab/>
      </w:r>
      <w:r w:rsidR="00921526">
        <w:rPr>
          <w:sz w:val="24"/>
          <w:szCs w:val="24"/>
        </w:rPr>
        <w:tab/>
      </w:r>
      <w:r w:rsidR="00F23DC5" w:rsidRPr="00AB5C43">
        <w:rPr>
          <w:sz w:val="24"/>
          <w:szCs w:val="24"/>
        </w:rPr>
        <w:tab/>
      </w:r>
      <w:r w:rsidR="00F23DC5" w:rsidRPr="00AB5C43">
        <w:rPr>
          <w:sz w:val="24"/>
          <w:szCs w:val="24"/>
        </w:rPr>
        <w:tab/>
      </w:r>
      <w:r w:rsidR="00F23DC5" w:rsidRPr="00AB5C43">
        <w:rPr>
          <w:sz w:val="24"/>
          <w:szCs w:val="24"/>
        </w:rPr>
        <w:tab/>
      </w:r>
      <w:r w:rsidR="00F23DC5" w:rsidRPr="00AB5C43">
        <w:rPr>
          <w:sz w:val="24"/>
          <w:szCs w:val="24"/>
        </w:rPr>
        <w:tab/>
      </w:r>
      <w:r w:rsidR="00F23DC5" w:rsidRPr="00AB5C43">
        <w:rPr>
          <w:sz w:val="24"/>
          <w:szCs w:val="24"/>
        </w:rPr>
        <w:tab/>
      </w:r>
      <w:r w:rsidR="00F23DC5" w:rsidRPr="00AB5C43">
        <w:rPr>
          <w:sz w:val="24"/>
          <w:szCs w:val="24"/>
        </w:rPr>
        <w:tab/>
      </w:r>
      <w:r w:rsidR="00F23DC5" w:rsidRPr="00AB5C43">
        <w:rPr>
          <w:sz w:val="24"/>
          <w:szCs w:val="24"/>
        </w:rPr>
        <w:tab/>
      </w:r>
      <w:r w:rsidR="00F23DC5" w:rsidRPr="00AB5C43">
        <w:rPr>
          <w:sz w:val="24"/>
          <w:szCs w:val="24"/>
        </w:rPr>
        <w:tab/>
      </w:r>
      <w:r w:rsidR="00F23DC5" w:rsidRPr="00AB5C43">
        <w:rPr>
          <w:sz w:val="24"/>
          <w:szCs w:val="24"/>
        </w:rPr>
        <w:tab/>
      </w:r>
      <w:r w:rsidR="00F23DC5" w:rsidRPr="00AB5C43">
        <w:rPr>
          <w:sz w:val="24"/>
          <w:szCs w:val="24"/>
        </w:rPr>
        <w:tab/>
      </w:r>
    </w:p>
    <w:p w:rsidR="00D71549" w:rsidRPr="00D71549" w:rsidRDefault="00F23DC5" w:rsidP="00F024FB">
      <w:pPr>
        <w:pStyle w:val="ListParagraph"/>
        <w:numPr>
          <w:ilvl w:val="0"/>
          <w:numId w:val="15"/>
        </w:numPr>
        <w:ind w:left="360"/>
        <w:jc w:val="both"/>
        <w:rPr>
          <w:i/>
          <w:sz w:val="24"/>
          <w:szCs w:val="24"/>
        </w:rPr>
      </w:pPr>
      <w:r>
        <w:rPr>
          <w:sz w:val="24"/>
          <w:szCs w:val="24"/>
        </w:rPr>
        <w:t xml:space="preserve">Although the DRB is required to make its Findings and Recommendations based on the Contract and within the “Four Corners of the Contract”, the DRB can’t overlook the law.  The Spearin Doctrine, which has been applied in Colorado courts, says the Owner (CDOT) is responsible for the adequacy, completeness and constructability of the Plans and Specifications. Accordingly, if CDOT wanted the contractor to “match existing”, it should have made it clear in the Contract Documents, which it did not.  Additionally, why did CDOT go to all the expense of determining the elevations at 9,000 points if they were not to be used for construction?  With all of the Plan and Profile problems that have come up on the Project, it </w:t>
      </w:r>
      <w:r w:rsidR="0000126B" w:rsidRPr="00D71549">
        <w:rPr>
          <w:sz w:val="24"/>
          <w:szCs w:val="24"/>
        </w:rPr>
        <w:t>appears</w:t>
      </w:r>
      <w:r w:rsidR="0000126B">
        <w:rPr>
          <w:sz w:val="24"/>
          <w:szCs w:val="24"/>
        </w:rPr>
        <w:t xml:space="preserve"> </w:t>
      </w:r>
      <w:r>
        <w:rPr>
          <w:sz w:val="24"/>
          <w:szCs w:val="24"/>
        </w:rPr>
        <w:t xml:space="preserve">that the Bid Plans contained </w:t>
      </w:r>
      <w:r w:rsidR="0000126B" w:rsidRPr="00D71549">
        <w:rPr>
          <w:sz w:val="24"/>
          <w:szCs w:val="24"/>
        </w:rPr>
        <w:t xml:space="preserve">discrepancies. </w:t>
      </w:r>
      <w:r>
        <w:rPr>
          <w:sz w:val="24"/>
          <w:szCs w:val="24"/>
        </w:rPr>
        <w:t>The errors at Segment 2 highlight that CDOT had not properly reviewed the Plans.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D71549">
        <w:rPr>
          <w:sz w:val="24"/>
          <w:szCs w:val="24"/>
        </w:rPr>
        <w:tab/>
      </w:r>
      <w:r w:rsidR="0000126B">
        <w:rPr>
          <w:sz w:val="24"/>
          <w:szCs w:val="24"/>
        </w:rPr>
        <w:t xml:space="preserve"> </w:t>
      </w:r>
      <w:r>
        <w:rPr>
          <w:sz w:val="24"/>
          <w:szCs w:val="24"/>
        </w:rPr>
        <w:t>CDOT also had knowledge about the</w:t>
      </w:r>
      <w:r w:rsidR="001C6FA1" w:rsidRPr="001C6FA1">
        <w:rPr>
          <w:color w:val="FF0000"/>
          <w:sz w:val="24"/>
          <w:szCs w:val="24"/>
        </w:rPr>
        <w:t xml:space="preserve"> </w:t>
      </w:r>
      <w:r w:rsidR="001C6FA1" w:rsidRPr="009A66D0">
        <w:rPr>
          <w:sz w:val="24"/>
          <w:szCs w:val="24"/>
        </w:rPr>
        <w:t xml:space="preserve">accuracy/tolerances of </w:t>
      </w:r>
      <w:r w:rsidR="003F1284" w:rsidRPr="009A66D0">
        <w:rPr>
          <w:sz w:val="24"/>
          <w:szCs w:val="24"/>
        </w:rPr>
        <w:t xml:space="preserve">the </w:t>
      </w:r>
      <w:r w:rsidR="003F1284">
        <w:rPr>
          <w:sz w:val="24"/>
          <w:szCs w:val="24"/>
        </w:rPr>
        <w:t>survey</w:t>
      </w:r>
      <w:r>
        <w:rPr>
          <w:sz w:val="24"/>
          <w:szCs w:val="24"/>
        </w:rPr>
        <w:t xml:space="preserve"> data that was not readily apparent to any bidder as well as the “design intent”.</w:t>
      </w:r>
      <w:r w:rsidR="001C6FA1">
        <w:rPr>
          <w:sz w:val="24"/>
          <w:szCs w:val="24"/>
        </w:rPr>
        <w:t xml:space="preserve">  </w:t>
      </w:r>
      <w:r w:rsidR="00D9085A" w:rsidRPr="009A66D0">
        <w:rPr>
          <w:sz w:val="24"/>
          <w:szCs w:val="24"/>
        </w:rPr>
        <w:t>Statements on b</w:t>
      </w:r>
      <w:r>
        <w:rPr>
          <w:sz w:val="24"/>
          <w:szCs w:val="24"/>
        </w:rPr>
        <w:t xml:space="preserve">oth should have been </w:t>
      </w:r>
      <w:r w:rsidR="00D9085A" w:rsidRPr="009A66D0">
        <w:rPr>
          <w:sz w:val="24"/>
          <w:szCs w:val="24"/>
        </w:rPr>
        <w:t xml:space="preserve">provided </w:t>
      </w:r>
      <w:r>
        <w:rPr>
          <w:sz w:val="24"/>
          <w:szCs w:val="24"/>
        </w:rPr>
        <w:t>to the bidders by CDOT.</w:t>
      </w:r>
      <w:r w:rsidR="00D71549">
        <w:rPr>
          <w:i/>
          <w:sz w:val="24"/>
          <w:szCs w:val="24"/>
        </w:rPr>
        <w:tab/>
      </w:r>
      <w:r w:rsidR="00D71549">
        <w:rPr>
          <w:i/>
          <w:sz w:val="24"/>
          <w:szCs w:val="24"/>
        </w:rPr>
        <w:tab/>
      </w:r>
      <w:r w:rsidR="00D71549">
        <w:rPr>
          <w:i/>
          <w:sz w:val="24"/>
          <w:szCs w:val="24"/>
        </w:rPr>
        <w:tab/>
      </w:r>
    </w:p>
    <w:p w:rsidR="00F23DC5" w:rsidRPr="00D71549" w:rsidRDefault="00D71549" w:rsidP="00D71549">
      <w:pPr>
        <w:pStyle w:val="ListParagraph"/>
        <w:ind w:left="0"/>
        <w:jc w:val="both"/>
        <w:rPr>
          <w:i/>
          <w:sz w:val="24"/>
          <w:szCs w:val="24"/>
        </w:rPr>
      </w:pPr>
      <w:r w:rsidRPr="00D71549">
        <w:rPr>
          <w:sz w:val="24"/>
          <w:szCs w:val="24"/>
          <w:u w:val="thick"/>
        </w:rPr>
        <w:t>__________________________________________________________________</w:t>
      </w:r>
      <w:r>
        <w:rPr>
          <w:sz w:val="24"/>
          <w:szCs w:val="24"/>
          <w:u w:val="thick"/>
        </w:rPr>
        <w:t>_________</w:t>
      </w:r>
      <w:r w:rsidR="00F23DC5" w:rsidRPr="00D71549">
        <w:rPr>
          <w:i/>
          <w:sz w:val="24"/>
          <w:szCs w:val="24"/>
        </w:rPr>
        <w:tab/>
      </w:r>
      <w:r w:rsidR="00F23DC5" w:rsidRPr="00D71549">
        <w:rPr>
          <w:sz w:val="24"/>
          <w:szCs w:val="24"/>
        </w:rPr>
        <w:tab/>
      </w:r>
      <w:r w:rsidR="00F23DC5" w:rsidRPr="00D71549">
        <w:rPr>
          <w:sz w:val="24"/>
          <w:szCs w:val="24"/>
        </w:rPr>
        <w:tab/>
      </w:r>
      <w:r w:rsidR="00F23DC5" w:rsidRPr="00D71549">
        <w:rPr>
          <w:sz w:val="24"/>
          <w:szCs w:val="24"/>
        </w:rPr>
        <w:tab/>
      </w:r>
      <w:r w:rsidR="00F23DC5" w:rsidRPr="00D71549">
        <w:rPr>
          <w:sz w:val="24"/>
          <w:szCs w:val="24"/>
        </w:rPr>
        <w:tab/>
      </w:r>
      <w:r w:rsidR="00F23DC5" w:rsidRPr="00D71549">
        <w:rPr>
          <w:sz w:val="24"/>
          <w:szCs w:val="24"/>
        </w:rPr>
        <w:tab/>
      </w:r>
      <w:r w:rsidR="00F23DC5" w:rsidRPr="00D71549">
        <w:rPr>
          <w:sz w:val="24"/>
          <w:szCs w:val="24"/>
        </w:rPr>
        <w:tab/>
      </w:r>
      <w:r w:rsidR="00F23DC5" w:rsidRPr="00D71549">
        <w:rPr>
          <w:sz w:val="24"/>
          <w:szCs w:val="24"/>
        </w:rPr>
        <w:tab/>
      </w:r>
      <w:r w:rsidR="00F23DC5" w:rsidRPr="00D71549">
        <w:rPr>
          <w:sz w:val="24"/>
          <w:szCs w:val="24"/>
        </w:rPr>
        <w:tab/>
      </w:r>
    </w:p>
    <w:p w:rsidR="00F23DC5" w:rsidRPr="00F23DC5" w:rsidRDefault="00F23DC5" w:rsidP="00F23DC5">
      <w:pPr>
        <w:pStyle w:val="ListParagraph"/>
        <w:ind w:left="450"/>
        <w:jc w:val="both"/>
        <w:rPr>
          <w:i/>
          <w:sz w:val="24"/>
          <w:szCs w:val="24"/>
        </w:rPr>
      </w:pPr>
      <w:r w:rsidRPr="00F23DC5">
        <w:rPr>
          <w:i/>
          <w:sz w:val="24"/>
          <w:szCs w:val="24"/>
        </w:rPr>
        <w:tab/>
      </w:r>
      <w:r w:rsidRPr="00F23DC5">
        <w:rPr>
          <w:i/>
          <w:sz w:val="24"/>
          <w:szCs w:val="24"/>
        </w:rPr>
        <w:tab/>
      </w:r>
      <w:r w:rsidRPr="00F23DC5">
        <w:rPr>
          <w:i/>
          <w:sz w:val="24"/>
          <w:szCs w:val="24"/>
        </w:rPr>
        <w:tab/>
      </w:r>
      <w:r w:rsidRPr="00F23DC5">
        <w:rPr>
          <w:i/>
          <w:sz w:val="24"/>
          <w:szCs w:val="24"/>
        </w:rPr>
        <w:tab/>
      </w:r>
    </w:p>
    <w:p w:rsidR="00D71549" w:rsidRDefault="00D71549" w:rsidP="00EF6F76">
      <w:pPr>
        <w:pStyle w:val="ListParagraph"/>
        <w:ind w:left="0"/>
        <w:jc w:val="both"/>
        <w:rPr>
          <w:b/>
          <w:sz w:val="24"/>
          <w:szCs w:val="24"/>
          <w:u w:val="thick"/>
        </w:rPr>
      </w:pPr>
    </w:p>
    <w:p w:rsidR="00D71549" w:rsidRDefault="00D71549" w:rsidP="00EF6F76">
      <w:pPr>
        <w:pStyle w:val="ListParagraph"/>
        <w:ind w:left="0"/>
        <w:jc w:val="both"/>
        <w:rPr>
          <w:b/>
          <w:sz w:val="24"/>
          <w:szCs w:val="24"/>
          <w:u w:val="thick"/>
        </w:rPr>
      </w:pPr>
    </w:p>
    <w:p w:rsidR="005827DE" w:rsidRPr="00DA58DA" w:rsidRDefault="005827DE" w:rsidP="00EF6F76">
      <w:pPr>
        <w:pStyle w:val="ListParagraph"/>
        <w:ind w:left="0"/>
        <w:jc w:val="both"/>
        <w:rPr>
          <w:b/>
          <w:sz w:val="24"/>
          <w:szCs w:val="24"/>
          <w:u w:val="thick"/>
        </w:rPr>
      </w:pPr>
      <w:r w:rsidRPr="00DA58DA">
        <w:rPr>
          <w:b/>
          <w:sz w:val="24"/>
          <w:szCs w:val="24"/>
          <w:u w:val="thick"/>
        </w:rPr>
        <w:t>Recommendations:</w:t>
      </w:r>
    </w:p>
    <w:p w:rsidR="002A2C5F" w:rsidRPr="00DA58DA" w:rsidRDefault="002A2C5F" w:rsidP="00EF6F76">
      <w:pPr>
        <w:pStyle w:val="ListParagraph"/>
        <w:ind w:left="0"/>
        <w:jc w:val="both"/>
        <w:rPr>
          <w:b/>
          <w:sz w:val="24"/>
          <w:szCs w:val="24"/>
          <w:u w:val="thick"/>
        </w:rPr>
      </w:pPr>
    </w:p>
    <w:p w:rsidR="00C91E06" w:rsidRDefault="00892615" w:rsidP="00994901">
      <w:pPr>
        <w:pStyle w:val="ListParagraph"/>
        <w:numPr>
          <w:ilvl w:val="0"/>
          <w:numId w:val="4"/>
        </w:numPr>
        <w:ind w:left="360"/>
        <w:jc w:val="both"/>
        <w:rPr>
          <w:sz w:val="24"/>
          <w:szCs w:val="24"/>
        </w:rPr>
      </w:pPr>
      <w:r>
        <w:rPr>
          <w:sz w:val="24"/>
          <w:szCs w:val="24"/>
        </w:rPr>
        <w:t>A</w:t>
      </w:r>
      <w:r w:rsidRPr="00892615">
        <w:rPr>
          <w:sz w:val="24"/>
          <w:szCs w:val="24"/>
        </w:rPr>
        <w:t xml:space="preserve">s discussed in Finding </w:t>
      </w:r>
      <w:r w:rsidR="00293085" w:rsidRPr="008D3343">
        <w:rPr>
          <w:sz w:val="24"/>
          <w:szCs w:val="24"/>
        </w:rPr>
        <w:t>9</w:t>
      </w:r>
      <w:r w:rsidR="00293085">
        <w:rPr>
          <w:color w:val="FF0000"/>
          <w:sz w:val="24"/>
          <w:szCs w:val="24"/>
        </w:rPr>
        <w:t xml:space="preserve"> </w:t>
      </w:r>
      <w:r w:rsidRPr="00892615">
        <w:rPr>
          <w:sz w:val="24"/>
          <w:szCs w:val="24"/>
        </w:rPr>
        <w:t xml:space="preserve">above </w:t>
      </w:r>
      <w:r>
        <w:rPr>
          <w:sz w:val="24"/>
          <w:szCs w:val="24"/>
        </w:rPr>
        <w:t>and b</w:t>
      </w:r>
      <w:r w:rsidR="003F1743">
        <w:rPr>
          <w:sz w:val="24"/>
          <w:szCs w:val="24"/>
        </w:rPr>
        <w:t xml:space="preserve">ased on CDOT’s </w:t>
      </w:r>
      <w:r w:rsidR="003F1743" w:rsidRPr="009A66D0">
        <w:rPr>
          <w:sz w:val="24"/>
          <w:szCs w:val="24"/>
        </w:rPr>
        <w:t xml:space="preserve">response </w:t>
      </w:r>
      <w:r w:rsidR="001C6FA1" w:rsidRPr="009A66D0">
        <w:rPr>
          <w:sz w:val="24"/>
          <w:szCs w:val="24"/>
        </w:rPr>
        <w:t>during the DRB question period,</w:t>
      </w:r>
      <w:r>
        <w:rPr>
          <w:sz w:val="24"/>
          <w:szCs w:val="24"/>
        </w:rPr>
        <w:t xml:space="preserve"> </w:t>
      </w:r>
      <w:r w:rsidRPr="00892615">
        <w:rPr>
          <w:sz w:val="24"/>
          <w:szCs w:val="24"/>
        </w:rPr>
        <w:t>CDOT said that if it could be proven that Hamon had constructed the widenings and ramps to the Plan Grade Elevations, then CDOT should be able to accept the construction since 95% of the shots taken by CDOT survey of the existing pavement matched the Plan grades.  Accordingly, if Hamon can show that they hav</w:t>
      </w:r>
      <w:r w:rsidR="00293085">
        <w:rPr>
          <w:sz w:val="24"/>
          <w:szCs w:val="24"/>
        </w:rPr>
        <w:t xml:space="preserve">e met the Plan Grade Elevations </w:t>
      </w:r>
      <w:r w:rsidR="00293085" w:rsidRPr="008D3343">
        <w:rPr>
          <w:sz w:val="24"/>
          <w:szCs w:val="24"/>
        </w:rPr>
        <w:t>and</w:t>
      </w:r>
      <w:r w:rsidRPr="008D3343">
        <w:rPr>
          <w:sz w:val="24"/>
          <w:szCs w:val="24"/>
        </w:rPr>
        <w:t xml:space="preserve"> </w:t>
      </w:r>
      <w:r w:rsidR="00293085">
        <w:rPr>
          <w:sz w:val="24"/>
          <w:szCs w:val="24"/>
        </w:rPr>
        <w:t xml:space="preserve">that </w:t>
      </w:r>
      <w:r w:rsidR="00D71549">
        <w:rPr>
          <w:sz w:val="24"/>
          <w:szCs w:val="24"/>
        </w:rPr>
        <w:t>the construction to date</w:t>
      </w:r>
      <w:r w:rsidR="00884929">
        <w:rPr>
          <w:sz w:val="24"/>
          <w:szCs w:val="24"/>
        </w:rPr>
        <w:t xml:space="preserve"> </w:t>
      </w:r>
      <w:r w:rsidRPr="00892615">
        <w:rPr>
          <w:sz w:val="24"/>
          <w:szCs w:val="24"/>
        </w:rPr>
        <w:t>closely matches the existing grades</w:t>
      </w:r>
      <w:r w:rsidR="00293085">
        <w:rPr>
          <w:sz w:val="24"/>
          <w:szCs w:val="24"/>
        </w:rPr>
        <w:t xml:space="preserve">, </w:t>
      </w:r>
      <w:r w:rsidR="00293085" w:rsidRPr="00EF2D36">
        <w:rPr>
          <w:sz w:val="24"/>
          <w:szCs w:val="24"/>
        </w:rPr>
        <w:t>then the “</w:t>
      </w:r>
      <w:r w:rsidR="00293085">
        <w:rPr>
          <w:sz w:val="24"/>
          <w:szCs w:val="24"/>
        </w:rPr>
        <w:t>as constructed”</w:t>
      </w:r>
      <w:r w:rsidRPr="00293085">
        <w:rPr>
          <w:sz w:val="24"/>
          <w:szCs w:val="24"/>
        </w:rPr>
        <w:t xml:space="preserve"> </w:t>
      </w:r>
      <w:r>
        <w:rPr>
          <w:sz w:val="24"/>
          <w:szCs w:val="24"/>
        </w:rPr>
        <w:t>should</w:t>
      </w:r>
      <w:r w:rsidRPr="00892615">
        <w:rPr>
          <w:sz w:val="24"/>
          <w:szCs w:val="24"/>
        </w:rPr>
        <w:t xml:space="preserve"> be acceptable and any further adjustments </w:t>
      </w:r>
      <w:r w:rsidR="00293085" w:rsidRPr="00EF2D36">
        <w:rPr>
          <w:sz w:val="24"/>
          <w:szCs w:val="24"/>
        </w:rPr>
        <w:t>to</w:t>
      </w:r>
      <w:r w:rsidR="00293085">
        <w:rPr>
          <w:color w:val="FF0000"/>
          <w:sz w:val="24"/>
          <w:szCs w:val="24"/>
        </w:rPr>
        <w:t xml:space="preserve"> </w:t>
      </w:r>
      <w:r w:rsidR="00D9085A" w:rsidRPr="009A66D0">
        <w:rPr>
          <w:sz w:val="24"/>
          <w:szCs w:val="24"/>
        </w:rPr>
        <w:t xml:space="preserve">use the </w:t>
      </w:r>
      <w:r w:rsidR="001C6FA1" w:rsidRPr="009A66D0">
        <w:rPr>
          <w:sz w:val="24"/>
          <w:szCs w:val="24"/>
        </w:rPr>
        <w:t>“as constructed”</w:t>
      </w:r>
      <w:r w:rsidR="00D9085A" w:rsidRPr="009A66D0">
        <w:rPr>
          <w:sz w:val="24"/>
          <w:szCs w:val="24"/>
        </w:rPr>
        <w:t xml:space="preserve"> roadway</w:t>
      </w:r>
      <w:r w:rsidRPr="009A66D0">
        <w:rPr>
          <w:sz w:val="24"/>
          <w:szCs w:val="24"/>
        </w:rPr>
        <w:t xml:space="preserve"> </w:t>
      </w:r>
      <w:r w:rsidRPr="00892615">
        <w:rPr>
          <w:sz w:val="24"/>
          <w:szCs w:val="24"/>
        </w:rPr>
        <w:t xml:space="preserve">will be reviewed by CDOT and Hamon to determine </w:t>
      </w:r>
      <w:r w:rsidR="00123157">
        <w:rPr>
          <w:sz w:val="24"/>
          <w:szCs w:val="24"/>
        </w:rPr>
        <w:t>any corrective actions required</w:t>
      </w:r>
      <w:r w:rsidR="00D9085A">
        <w:rPr>
          <w:sz w:val="24"/>
          <w:szCs w:val="24"/>
        </w:rPr>
        <w:t>.</w:t>
      </w:r>
      <w:r w:rsidR="00123157">
        <w:rPr>
          <w:sz w:val="24"/>
          <w:szCs w:val="24"/>
        </w:rPr>
        <w:t xml:space="preserve"> </w:t>
      </w:r>
      <w:r w:rsidR="00123157" w:rsidRPr="009A66D0">
        <w:rPr>
          <w:sz w:val="24"/>
          <w:szCs w:val="24"/>
        </w:rPr>
        <w:t xml:space="preserve">CDOT should provide </w:t>
      </w:r>
      <w:r w:rsidR="00123157" w:rsidRPr="0000126B">
        <w:rPr>
          <w:sz w:val="24"/>
          <w:szCs w:val="24"/>
        </w:rPr>
        <w:t>written direction</w:t>
      </w:r>
      <w:r w:rsidR="00123157" w:rsidRPr="009A66D0">
        <w:rPr>
          <w:sz w:val="24"/>
          <w:szCs w:val="24"/>
        </w:rPr>
        <w:t xml:space="preserve"> to Hamon on what work will be required to resolve any grade differences at the sawcut line.</w:t>
      </w:r>
      <w:r w:rsidRPr="009A66D0">
        <w:rPr>
          <w:sz w:val="24"/>
          <w:szCs w:val="24"/>
        </w:rPr>
        <w:tab/>
      </w:r>
      <w:r w:rsidR="00D9085A" w:rsidRPr="009A66D0">
        <w:rPr>
          <w:sz w:val="24"/>
          <w:szCs w:val="24"/>
        </w:rPr>
        <w:tab/>
      </w:r>
      <w:r w:rsidR="00D9085A" w:rsidRPr="009A66D0">
        <w:rPr>
          <w:sz w:val="24"/>
          <w:szCs w:val="24"/>
        </w:rPr>
        <w:tab/>
      </w:r>
      <w:r w:rsidR="001C6FA1" w:rsidRPr="009A66D0">
        <w:rPr>
          <w:sz w:val="24"/>
          <w:szCs w:val="24"/>
        </w:rPr>
        <w:tab/>
      </w:r>
      <w:r w:rsidR="001C6FA1" w:rsidRPr="009A66D0">
        <w:rPr>
          <w:sz w:val="24"/>
          <w:szCs w:val="24"/>
        </w:rPr>
        <w:tab/>
      </w:r>
      <w:r w:rsidR="001C6FA1" w:rsidRPr="009A66D0">
        <w:rPr>
          <w:sz w:val="24"/>
          <w:szCs w:val="24"/>
        </w:rPr>
        <w:tab/>
      </w:r>
      <w:r w:rsidR="001C6FA1" w:rsidRPr="009A66D0">
        <w:rPr>
          <w:sz w:val="24"/>
          <w:szCs w:val="24"/>
        </w:rPr>
        <w:tab/>
      </w:r>
      <w:r w:rsidR="001C6FA1">
        <w:rPr>
          <w:sz w:val="24"/>
          <w:szCs w:val="24"/>
        </w:rPr>
        <w:tab/>
      </w:r>
      <w:r w:rsidR="00C91E06">
        <w:rPr>
          <w:sz w:val="24"/>
          <w:szCs w:val="24"/>
        </w:rPr>
        <w:tab/>
      </w:r>
      <w:r w:rsidR="00C91E06">
        <w:rPr>
          <w:sz w:val="24"/>
          <w:szCs w:val="24"/>
        </w:rPr>
        <w:tab/>
      </w:r>
      <w:r w:rsidR="00C91E06">
        <w:rPr>
          <w:sz w:val="24"/>
          <w:szCs w:val="24"/>
        </w:rPr>
        <w:tab/>
      </w:r>
      <w:r w:rsidR="00C91E06">
        <w:rPr>
          <w:sz w:val="24"/>
          <w:szCs w:val="24"/>
        </w:rPr>
        <w:tab/>
      </w:r>
    </w:p>
    <w:p w:rsidR="00892615" w:rsidRDefault="00C91E06" w:rsidP="00892615">
      <w:pPr>
        <w:pStyle w:val="ListParagraph"/>
        <w:numPr>
          <w:ilvl w:val="0"/>
          <w:numId w:val="4"/>
        </w:numPr>
        <w:ind w:left="360"/>
        <w:jc w:val="both"/>
        <w:rPr>
          <w:sz w:val="24"/>
          <w:szCs w:val="24"/>
        </w:rPr>
      </w:pPr>
      <w:r>
        <w:rPr>
          <w:sz w:val="24"/>
          <w:szCs w:val="24"/>
        </w:rPr>
        <w:t xml:space="preserve">As discussed in Finding </w:t>
      </w:r>
      <w:r w:rsidR="001C6FA1" w:rsidRPr="009A66D0">
        <w:rPr>
          <w:sz w:val="24"/>
          <w:szCs w:val="24"/>
        </w:rPr>
        <w:t>5</w:t>
      </w:r>
      <w:r>
        <w:rPr>
          <w:sz w:val="24"/>
          <w:szCs w:val="24"/>
        </w:rPr>
        <w:t xml:space="preserve"> above, the parties need to discuss which Plan elevations will be used to determine if the construction is within the tolerances.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892615">
        <w:rPr>
          <w:sz w:val="24"/>
          <w:szCs w:val="24"/>
        </w:rPr>
        <w:tab/>
      </w:r>
      <w:r w:rsidR="00892615">
        <w:rPr>
          <w:sz w:val="24"/>
          <w:szCs w:val="24"/>
        </w:rPr>
        <w:tab/>
      </w:r>
      <w:r w:rsidR="00892615">
        <w:rPr>
          <w:sz w:val="24"/>
          <w:szCs w:val="24"/>
        </w:rPr>
        <w:tab/>
      </w:r>
      <w:r w:rsidR="00892615">
        <w:rPr>
          <w:sz w:val="24"/>
          <w:szCs w:val="24"/>
        </w:rPr>
        <w:tab/>
      </w:r>
      <w:r w:rsidR="00892615">
        <w:rPr>
          <w:sz w:val="24"/>
          <w:szCs w:val="24"/>
        </w:rPr>
        <w:tab/>
      </w:r>
    </w:p>
    <w:p w:rsidR="00892615" w:rsidRDefault="00892615" w:rsidP="00892615">
      <w:pPr>
        <w:pStyle w:val="ListParagraph"/>
        <w:numPr>
          <w:ilvl w:val="0"/>
          <w:numId w:val="4"/>
        </w:numPr>
        <w:ind w:left="360"/>
        <w:jc w:val="both"/>
        <w:rPr>
          <w:sz w:val="24"/>
          <w:szCs w:val="24"/>
        </w:rPr>
      </w:pPr>
      <w:r>
        <w:rPr>
          <w:sz w:val="24"/>
          <w:szCs w:val="24"/>
        </w:rPr>
        <w:t>Since CDOT’s surveyor questioned the loss of monuments and the correctness of any reference reestablished points that had been used by Hamon and the survey methods used by Hamon</w:t>
      </w:r>
      <w:r w:rsidR="00743A4F">
        <w:rPr>
          <w:sz w:val="24"/>
          <w:szCs w:val="24"/>
        </w:rPr>
        <w:t>, it</w:t>
      </w:r>
      <w:r>
        <w:rPr>
          <w:sz w:val="24"/>
          <w:szCs w:val="24"/>
        </w:rPr>
        <w:t xml:space="preserve"> is recommended that prior to any additional surveying by Hamon or CDOT</w:t>
      </w:r>
      <w:r w:rsidR="00C91E06">
        <w:rPr>
          <w:sz w:val="24"/>
          <w:szCs w:val="24"/>
        </w:rPr>
        <w:t>,</w:t>
      </w:r>
      <w:r>
        <w:rPr>
          <w:sz w:val="24"/>
          <w:szCs w:val="24"/>
        </w:rPr>
        <w:t xml:space="preserve"> the</w:t>
      </w:r>
      <w:r w:rsidR="007409C4">
        <w:rPr>
          <w:sz w:val="24"/>
          <w:szCs w:val="24"/>
        </w:rPr>
        <w:tab/>
      </w:r>
      <w:r>
        <w:rPr>
          <w:sz w:val="24"/>
          <w:szCs w:val="24"/>
        </w:rPr>
        <w:t xml:space="preserve"> parties agree to the </w:t>
      </w:r>
      <w:r w:rsidR="00C91E06">
        <w:rPr>
          <w:sz w:val="24"/>
          <w:szCs w:val="24"/>
        </w:rPr>
        <w:t>reference points that will be used and the survey methods and any applicable tolerances.</w:t>
      </w:r>
    </w:p>
    <w:p w:rsidR="00E533A2" w:rsidRDefault="00E533A2" w:rsidP="00892615">
      <w:pPr>
        <w:spacing w:after="0" w:line="240" w:lineRule="auto"/>
        <w:jc w:val="both"/>
        <w:rPr>
          <w:rFonts w:ascii="Times New Roman" w:hAnsi="Times New Roman" w:cs="Times New Roman"/>
          <w:sz w:val="24"/>
          <w:szCs w:val="24"/>
        </w:rPr>
      </w:pPr>
    </w:p>
    <w:p w:rsidR="007409C4" w:rsidRDefault="007409C4" w:rsidP="00892615">
      <w:pPr>
        <w:spacing w:after="0" w:line="240" w:lineRule="auto"/>
        <w:jc w:val="both"/>
        <w:rPr>
          <w:rFonts w:ascii="Times New Roman" w:hAnsi="Times New Roman" w:cs="Times New Roman"/>
          <w:sz w:val="24"/>
          <w:szCs w:val="24"/>
        </w:rPr>
      </w:pPr>
    </w:p>
    <w:p w:rsidR="007409C4" w:rsidRDefault="007409C4" w:rsidP="00072853">
      <w:pPr>
        <w:spacing w:after="0" w:line="240" w:lineRule="auto"/>
        <w:ind w:left="1350" w:hanging="1350"/>
        <w:jc w:val="both"/>
        <w:rPr>
          <w:rFonts w:ascii="Times New Roman" w:hAnsi="Times New Roman" w:cs="Times New Roman"/>
          <w:b/>
          <w:sz w:val="24"/>
          <w:szCs w:val="24"/>
          <w:u w:val="single"/>
        </w:rPr>
      </w:pPr>
    </w:p>
    <w:p w:rsidR="00072853" w:rsidRPr="00072853" w:rsidRDefault="00072853" w:rsidP="00072853">
      <w:pPr>
        <w:spacing w:after="0" w:line="240" w:lineRule="auto"/>
        <w:ind w:left="1350" w:hanging="1350"/>
        <w:jc w:val="both"/>
        <w:rPr>
          <w:rFonts w:ascii="Times New Roman" w:hAnsi="Times New Roman" w:cs="Times New Roman"/>
          <w:b/>
          <w:sz w:val="24"/>
          <w:szCs w:val="24"/>
          <w:u w:val="single"/>
        </w:rPr>
      </w:pPr>
      <w:r w:rsidRPr="00072853">
        <w:rPr>
          <w:rFonts w:ascii="Times New Roman" w:hAnsi="Times New Roman" w:cs="Times New Roman"/>
          <w:b/>
          <w:sz w:val="24"/>
          <w:szCs w:val="24"/>
          <w:u w:val="single"/>
        </w:rPr>
        <w:t>_____________________________________________________________________________</w:t>
      </w:r>
      <w:r>
        <w:rPr>
          <w:rFonts w:ascii="Times New Roman" w:hAnsi="Times New Roman" w:cs="Times New Roman"/>
          <w:b/>
          <w:sz w:val="24"/>
          <w:szCs w:val="24"/>
          <w:u w:val="single"/>
        </w:rPr>
        <w:t>_</w:t>
      </w:r>
    </w:p>
    <w:p w:rsidR="00072853" w:rsidRPr="00567F5F" w:rsidRDefault="00072853" w:rsidP="00072853">
      <w:pPr>
        <w:spacing w:after="0" w:line="240" w:lineRule="auto"/>
        <w:ind w:left="1350" w:hanging="1350"/>
        <w:jc w:val="both"/>
        <w:rPr>
          <w:rFonts w:ascii="Times New Roman" w:hAnsi="Times New Roman" w:cs="Times New Roman"/>
          <w:sz w:val="24"/>
          <w:szCs w:val="24"/>
        </w:rPr>
      </w:pPr>
    </w:p>
    <w:p w:rsidR="00072853" w:rsidRPr="00072853" w:rsidRDefault="00072853" w:rsidP="00072853">
      <w:pPr>
        <w:spacing w:after="0" w:line="240" w:lineRule="auto"/>
        <w:ind w:left="1350" w:hanging="1350"/>
        <w:jc w:val="center"/>
        <w:rPr>
          <w:rFonts w:ascii="Times New Roman" w:hAnsi="Times New Roman" w:cs="Times New Roman"/>
          <w:b/>
          <w:sz w:val="28"/>
          <w:szCs w:val="28"/>
        </w:rPr>
      </w:pPr>
      <w:r w:rsidRPr="00072853">
        <w:rPr>
          <w:rFonts w:ascii="Times New Roman" w:hAnsi="Times New Roman" w:cs="Times New Roman"/>
          <w:b/>
          <w:sz w:val="28"/>
          <w:szCs w:val="28"/>
        </w:rPr>
        <w:t>Revised Drawings and Directions for Final Grade</w:t>
      </w:r>
    </w:p>
    <w:p w:rsidR="00072853" w:rsidRPr="00D71549" w:rsidRDefault="00072853" w:rsidP="00072853">
      <w:pPr>
        <w:spacing w:after="0" w:line="240" w:lineRule="auto"/>
        <w:ind w:left="1350" w:hanging="1350"/>
        <w:rPr>
          <w:rFonts w:ascii="Times New Roman" w:hAnsi="Times New Roman" w:cs="Times New Roman"/>
          <w:sz w:val="24"/>
          <w:szCs w:val="24"/>
          <w:u w:val="thick"/>
        </w:rPr>
      </w:pPr>
      <w:r w:rsidRPr="00D71549">
        <w:rPr>
          <w:rFonts w:ascii="Times New Roman" w:hAnsi="Times New Roman" w:cs="Times New Roman"/>
          <w:sz w:val="24"/>
          <w:szCs w:val="24"/>
          <w:u w:val="thick"/>
        </w:rPr>
        <w:t>______________________________________________________________________________</w:t>
      </w:r>
    </w:p>
    <w:p w:rsidR="00072853" w:rsidRDefault="00072853" w:rsidP="00943CAC">
      <w:pPr>
        <w:spacing w:after="0" w:line="240" w:lineRule="auto"/>
        <w:ind w:left="1350" w:hanging="1350"/>
        <w:jc w:val="both"/>
        <w:rPr>
          <w:rFonts w:ascii="Times New Roman" w:hAnsi="Times New Roman" w:cs="Times New Roman"/>
          <w:sz w:val="24"/>
          <w:szCs w:val="24"/>
        </w:rPr>
      </w:pPr>
    </w:p>
    <w:p w:rsidR="007409C4" w:rsidRDefault="007409C4" w:rsidP="00943CAC">
      <w:pPr>
        <w:spacing w:after="0" w:line="240" w:lineRule="auto"/>
        <w:ind w:left="1350" w:hanging="1350"/>
        <w:jc w:val="both"/>
        <w:rPr>
          <w:rFonts w:ascii="Times New Roman" w:hAnsi="Times New Roman" w:cs="Times New Roman"/>
          <w:sz w:val="24"/>
          <w:szCs w:val="24"/>
        </w:rPr>
      </w:pPr>
    </w:p>
    <w:p w:rsidR="00072853" w:rsidRDefault="00072853" w:rsidP="00943CAC">
      <w:pPr>
        <w:spacing w:after="0" w:line="240" w:lineRule="auto"/>
        <w:ind w:left="1350" w:hanging="1350"/>
        <w:jc w:val="both"/>
        <w:rPr>
          <w:rFonts w:ascii="Times New Roman" w:hAnsi="Times New Roman" w:cs="Times New Roman"/>
          <w:b/>
          <w:sz w:val="24"/>
          <w:szCs w:val="24"/>
          <w:u w:val="single"/>
        </w:rPr>
      </w:pPr>
      <w:r w:rsidRPr="00072853">
        <w:rPr>
          <w:rFonts w:ascii="Times New Roman" w:hAnsi="Times New Roman" w:cs="Times New Roman"/>
          <w:b/>
          <w:sz w:val="24"/>
          <w:szCs w:val="24"/>
          <w:u w:val="single"/>
        </w:rPr>
        <w:t>Summary of Contractor Presentation on</w:t>
      </w:r>
      <w:r>
        <w:rPr>
          <w:u w:val="single"/>
        </w:rPr>
        <w:t xml:space="preserve"> </w:t>
      </w:r>
      <w:r w:rsidRPr="00072853">
        <w:rPr>
          <w:rFonts w:ascii="Times New Roman" w:hAnsi="Times New Roman" w:cs="Times New Roman"/>
          <w:b/>
          <w:sz w:val="24"/>
          <w:szCs w:val="24"/>
          <w:u w:val="single"/>
        </w:rPr>
        <w:t>Revised Drawings and Directions for Final Grade</w:t>
      </w:r>
      <w:r>
        <w:rPr>
          <w:rFonts w:ascii="Times New Roman" w:hAnsi="Times New Roman" w:cs="Times New Roman"/>
          <w:b/>
          <w:sz w:val="24"/>
          <w:szCs w:val="24"/>
          <w:u w:val="single"/>
        </w:rPr>
        <w:t xml:space="preserve"> </w:t>
      </w:r>
    </w:p>
    <w:p w:rsidR="00072853" w:rsidRDefault="00072853" w:rsidP="00943CAC">
      <w:pPr>
        <w:spacing w:after="0" w:line="240" w:lineRule="auto"/>
        <w:ind w:left="1350" w:hanging="1350"/>
        <w:jc w:val="both"/>
        <w:rPr>
          <w:rFonts w:ascii="Times New Roman" w:hAnsi="Times New Roman" w:cs="Times New Roman"/>
          <w:b/>
          <w:sz w:val="24"/>
          <w:szCs w:val="24"/>
          <w:u w:val="single"/>
        </w:rPr>
      </w:pPr>
    </w:p>
    <w:p w:rsidR="00072853" w:rsidRDefault="00072853" w:rsidP="00961577">
      <w:pPr>
        <w:spacing w:after="0" w:line="240" w:lineRule="auto"/>
        <w:jc w:val="both"/>
        <w:rPr>
          <w:rFonts w:ascii="Times New Roman" w:hAnsi="Times New Roman" w:cs="Times New Roman"/>
          <w:sz w:val="24"/>
          <w:szCs w:val="24"/>
        </w:rPr>
      </w:pPr>
      <w:r w:rsidRPr="00961577">
        <w:rPr>
          <w:rFonts w:ascii="Times New Roman" w:hAnsi="Times New Roman" w:cs="Times New Roman"/>
          <w:sz w:val="24"/>
          <w:szCs w:val="24"/>
        </w:rPr>
        <w:t xml:space="preserve">Do the Bid Plans say </w:t>
      </w:r>
      <w:r w:rsidR="00322852">
        <w:rPr>
          <w:rFonts w:ascii="Times New Roman" w:hAnsi="Times New Roman" w:cs="Times New Roman"/>
          <w:sz w:val="24"/>
          <w:szCs w:val="24"/>
        </w:rPr>
        <w:t>“</w:t>
      </w:r>
      <w:r w:rsidRPr="00961577">
        <w:rPr>
          <w:rFonts w:ascii="Times New Roman" w:hAnsi="Times New Roman" w:cs="Times New Roman"/>
          <w:sz w:val="24"/>
          <w:szCs w:val="24"/>
        </w:rPr>
        <w:t>match existing</w:t>
      </w:r>
      <w:r w:rsidR="00322852">
        <w:rPr>
          <w:rFonts w:ascii="Times New Roman" w:hAnsi="Times New Roman" w:cs="Times New Roman"/>
          <w:sz w:val="24"/>
          <w:szCs w:val="24"/>
        </w:rPr>
        <w:t>”</w:t>
      </w:r>
      <w:r w:rsidRPr="00961577">
        <w:rPr>
          <w:rFonts w:ascii="Times New Roman" w:hAnsi="Times New Roman" w:cs="Times New Roman"/>
          <w:sz w:val="24"/>
          <w:szCs w:val="24"/>
        </w:rPr>
        <w:t xml:space="preserve"> or use Plan and Profile?</w:t>
      </w:r>
      <w:r w:rsidR="00961577">
        <w:rPr>
          <w:rFonts w:ascii="Times New Roman" w:hAnsi="Times New Roman" w:cs="Times New Roman"/>
          <w:sz w:val="24"/>
          <w:szCs w:val="24"/>
        </w:rPr>
        <w:t xml:space="preserve">  Hamon was reasonable at bid time</w:t>
      </w:r>
      <w:r w:rsidR="00322852">
        <w:rPr>
          <w:rFonts w:ascii="Times New Roman" w:hAnsi="Times New Roman" w:cs="Times New Roman"/>
          <w:sz w:val="24"/>
          <w:szCs w:val="24"/>
        </w:rPr>
        <w:t xml:space="preserve"> in assuming they were to use the Plan and Profile</w:t>
      </w:r>
      <w:r w:rsidR="00961577">
        <w:rPr>
          <w:rFonts w:ascii="Times New Roman" w:hAnsi="Times New Roman" w:cs="Times New Roman"/>
          <w:sz w:val="24"/>
          <w:szCs w:val="24"/>
        </w:rPr>
        <w:t>.  Hamon has offered solutions</w:t>
      </w:r>
      <w:r w:rsidR="00322852">
        <w:rPr>
          <w:rFonts w:ascii="Times New Roman" w:hAnsi="Times New Roman" w:cs="Times New Roman"/>
          <w:sz w:val="24"/>
          <w:szCs w:val="24"/>
        </w:rPr>
        <w:t xml:space="preserve"> to overcome the problems at the SC line</w:t>
      </w:r>
      <w:r w:rsidR="00961577">
        <w:rPr>
          <w:rFonts w:ascii="Times New Roman" w:hAnsi="Times New Roman" w:cs="Times New Roman"/>
          <w:sz w:val="24"/>
          <w:szCs w:val="24"/>
        </w:rPr>
        <w:t xml:space="preserve"> but revised drawings have time impact if they can’t finish on time.  What CDOT wants is not defined in the Contract but a Plan revision would settle the issue.  What is needed are the facts and not an interpretation of words.  CDOT says the two separate </w:t>
      </w:r>
      <w:r w:rsidR="00322852">
        <w:rPr>
          <w:rFonts w:ascii="Times New Roman" w:hAnsi="Times New Roman" w:cs="Times New Roman"/>
          <w:sz w:val="24"/>
          <w:szCs w:val="24"/>
        </w:rPr>
        <w:t xml:space="preserve">grade </w:t>
      </w:r>
      <w:r w:rsidR="00961577">
        <w:rPr>
          <w:rFonts w:ascii="Times New Roman" w:hAnsi="Times New Roman" w:cs="Times New Roman"/>
          <w:sz w:val="24"/>
          <w:szCs w:val="24"/>
        </w:rPr>
        <w:t>lines in profiles and cross section are really one line.  The Plan cross sections show the new roadway under the old roadway in some places.</w:t>
      </w:r>
    </w:p>
    <w:p w:rsidR="00961577" w:rsidRDefault="00961577" w:rsidP="00961577">
      <w:pPr>
        <w:spacing w:after="0" w:line="240" w:lineRule="auto"/>
        <w:jc w:val="both"/>
        <w:rPr>
          <w:rFonts w:ascii="Times New Roman" w:hAnsi="Times New Roman" w:cs="Times New Roman"/>
          <w:sz w:val="24"/>
          <w:szCs w:val="24"/>
        </w:rPr>
      </w:pPr>
    </w:p>
    <w:p w:rsidR="00961577" w:rsidRDefault="00961577" w:rsidP="009615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SC </w:t>
      </w:r>
      <w:r w:rsidR="00322852">
        <w:rPr>
          <w:rFonts w:ascii="Times New Roman" w:hAnsi="Times New Roman" w:cs="Times New Roman"/>
          <w:sz w:val="24"/>
          <w:szCs w:val="24"/>
        </w:rPr>
        <w:t xml:space="preserve">elevations </w:t>
      </w:r>
      <w:r w:rsidR="000D6DEB">
        <w:rPr>
          <w:rFonts w:ascii="Times New Roman" w:hAnsi="Times New Roman" w:cs="Times New Roman"/>
          <w:sz w:val="24"/>
          <w:szCs w:val="24"/>
        </w:rPr>
        <w:t>show</w:t>
      </w:r>
      <w:r>
        <w:rPr>
          <w:rFonts w:ascii="Times New Roman" w:hAnsi="Times New Roman" w:cs="Times New Roman"/>
          <w:sz w:val="24"/>
          <w:szCs w:val="24"/>
        </w:rPr>
        <w:t xml:space="preserve"> what exists and </w:t>
      </w:r>
      <w:r w:rsidR="000D6DEB" w:rsidRPr="00EF2D36">
        <w:rPr>
          <w:rFonts w:ascii="Times New Roman" w:hAnsi="Times New Roman" w:cs="Times New Roman"/>
          <w:sz w:val="24"/>
          <w:szCs w:val="24"/>
        </w:rPr>
        <w:t>Hamon</w:t>
      </w:r>
      <w:r>
        <w:rPr>
          <w:rFonts w:ascii="Times New Roman" w:hAnsi="Times New Roman" w:cs="Times New Roman"/>
          <w:sz w:val="24"/>
          <w:szCs w:val="24"/>
        </w:rPr>
        <w:t xml:space="preserve"> did level loops for SC points at 50’ stations and at ramps.  If you match existing at SC,</w:t>
      </w:r>
      <w:r w:rsidR="00A9026E">
        <w:rPr>
          <w:rFonts w:ascii="Times New Roman" w:hAnsi="Times New Roman" w:cs="Times New Roman"/>
          <w:sz w:val="24"/>
          <w:szCs w:val="24"/>
        </w:rPr>
        <w:t xml:space="preserve"> the roadway will be different from the Plan profile.  The designer should have clearly defined what was wanted at the SC line.  You have to have constructability and the old roadway has a lot of issues with bumps and turtlebacks.  They bid the Project based on revising grades where shown </w:t>
      </w:r>
      <w:r w:rsidR="001519A1">
        <w:rPr>
          <w:rFonts w:ascii="Times New Roman" w:hAnsi="Times New Roman" w:cs="Times New Roman"/>
          <w:sz w:val="24"/>
          <w:szCs w:val="24"/>
        </w:rPr>
        <w:t xml:space="preserve">in the Plans </w:t>
      </w:r>
      <w:r w:rsidR="00A9026E">
        <w:rPr>
          <w:rFonts w:ascii="Times New Roman" w:hAnsi="Times New Roman" w:cs="Times New Roman"/>
          <w:sz w:val="24"/>
          <w:szCs w:val="24"/>
        </w:rPr>
        <w:t>and there was nothing in the Plans that said to ignore the two different lines shown on the Plans.</w:t>
      </w:r>
    </w:p>
    <w:p w:rsidR="00A9026E" w:rsidRDefault="00A9026E" w:rsidP="00961577">
      <w:pPr>
        <w:spacing w:after="0" w:line="240" w:lineRule="auto"/>
        <w:jc w:val="both"/>
        <w:rPr>
          <w:rFonts w:ascii="Times New Roman" w:hAnsi="Times New Roman" w:cs="Times New Roman"/>
          <w:sz w:val="24"/>
          <w:szCs w:val="24"/>
        </w:rPr>
      </w:pPr>
    </w:p>
    <w:p w:rsidR="00CC1EE9" w:rsidRPr="006A450E" w:rsidRDefault="00A9026E" w:rsidP="00961577">
      <w:pPr>
        <w:spacing w:after="0" w:line="240" w:lineRule="auto"/>
        <w:jc w:val="both"/>
        <w:rPr>
          <w:rFonts w:ascii="Times New Roman" w:hAnsi="Times New Roman" w:cs="Times New Roman"/>
          <w:color w:val="00B050"/>
          <w:sz w:val="24"/>
          <w:szCs w:val="24"/>
        </w:rPr>
      </w:pPr>
      <w:r>
        <w:rPr>
          <w:rFonts w:ascii="Times New Roman" w:hAnsi="Times New Roman" w:cs="Times New Roman"/>
          <w:sz w:val="24"/>
          <w:szCs w:val="24"/>
        </w:rPr>
        <w:t xml:space="preserve">Was the Plan intent to ignore the elevations shown on the inlets and match existing with all the irregularities?  The documents are ambiguous and deficient.  If CDOT does not want the Project built to the Plan elevations, then they need Plan revisions.  CDOT said </w:t>
      </w:r>
      <w:r w:rsidR="001519A1">
        <w:rPr>
          <w:rFonts w:ascii="Times New Roman" w:hAnsi="Times New Roman" w:cs="Times New Roman"/>
          <w:sz w:val="24"/>
          <w:szCs w:val="24"/>
        </w:rPr>
        <w:t>“</w:t>
      </w:r>
      <w:r>
        <w:rPr>
          <w:rFonts w:ascii="Times New Roman" w:hAnsi="Times New Roman" w:cs="Times New Roman"/>
          <w:sz w:val="24"/>
          <w:szCs w:val="24"/>
        </w:rPr>
        <w:t>they decide</w:t>
      </w:r>
      <w:r w:rsidR="001519A1">
        <w:rPr>
          <w:rFonts w:ascii="Times New Roman" w:hAnsi="Times New Roman" w:cs="Times New Roman"/>
          <w:sz w:val="24"/>
          <w:szCs w:val="24"/>
        </w:rPr>
        <w:t>”</w:t>
      </w:r>
      <w:r>
        <w:rPr>
          <w:rFonts w:ascii="Times New Roman" w:hAnsi="Times New Roman" w:cs="Times New Roman"/>
          <w:sz w:val="24"/>
          <w:szCs w:val="24"/>
        </w:rPr>
        <w:t xml:space="preserve"> if revisions are required but Hamon can’t build on oral adjustments.</w:t>
      </w:r>
      <w:r w:rsidR="002E0A43">
        <w:rPr>
          <w:rFonts w:ascii="Times New Roman" w:hAnsi="Times New Roman" w:cs="Times New Roman"/>
          <w:sz w:val="24"/>
          <w:szCs w:val="24"/>
        </w:rPr>
        <w:t xml:space="preserve">  The change needs to be memorialized in the Contract.  Hamon is not a professional engineer and does not do design.  At one location, the vertical </w:t>
      </w:r>
      <w:r w:rsidR="001519A1">
        <w:rPr>
          <w:rFonts w:ascii="Times New Roman" w:hAnsi="Times New Roman" w:cs="Times New Roman"/>
          <w:sz w:val="24"/>
          <w:szCs w:val="24"/>
        </w:rPr>
        <w:t xml:space="preserve">curve </w:t>
      </w:r>
      <w:r w:rsidR="002E0A43">
        <w:rPr>
          <w:rFonts w:ascii="Times New Roman" w:hAnsi="Times New Roman" w:cs="Times New Roman"/>
          <w:sz w:val="24"/>
          <w:szCs w:val="24"/>
        </w:rPr>
        <w:t xml:space="preserve">had to be changed by the design engineer but CDOT stamped on the revised plan sheet, </w:t>
      </w:r>
      <w:r w:rsidR="002E0A43">
        <w:rPr>
          <w:rFonts w:ascii="Times New Roman" w:hAnsi="Times New Roman" w:cs="Times New Roman"/>
          <w:i/>
          <w:sz w:val="24"/>
          <w:szCs w:val="24"/>
        </w:rPr>
        <w:t>This is not a “Revised Plan Sheet”.</w:t>
      </w:r>
      <w:r w:rsidR="002E0A43">
        <w:rPr>
          <w:rFonts w:ascii="Times New Roman" w:hAnsi="Times New Roman" w:cs="Times New Roman"/>
          <w:sz w:val="24"/>
          <w:szCs w:val="24"/>
        </w:rPr>
        <w:t xml:space="preserve">    Without the revision, th</w:t>
      </w:r>
      <w:r w:rsidR="001519A1">
        <w:rPr>
          <w:rFonts w:ascii="Times New Roman" w:hAnsi="Times New Roman" w:cs="Times New Roman"/>
          <w:sz w:val="24"/>
          <w:szCs w:val="24"/>
        </w:rPr>
        <w:t>e public could have been in dang</w:t>
      </w:r>
      <w:r w:rsidR="002E0A43">
        <w:rPr>
          <w:rFonts w:ascii="Times New Roman" w:hAnsi="Times New Roman" w:cs="Times New Roman"/>
          <w:sz w:val="24"/>
          <w:szCs w:val="24"/>
        </w:rPr>
        <w:t xml:space="preserve">er.  Revised Plan sheets </w:t>
      </w:r>
      <w:r w:rsidR="001519A1">
        <w:rPr>
          <w:rFonts w:ascii="Times New Roman" w:hAnsi="Times New Roman" w:cs="Times New Roman"/>
          <w:sz w:val="24"/>
          <w:szCs w:val="24"/>
        </w:rPr>
        <w:t>show</w:t>
      </w:r>
      <w:r w:rsidR="002E0A43">
        <w:rPr>
          <w:rFonts w:ascii="Times New Roman" w:hAnsi="Times New Roman" w:cs="Times New Roman"/>
          <w:sz w:val="24"/>
          <w:szCs w:val="24"/>
        </w:rPr>
        <w:t xml:space="preserve"> the Engineer approves the change and the change meets all requirements</w:t>
      </w:r>
      <w:r w:rsidR="00CC1EE9">
        <w:rPr>
          <w:rFonts w:ascii="Times New Roman" w:hAnsi="Times New Roman" w:cs="Times New Roman"/>
          <w:sz w:val="24"/>
          <w:szCs w:val="24"/>
        </w:rPr>
        <w:t>.  Revisions protect all parties but the revisions must come from the Engineer.</w:t>
      </w:r>
      <w:r w:rsidR="006A450E">
        <w:rPr>
          <w:rFonts w:ascii="Times New Roman" w:hAnsi="Times New Roman" w:cs="Times New Roman"/>
          <w:sz w:val="24"/>
          <w:szCs w:val="24"/>
        </w:rPr>
        <w:t xml:space="preserve">  </w:t>
      </w:r>
    </w:p>
    <w:p w:rsidR="00CC1EE9" w:rsidRDefault="00CC1EE9" w:rsidP="00961577">
      <w:pPr>
        <w:spacing w:after="0" w:line="240" w:lineRule="auto"/>
        <w:jc w:val="both"/>
        <w:rPr>
          <w:rFonts w:ascii="Times New Roman" w:hAnsi="Times New Roman" w:cs="Times New Roman"/>
          <w:sz w:val="24"/>
          <w:szCs w:val="24"/>
        </w:rPr>
      </w:pPr>
    </w:p>
    <w:p w:rsidR="00A9026E" w:rsidRDefault="00CC1EE9" w:rsidP="009615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ramps and tie-ins are a big problem and Hamon does not want design responsibility.  At bid time, Hamon assumed the Plans were ok.  Hamon’s experts said what CDOT wants to do is not the correct way </w:t>
      </w:r>
      <w:r w:rsidR="00407815">
        <w:rPr>
          <w:rFonts w:ascii="Times New Roman" w:hAnsi="Times New Roman" w:cs="Times New Roman"/>
          <w:sz w:val="24"/>
          <w:szCs w:val="24"/>
        </w:rPr>
        <w:t>to make</w:t>
      </w:r>
      <w:r>
        <w:rPr>
          <w:rFonts w:ascii="Times New Roman" w:hAnsi="Times New Roman" w:cs="Times New Roman"/>
          <w:sz w:val="24"/>
          <w:szCs w:val="24"/>
        </w:rPr>
        <w:t xml:space="preserve"> changes – revisions are needed.</w:t>
      </w:r>
      <w:r w:rsidR="002E0A43">
        <w:rPr>
          <w:rFonts w:ascii="Times New Roman" w:hAnsi="Times New Roman" w:cs="Times New Roman"/>
          <w:sz w:val="24"/>
          <w:szCs w:val="24"/>
        </w:rPr>
        <w:t xml:space="preserve"> </w:t>
      </w:r>
    </w:p>
    <w:p w:rsidR="00CC1EE9" w:rsidRDefault="00CC1EE9" w:rsidP="00961577">
      <w:pPr>
        <w:spacing w:after="0" w:line="240" w:lineRule="auto"/>
        <w:jc w:val="both"/>
        <w:rPr>
          <w:rFonts w:ascii="Times New Roman" w:hAnsi="Times New Roman" w:cs="Times New Roman"/>
          <w:sz w:val="24"/>
          <w:szCs w:val="24"/>
        </w:rPr>
      </w:pPr>
    </w:p>
    <w:p w:rsidR="007409C4" w:rsidRDefault="007409C4" w:rsidP="00CC1EE9">
      <w:pPr>
        <w:spacing w:after="0" w:line="240" w:lineRule="auto"/>
        <w:jc w:val="both"/>
        <w:rPr>
          <w:rFonts w:ascii="Times New Roman" w:hAnsi="Times New Roman" w:cs="Times New Roman"/>
          <w:b/>
          <w:sz w:val="24"/>
          <w:szCs w:val="24"/>
          <w:u w:val="single"/>
        </w:rPr>
      </w:pPr>
    </w:p>
    <w:p w:rsidR="00CC1EE9" w:rsidRDefault="00CC1EE9" w:rsidP="00CC1EE9">
      <w:pPr>
        <w:spacing w:after="0" w:line="240" w:lineRule="auto"/>
        <w:jc w:val="both"/>
        <w:rPr>
          <w:rFonts w:ascii="Times New Roman" w:hAnsi="Times New Roman" w:cs="Times New Roman"/>
          <w:b/>
          <w:sz w:val="24"/>
          <w:szCs w:val="24"/>
          <w:u w:val="single"/>
        </w:rPr>
      </w:pPr>
      <w:r w:rsidRPr="00CC1EE9">
        <w:rPr>
          <w:rFonts w:ascii="Times New Roman" w:hAnsi="Times New Roman" w:cs="Times New Roman"/>
          <w:b/>
          <w:sz w:val="24"/>
          <w:szCs w:val="24"/>
          <w:u w:val="single"/>
        </w:rPr>
        <w:t>Summary of C</w:t>
      </w:r>
      <w:r>
        <w:rPr>
          <w:rFonts w:ascii="Times New Roman" w:hAnsi="Times New Roman" w:cs="Times New Roman"/>
          <w:b/>
          <w:sz w:val="24"/>
          <w:szCs w:val="24"/>
          <w:u w:val="single"/>
        </w:rPr>
        <w:t>DOT</w:t>
      </w:r>
      <w:r w:rsidRPr="00CC1EE9">
        <w:rPr>
          <w:rFonts w:ascii="Times New Roman" w:hAnsi="Times New Roman" w:cs="Times New Roman"/>
          <w:b/>
          <w:sz w:val="24"/>
          <w:szCs w:val="24"/>
          <w:u w:val="single"/>
        </w:rPr>
        <w:t xml:space="preserve"> Presentation on</w:t>
      </w:r>
      <w:r w:rsidRPr="00CC1EE9">
        <w:rPr>
          <w:rFonts w:ascii="Times New Roman" w:hAnsi="Times New Roman" w:cs="Times New Roman"/>
          <w:sz w:val="24"/>
          <w:szCs w:val="24"/>
          <w:u w:val="single"/>
        </w:rPr>
        <w:t xml:space="preserve"> </w:t>
      </w:r>
      <w:r w:rsidRPr="00CC1EE9">
        <w:rPr>
          <w:rFonts w:ascii="Times New Roman" w:hAnsi="Times New Roman" w:cs="Times New Roman"/>
          <w:b/>
          <w:sz w:val="24"/>
          <w:szCs w:val="24"/>
          <w:u w:val="single"/>
        </w:rPr>
        <w:t>Revised Drawings and Directions for Final Grade</w:t>
      </w:r>
    </w:p>
    <w:p w:rsidR="00CC1EE9" w:rsidRDefault="00CC1EE9" w:rsidP="00CC1EE9">
      <w:pPr>
        <w:spacing w:after="0" w:line="240" w:lineRule="auto"/>
        <w:jc w:val="both"/>
        <w:rPr>
          <w:rFonts w:ascii="Times New Roman" w:hAnsi="Times New Roman" w:cs="Times New Roman"/>
          <w:b/>
          <w:sz w:val="24"/>
          <w:szCs w:val="24"/>
          <w:u w:val="single"/>
        </w:rPr>
      </w:pPr>
    </w:p>
    <w:p w:rsidR="00CC1EE9" w:rsidRDefault="00CC1EE9" w:rsidP="00CC1EE9">
      <w:pPr>
        <w:spacing w:after="0" w:line="240" w:lineRule="auto"/>
        <w:jc w:val="both"/>
        <w:rPr>
          <w:rFonts w:ascii="Times New Roman" w:hAnsi="Times New Roman" w:cs="Times New Roman"/>
          <w:sz w:val="24"/>
          <w:szCs w:val="24"/>
        </w:rPr>
      </w:pPr>
      <w:r w:rsidRPr="00CC1EE9">
        <w:rPr>
          <w:rFonts w:ascii="Times New Roman" w:hAnsi="Times New Roman" w:cs="Times New Roman"/>
          <w:sz w:val="24"/>
          <w:szCs w:val="24"/>
        </w:rPr>
        <w:t xml:space="preserve">CDOT is not asking </w:t>
      </w:r>
      <w:r>
        <w:rPr>
          <w:rFonts w:ascii="Times New Roman" w:hAnsi="Times New Roman" w:cs="Times New Roman"/>
          <w:sz w:val="24"/>
          <w:szCs w:val="24"/>
        </w:rPr>
        <w:t>Hamon</w:t>
      </w:r>
      <w:r w:rsidR="00407815">
        <w:rPr>
          <w:rFonts w:ascii="Times New Roman" w:hAnsi="Times New Roman" w:cs="Times New Roman"/>
          <w:sz w:val="24"/>
          <w:szCs w:val="24"/>
        </w:rPr>
        <w:t xml:space="preserve"> to take on more responsibility.</w:t>
      </w:r>
      <w:r>
        <w:rPr>
          <w:rFonts w:ascii="Times New Roman" w:hAnsi="Times New Roman" w:cs="Times New Roman"/>
          <w:sz w:val="24"/>
          <w:szCs w:val="24"/>
        </w:rPr>
        <w:t xml:space="preserve">  Tying into existing is not a new </w:t>
      </w:r>
      <w:r w:rsidRPr="001519A1">
        <w:rPr>
          <w:rFonts w:ascii="Times New Roman" w:hAnsi="Times New Roman" w:cs="Times New Roman"/>
          <w:i/>
          <w:sz w:val="24"/>
          <w:szCs w:val="24"/>
        </w:rPr>
        <w:t>concept and has been done many times before.  Maybe CDOT needs to work on the wording that</w:t>
      </w:r>
      <w:r>
        <w:rPr>
          <w:rFonts w:ascii="Times New Roman" w:hAnsi="Times New Roman" w:cs="Times New Roman"/>
          <w:sz w:val="24"/>
          <w:szCs w:val="24"/>
        </w:rPr>
        <w:t xml:space="preserve"> Hamon is not liable.  It is the contractor</w:t>
      </w:r>
      <w:r w:rsidR="001519A1">
        <w:rPr>
          <w:rFonts w:ascii="Times New Roman" w:hAnsi="Times New Roman" w:cs="Times New Roman"/>
          <w:sz w:val="24"/>
          <w:szCs w:val="24"/>
        </w:rPr>
        <w:t>’s</w:t>
      </w:r>
      <w:r>
        <w:rPr>
          <w:rFonts w:ascii="Times New Roman" w:hAnsi="Times New Roman" w:cs="Times New Roman"/>
          <w:sz w:val="24"/>
          <w:szCs w:val="24"/>
        </w:rPr>
        <w:t xml:space="preserve"> surveyor</w:t>
      </w:r>
      <w:r w:rsidR="001519A1">
        <w:rPr>
          <w:rFonts w:ascii="Times New Roman" w:hAnsi="Times New Roman" w:cs="Times New Roman"/>
          <w:sz w:val="24"/>
          <w:szCs w:val="24"/>
        </w:rPr>
        <w:t>’s</w:t>
      </w:r>
      <w:r>
        <w:rPr>
          <w:rFonts w:ascii="Times New Roman" w:hAnsi="Times New Roman" w:cs="Times New Roman"/>
          <w:sz w:val="24"/>
          <w:szCs w:val="24"/>
        </w:rPr>
        <w:t xml:space="preserve"> duty to tie into existing.  </w:t>
      </w:r>
    </w:p>
    <w:p w:rsidR="00DE6409" w:rsidRDefault="00DE6409" w:rsidP="00CC1EE9">
      <w:pPr>
        <w:spacing w:after="0" w:line="240" w:lineRule="auto"/>
        <w:jc w:val="both"/>
        <w:rPr>
          <w:rFonts w:ascii="Times New Roman" w:hAnsi="Times New Roman" w:cs="Times New Roman"/>
          <w:sz w:val="24"/>
          <w:szCs w:val="24"/>
        </w:rPr>
      </w:pPr>
    </w:p>
    <w:p w:rsidR="00CC1EE9" w:rsidRDefault="001519A1" w:rsidP="00CC1E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There are areas where “match e</w:t>
      </w:r>
      <w:r w:rsidR="00CC1EE9">
        <w:rPr>
          <w:rFonts w:ascii="Times New Roman" w:hAnsi="Times New Roman" w:cs="Times New Roman"/>
          <w:sz w:val="24"/>
          <w:szCs w:val="24"/>
        </w:rPr>
        <w:t>xisting” is required and other areas where it is not.  Specification Section 625 lays out the survey requirements</w:t>
      </w:r>
      <w:r w:rsidR="00B93DAF">
        <w:rPr>
          <w:rFonts w:ascii="Times New Roman" w:hAnsi="Times New Roman" w:cs="Times New Roman"/>
          <w:sz w:val="24"/>
          <w:szCs w:val="24"/>
        </w:rPr>
        <w:t xml:space="preserve">.  Time extensions and more money are </w:t>
      </w:r>
      <w:r w:rsidR="001351C4">
        <w:rPr>
          <w:rFonts w:ascii="Times New Roman" w:hAnsi="Times New Roman" w:cs="Times New Roman"/>
          <w:sz w:val="24"/>
          <w:szCs w:val="24"/>
        </w:rPr>
        <w:t xml:space="preserve">not </w:t>
      </w:r>
      <w:r w:rsidR="00B93DAF">
        <w:rPr>
          <w:rFonts w:ascii="Times New Roman" w:hAnsi="Times New Roman" w:cs="Times New Roman"/>
          <w:sz w:val="24"/>
          <w:szCs w:val="24"/>
        </w:rPr>
        <w:t>needed for this issue.  When they are, CDOT gives them.</w:t>
      </w:r>
    </w:p>
    <w:p w:rsidR="00B93DAF" w:rsidRDefault="00B93DAF" w:rsidP="00CC1EE9">
      <w:pPr>
        <w:spacing w:after="0" w:line="240" w:lineRule="auto"/>
        <w:jc w:val="both"/>
        <w:rPr>
          <w:rFonts w:ascii="Times New Roman" w:hAnsi="Times New Roman" w:cs="Times New Roman"/>
          <w:sz w:val="24"/>
          <w:szCs w:val="24"/>
        </w:rPr>
      </w:pPr>
    </w:p>
    <w:p w:rsidR="00B93DAF" w:rsidRDefault="00B93DAF" w:rsidP="00CC1EE9">
      <w:pPr>
        <w:spacing w:after="0" w:line="240" w:lineRule="auto"/>
        <w:jc w:val="both"/>
        <w:rPr>
          <w:rFonts w:ascii="Times New Roman" w:hAnsi="Times New Roman" w:cs="Times New Roman"/>
          <w:sz w:val="24"/>
          <w:szCs w:val="24"/>
        </w:rPr>
      </w:pPr>
    </w:p>
    <w:p w:rsidR="00B93DAF" w:rsidRDefault="00B93DAF" w:rsidP="00CC1EE9">
      <w:pPr>
        <w:spacing w:after="0" w:line="240" w:lineRule="auto"/>
        <w:jc w:val="both"/>
        <w:rPr>
          <w:rFonts w:ascii="Times New Roman" w:hAnsi="Times New Roman" w:cs="Times New Roman"/>
          <w:sz w:val="24"/>
          <w:szCs w:val="24"/>
        </w:rPr>
      </w:pPr>
      <w:r>
        <w:rPr>
          <w:rFonts w:ascii="Times New Roman" w:hAnsi="Times New Roman" w:cs="Times New Roman"/>
          <w:b/>
          <w:sz w:val="24"/>
          <w:szCs w:val="24"/>
          <w:u w:val="single"/>
        </w:rPr>
        <w:t>Contractor Rebuttal</w:t>
      </w:r>
    </w:p>
    <w:p w:rsidR="00B93DAF" w:rsidRDefault="00B93DAF" w:rsidP="00CC1EE9">
      <w:pPr>
        <w:spacing w:after="0" w:line="240" w:lineRule="auto"/>
        <w:jc w:val="both"/>
        <w:rPr>
          <w:rFonts w:ascii="Times New Roman" w:hAnsi="Times New Roman" w:cs="Times New Roman"/>
          <w:sz w:val="24"/>
          <w:szCs w:val="24"/>
        </w:rPr>
      </w:pPr>
    </w:p>
    <w:p w:rsidR="00B93DAF" w:rsidRDefault="00B93DAF" w:rsidP="00CC1E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roadw</w:t>
      </w:r>
      <w:r w:rsidR="001351C4">
        <w:rPr>
          <w:rFonts w:ascii="Times New Roman" w:hAnsi="Times New Roman" w:cs="Times New Roman"/>
          <w:sz w:val="24"/>
          <w:szCs w:val="24"/>
        </w:rPr>
        <w:t>ay cross sections do not show “match e</w:t>
      </w:r>
      <w:r>
        <w:rPr>
          <w:rFonts w:ascii="Times New Roman" w:hAnsi="Times New Roman" w:cs="Times New Roman"/>
          <w:sz w:val="24"/>
          <w:szCs w:val="24"/>
        </w:rPr>
        <w:t xml:space="preserve">xisting”.  </w:t>
      </w:r>
      <w:r w:rsidRPr="00B93DAF">
        <w:rPr>
          <w:rFonts w:ascii="Times New Roman" w:hAnsi="Times New Roman" w:cs="Times New Roman"/>
          <w:sz w:val="24"/>
          <w:szCs w:val="24"/>
        </w:rPr>
        <w:t>The roadway cross sections do not show</w:t>
      </w:r>
      <w:r>
        <w:rPr>
          <w:rFonts w:ascii="Times New Roman" w:hAnsi="Times New Roman" w:cs="Times New Roman"/>
          <w:sz w:val="24"/>
          <w:szCs w:val="24"/>
        </w:rPr>
        <w:t xml:space="preserve"> mill and overlay.</w:t>
      </w:r>
    </w:p>
    <w:p w:rsidR="001519A1" w:rsidRDefault="001519A1" w:rsidP="00CC1EE9">
      <w:pPr>
        <w:spacing w:after="0" w:line="240" w:lineRule="auto"/>
        <w:jc w:val="both"/>
        <w:rPr>
          <w:rFonts w:ascii="Times New Roman" w:hAnsi="Times New Roman" w:cs="Times New Roman"/>
          <w:sz w:val="24"/>
          <w:szCs w:val="24"/>
        </w:rPr>
      </w:pPr>
    </w:p>
    <w:p w:rsidR="00B93DAF" w:rsidRDefault="00B93DAF" w:rsidP="00CC1E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Hamon bid the Project to meet the Plan elevations.  If the Project is not to be built per the cross sections</w:t>
      </w:r>
      <w:r w:rsidR="001351C4">
        <w:rPr>
          <w:rFonts w:ascii="Times New Roman" w:hAnsi="Times New Roman" w:cs="Times New Roman"/>
          <w:sz w:val="24"/>
          <w:szCs w:val="24"/>
        </w:rPr>
        <w:t xml:space="preserve"> and Plan elevations</w:t>
      </w:r>
      <w:r>
        <w:rPr>
          <w:rFonts w:ascii="Times New Roman" w:hAnsi="Times New Roman" w:cs="Times New Roman"/>
          <w:sz w:val="24"/>
          <w:szCs w:val="24"/>
        </w:rPr>
        <w:t>, revised plans are needed.</w:t>
      </w:r>
    </w:p>
    <w:p w:rsidR="00B93DAF" w:rsidRDefault="00B93DAF" w:rsidP="00CC1EE9">
      <w:pPr>
        <w:spacing w:after="0" w:line="240" w:lineRule="auto"/>
        <w:jc w:val="both"/>
        <w:rPr>
          <w:rFonts w:ascii="Times New Roman" w:hAnsi="Times New Roman" w:cs="Times New Roman"/>
          <w:sz w:val="24"/>
          <w:szCs w:val="24"/>
        </w:rPr>
      </w:pPr>
    </w:p>
    <w:p w:rsidR="00B93DAF" w:rsidRDefault="00B93DAF" w:rsidP="00CC1E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PLS (Processional Land Surveyor) is not a PE (Professional Engineer).  A PE is required to change the design and not a PLS.  What happens if the new roadway that CDOT wants Hamon to build causes puddles that result in hydroplaning?  Who is responsible?</w:t>
      </w:r>
    </w:p>
    <w:p w:rsidR="00B93DAF" w:rsidRDefault="00B93DAF" w:rsidP="00CC1EE9">
      <w:pPr>
        <w:spacing w:after="0" w:line="240" w:lineRule="auto"/>
        <w:jc w:val="both"/>
        <w:rPr>
          <w:rFonts w:ascii="Times New Roman" w:hAnsi="Times New Roman" w:cs="Times New Roman"/>
          <w:sz w:val="24"/>
          <w:szCs w:val="24"/>
        </w:rPr>
      </w:pPr>
    </w:p>
    <w:p w:rsidR="00B93DAF" w:rsidRPr="00B93DAF" w:rsidRDefault="00B93DAF" w:rsidP="00CC1EE9">
      <w:pPr>
        <w:spacing w:after="0" w:line="240" w:lineRule="auto"/>
        <w:jc w:val="both"/>
        <w:rPr>
          <w:rFonts w:ascii="Times New Roman" w:hAnsi="Times New Roman" w:cs="Times New Roman"/>
          <w:sz w:val="24"/>
          <w:szCs w:val="24"/>
        </w:rPr>
      </w:pPr>
    </w:p>
    <w:p w:rsidR="00B93DAF" w:rsidRDefault="00B93DAF" w:rsidP="00B93DAF">
      <w:pPr>
        <w:spacing w:after="0" w:line="240" w:lineRule="auto"/>
        <w:jc w:val="both"/>
        <w:rPr>
          <w:rFonts w:ascii="Times New Roman" w:hAnsi="Times New Roman" w:cs="Times New Roman"/>
          <w:b/>
          <w:sz w:val="24"/>
          <w:szCs w:val="24"/>
          <w:u w:val="single"/>
        </w:rPr>
      </w:pPr>
      <w:r w:rsidRPr="00B93DAF">
        <w:rPr>
          <w:rFonts w:ascii="Times New Roman" w:hAnsi="Times New Roman" w:cs="Times New Roman"/>
          <w:b/>
          <w:sz w:val="24"/>
          <w:szCs w:val="24"/>
          <w:u w:val="single"/>
        </w:rPr>
        <w:t>C</w:t>
      </w:r>
      <w:r>
        <w:rPr>
          <w:rFonts w:ascii="Times New Roman" w:hAnsi="Times New Roman" w:cs="Times New Roman"/>
          <w:b/>
          <w:sz w:val="24"/>
          <w:szCs w:val="24"/>
          <w:u w:val="single"/>
        </w:rPr>
        <w:t>DOT</w:t>
      </w:r>
      <w:r w:rsidRPr="00B93DAF">
        <w:rPr>
          <w:rFonts w:ascii="Times New Roman" w:hAnsi="Times New Roman" w:cs="Times New Roman"/>
          <w:b/>
          <w:sz w:val="24"/>
          <w:szCs w:val="24"/>
          <w:u w:val="single"/>
        </w:rPr>
        <w:t xml:space="preserve"> Rebuttal</w:t>
      </w:r>
    </w:p>
    <w:p w:rsidR="00B93DAF" w:rsidRDefault="00B93DAF" w:rsidP="00B93DAF">
      <w:pPr>
        <w:spacing w:after="0" w:line="240" w:lineRule="auto"/>
        <w:jc w:val="both"/>
        <w:rPr>
          <w:rFonts w:ascii="Times New Roman" w:hAnsi="Times New Roman" w:cs="Times New Roman"/>
          <w:b/>
          <w:sz w:val="24"/>
          <w:szCs w:val="24"/>
          <w:u w:val="single"/>
        </w:rPr>
      </w:pPr>
    </w:p>
    <w:p w:rsidR="00B93DAF" w:rsidRDefault="00B93DAF" w:rsidP="00B93DAF">
      <w:pPr>
        <w:spacing w:after="0" w:line="240" w:lineRule="auto"/>
        <w:jc w:val="both"/>
        <w:rPr>
          <w:rFonts w:ascii="Times New Roman" w:hAnsi="Times New Roman" w:cs="Times New Roman"/>
          <w:sz w:val="24"/>
          <w:szCs w:val="24"/>
        </w:rPr>
      </w:pPr>
      <w:r w:rsidRPr="00B93DAF">
        <w:rPr>
          <w:rFonts w:ascii="Times New Roman" w:hAnsi="Times New Roman" w:cs="Times New Roman"/>
          <w:sz w:val="24"/>
          <w:szCs w:val="24"/>
        </w:rPr>
        <w:t xml:space="preserve">CDOT </w:t>
      </w:r>
      <w:r>
        <w:rPr>
          <w:rFonts w:ascii="Times New Roman" w:hAnsi="Times New Roman" w:cs="Times New Roman"/>
          <w:sz w:val="24"/>
          <w:szCs w:val="24"/>
        </w:rPr>
        <w:t>ref</w:t>
      </w:r>
      <w:r w:rsidR="001519A1">
        <w:rPr>
          <w:rFonts w:ascii="Times New Roman" w:hAnsi="Times New Roman" w:cs="Times New Roman"/>
          <w:sz w:val="24"/>
          <w:szCs w:val="24"/>
        </w:rPr>
        <w:t>erenced Specification Section 6</w:t>
      </w:r>
      <w:r>
        <w:rPr>
          <w:rFonts w:ascii="Times New Roman" w:hAnsi="Times New Roman" w:cs="Times New Roman"/>
          <w:sz w:val="24"/>
          <w:szCs w:val="24"/>
        </w:rPr>
        <w:t>25.01 which states:</w:t>
      </w:r>
    </w:p>
    <w:p w:rsidR="00B93DAF" w:rsidRDefault="00B93DAF" w:rsidP="00B93DAF">
      <w:pPr>
        <w:spacing w:after="0" w:line="240" w:lineRule="auto"/>
        <w:jc w:val="both"/>
        <w:rPr>
          <w:rFonts w:ascii="Times New Roman" w:hAnsi="Times New Roman" w:cs="Times New Roman"/>
          <w:sz w:val="24"/>
          <w:szCs w:val="24"/>
        </w:rPr>
      </w:pPr>
    </w:p>
    <w:p w:rsidR="00B93DAF" w:rsidRDefault="0053293C" w:rsidP="0053293C">
      <w:pPr>
        <w:spacing w:after="0" w:line="240" w:lineRule="auto"/>
        <w:ind w:left="720"/>
        <w:jc w:val="both"/>
        <w:rPr>
          <w:rFonts w:ascii="Times New Roman" w:hAnsi="Times New Roman" w:cs="Times New Roman"/>
          <w:i/>
          <w:sz w:val="24"/>
          <w:szCs w:val="24"/>
        </w:rPr>
      </w:pPr>
      <w:r w:rsidRPr="0053293C">
        <w:rPr>
          <w:rFonts w:ascii="Times New Roman" w:hAnsi="Times New Roman" w:cs="Times New Roman"/>
          <w:i/>
          <w:sz w:val="24"/>
          <w:szCs w:val="24"/>
        </w:rPr>
        <w:t>This work consists of the construction surv</w:t>
      </w:r>
      <w:r>
        <w:rPr>
          <w:rFonts w:ascii="Times New Roman" w:hAnsi="Times New Roman" w:cs="Times New Roman"/>
          <w:i/>
          <w:sz w:val="24"/>
          <w:szCs w:val="24"/>
        </w:rPr>
        <w:t xml:space="preserve">eying, calculating, and staking </w:t>
      </w:r>
      <w:r w:rsidRPr="0053293C">
        <w:rPr>
          <w:rFonts w:ascii="Times New Roman" w:hAnsi="Times New Roman" w:cs="Times New Roman"/>
          <w:i/>
          <w:sz w:val="24"/>
          <w:szCs w:val="24"/>
        </w:rPr>
        <w:t>necessary for the construction of all elements of the project. The work shall be</w:t>
      </w:r>
      <w:r>
        <w:rPr>
          <w:rFonts w:ascii="Times New Roman" w:hAnsi="Times New Roman" w:cs="Times New Roman"/>
          <w:i/>
          <w:sz w:val="24"/>
          <w:szCs w:val="24"/>
        </w:rPr>
        <w:t xml:space="preserve"> </w:t>
      </w:r>
      <w:r w:rsidRPr="0053293C">
        <w:rPr>
          <w:rFonts w:ascii="Times New Roman" w:hAnsi="Times New Roman" w:cs="Times New Roman"/>
          <w:i/>
          <w:sz w:val="24"/>
          <w:szCs w:val="24"/>
        </w:rPr>
        <w:t xml:space="preserve">done under the </w:t>
      </w:r>
      <w:r w:rsidR="00F024FB">
        <w:rPr>
          <w:rFonts w:ascii="Times New Roman" w:hAnsi="Times New Roman" w:cs="Times New Roman"/>
          <w:i/>
          <w:sz w:val="24"/>
          <w:szCs w:val="24"/>
        </w:rPr>
        <w:tab/>
      </w:r>
      <w:r w:rsidR="00F024FB">
        <w:rPr>
          <w:rFonts w:ascii="Times New Roman" w:hAnsi="Times New Roman" w:cs="Times New Roman"/>
          <w:i/>
          <w:sz w:val="24"/>
          <w:szCs w:val="24"/>
        </w:rPr>
        <w:tab/>
      </w:r>
      <w:r w:rsidR="00F024FB">
        <w:rPr>
          <w:rFonts w:ascii="Times New Roman" w:hAnsi="Times New Roman" w:cs="Times New Roman"/>
          <w:i/>
          <w:sz w:val="24"/>
          <w:szCs w:val="24"/>
        </w:rPr>
        <w:lastRenderedPageBreak/>
        <w:tab/>
      </w:r>
      <w:r w:rsidR="00F024FB">
        <w:rPr>
          <w:rFonts w:ascii="Times New Roman" w:hAnsi="Times New Roman" w:cs="Times New Roman"/>
          <w:i/>
          <w:sz w:val="24"/>
          <w:szCs w:val="24"/>
        </w:rPr>
        <w:tab/>
      </w:r>
      <w:r w:rsidR="00F024FB">
        <w:rPr>
          <w:rFonts w:ascii="Times New Roman" w:hAnsi="Times New Roman" w:cs="Times New Roman"/>
          <w:i/>
          <w:sz w:val="24"/>
          <w:szCs w:val="24"/>
        </w:rPr>
        <w:tab/>
      </w:r>
      <w:r w:rsidR="00F024FB">
        <w:rPr>
          <w:rFonts w:ascii="Times New Roman" w:hAnsi="Times New Roman" w:cs="Times New Roman"/>
          <w:i/>
          <w:sz w:val="24"/>
          <w:szCs w:val="24"/>
        </w:rPr>
        <w:tab/>
      </w:r>
      <w:r w:rsidR="00F024FB">
        <w:rPr>
          <w:rFonts w:ascii="Times New Roman" w:hAnsi="Times New Roman" w:cs="Times New Roman"/>
          <w:i/>
          <w:sz w:val="24"/>
          <w:szCs w:val="24"/>
        </w:rPr>
        <w:tab/>
      </w:r>
      <w:r w:rsidR="00F024FB">
        <w:rPr>
          <w:rFonts w:ascii="Times New Roman" w:hAnsi="Times New Roman" w:cs="Times New Roman"/>
          <w:i/>
          <w:sz w:val="24"/>
          <w:szCs w:val="24"/>
        </w:rPr>
        <w:tab/>
      </w:r>
      <w:r w:rsidR="00F024FB">
        <w:rPr>
          <w:rFonts w:ascii="Times New Roman" w:hAnsi="Times New Roman" w:cs="Times New Roman"/>
          <w:i/>
          <w:sz w:val="24"/>
          <w:szCs w:val="24"/>
        </w:rPr>
        <w:tab/>
      </w:r>
      <w:r w:rsidR="00F024FB">
        <w:rPr>
          <w:rFonts w:ascii="Times New Roman" w:hAnsi="Times New Roman" w:cs="Times New Roman"/>
          <w:i/>
          <w:sz w:val="24"/>
          <w:szCs w:val="24"/>
        </w:rPr>
        <w:tab/>
      </w:r>
      <w:r w:rsidR="00F024FB">
        <w:rPr>
          <w:rFonts w:ascii="Times New Roman" w:hAnsi="Times New Roman" w:cs="Times New Roman"/>
          <w:i/>
          <w:sz w:val="24"/>
          <w:szCs w:val="24"/>
        </w:rPr>
        <w:tab/>
      </w:r>
      <w:r w:rsidR="00F024FB">
        <w:rPr>
          <w:rFonts w:ascii="Times New Roman" w:hAnsi="Times New Roman" w:cs="Times New Roman"/>
          <w:i/>
          <w:sz w:val="24"/>
          <w:szCs w:val="24"/>
        </w:rPr>
        <w:tab/>
        <w:t xml:space="preserve">       </w:t>
      </w:r>
      <w:r w:rsidRPr="0053293C">
        <w:rPr>
          <w:rFonts w:ascii="Times New Roman" w:hAnsi="Times New Roman" w:cs="Times New Roman"/>
          <w:i/>
          <w:sz w:val="24"/>
          <w:szCs w:val="24"/>
        </w:rPr>
        <w:t>supervision of a Professional Land Surveyor (PLS) or Professional</w:t>
      </w:r>
      <w:r>
        <w:rPr>
          <w:rFonts w:ascii="Times New Roman" w:hAnsi="Times New Roman" w:cs="Times New Roman"/>
          <w:i/>
          <w:sz w:val="24"/>
          <w:szCs w:val="24"/>
        </w:rPr>
        <w:t xml:space="preserve"> </w:t>
      </w:r>
      <w:r w:rsidRPr="0053293C">
        <w:rPr>
          <w:rFonts w:ascii="Times New Roman" w:hAnsi="Times New Roman" w:cs="Times New Roman"/>
          <w:i/>
          <w:sz w:val="24"/>
          <w:szCs w:val="24"/>
        </w:rPr>
        <w:t xml:space="preserve">Engineer (PE) who is </w:t>
      </w:r>
      <w:r w:rsidRPr="0053293C">
        <w:rPr>
          <w:rFonts w:ascii="Times New Roman" w:hAnsi="Times New Roman" w:cs="Times New Roman"/>
          <w:b/>
          <w:i/>
          <w:sz w:val="24"/>
          <w:szCs w:val="24"/>
        </w:rPr>
        <w:t>experienced and competent in road and bridge construction surveying</w:t>
      </w:r>
      <w:r w:rsidRPr="0053293C">
        <w:rPr>
          <w:rFonts w:ascii="Times New Roman" w:hAnsi="Times New Roman" w:cs="Times New Roman"/>
          <w:i/>
          <w:sz w:val="24"/>
          <w:szCs w:val="24"/>
        </w:rPr>
        <w:t xml:space="preserve"> </w:t>
      </w:r>
      <w:r>
        <w:rPr>
          <w:rFonts w:ascii="Times New Roman" w:hAnsi="Times New Roman" w:cs="Times New Roman"/>
          <w:sz w:val="24"/>
          <w:szCs w:val="24"/>
        </w:rPr>
        <w:t xml:space="preserve">(emphasis added) </w:t>
      </w:r>
      <w:r w:rsidRPr="0053293C">
        <w:rPr>
          <w:rFonts w:ascii="Times New Roman" w:hAnsi="Times New Roman" w:cs="Times New Roman"/>
          <w:i/>
          <w:sz w:val="24"/>
          <w:szCs w:val="24"/>
        </w:rPr>
        <w:t>and licensed in the State of Colorado.</w:t>
      </w:r>
    </w:p>
    <w:p w:rsidR="0053293C" w:rsidRDefault="0053293C" w:rsidP="0053293C">
      <w:pPr>
        <w:spacing w:after="0" w:line="240" w:lineRule="auto"/>
        <w:ind w:left="720"/>
        <w:jc w:val="both"/>
        <w:rPr>
          <w:rFonts w:ascii="Times New Roman" w:hAnsi="Times New Roman" w:cs="Times New Roman"/>
          <w:i/>
          <w:sz w:val="24"/>
          <w:szCs w:val="24"/>
        </w:rPr>
      </w:pPr>
    </w:p>
    <w:p w:rsidR="0053293C" w:rsidRDefault="0053293C" w:rsidP="0053293C">
      <w:pPr>
        <w:spacing w:after="0" w:line="240" w:lineRule="auto"/>
        <w:ind w:left="-90"/>
        <w:jc w:val="both"/>
        <w:rPr>
          <w:rFonts w:ascii="Times New Roman" w:hAnsi="Times New Roman" w:cs="Times New Roman"/>
          <w:sz w:val="24"/>
          <w:szCs w:val="24"/>
        </w:rPr>
      </w:pPr>
      <w:r>
        <w:rPr>
          <w:rFonts w:ascii="Times New Roman" w:hAnsi="Times New Roman" w:cs="Times New Roman"/>
          <w:sz w:val="24"/>
          <w:szCs w:val="24"/>
        </w:rPr>
        <w:t>The cross slope drives the design factor.</w:t>
      </w:r>
    </w:p>
    <w:p w:rsidR="0053293C" w:rsidRDefault="0053293C" w:rsidP="0053293C">
      <w:pPr>
        <w:spacing w:after="0" w:line="240" w:lineRule="auto"/>
        <w:ind w:left="-90"/>
        <w:jc w:val="both"/>
        <w:rPr>
          <w:rFonts w:ascii="Times New Roman" w:hAnsi="Times New Roman" w:cs="Times New Roman"/>
          <w:sz w:val="24"/>
          <w:szCs w:val="24"/>
        </w:rPr>
      </w:pPr>
    </w:p>
    <w:p w:rsidR="0053293C" w:rsidRDefault="0053293C" w:rsidP="0053293C">
      <w:pPr>
        <w:spacing w:after="0" w:line="240" w:lineRule="auto"/>
        <w:ind w:left="-90"/>
        <w:jc w:val="both"/>
        <w:rPr>
          <w:rFonts w:ascii="Times New Roman" w:hAnsi="Times New Roman" w:cs="Times New Roman"/>
          <w:b/>
          <w:sz w:val="24"/>
          <w:szCs w:val="24"/>
          <w:u w:val="thick"/>
        </w:rPr>
      </w:pPr>
      <w:r>
        <w:rPr>
          <w:rFonts w:ascii="Times New Roman" w:hAnsi="Times New Roman" w:cs="Times New Roman"/>
          <w:b/>
          <w:sz w:val="24"/>
          <w:szCs w:val="24"/>
          <w:u w:val="thick"/>
        </w:rPr>
        <w:t>DRB Questions</w:t>
      </w:r>
    </w:p>
    <w:p w:rsidR="0053293C" w:rsidRDefault="0053293C" w:rsidP="0053293C">
      <w:pPr>
        <w:spacing w:after="0" w:line="240" w:lineRule="auto"/>
        <w:ind w:left="-90"/>
        <w:jc w:val="both"/>
        <w:rPr>
          <w:rFonts w:ascii="Times New Roman" w:hAnsi="Times New Roman" w:cs="Times New Roman"/>
          <w:b/>
          <w:sz w:val="24"/>
          <w:szCs w:val="24"/>
          <w:u w:val="thick"/>
        </w:rPr>
      </w:pPr>
    </w:p>
    <w:p w:rsidR="0053293C" w:rsidRDefault="009A4353" w:rsidP="009A4353">
      <w:pPr>
        <w:pStyle w:val="ListParagraph"/>
        <w:numPr>
          <w:ilvl w:val="0"/>
          <w:numId w:val="10"/>
        </w:numPr>
        <w:ind w:left="270"/>
        <w:jc w:val="both"/>
        <w:rPr>
          <w:sz w:val="24"/>
          <w:szCs w:val="24"/>
        </w:rPr>
      </w:pPr>
      <w:r>
        <w:rPr>
          <w:b/>
          <w:sz w:val="24"/>
          <w:szCs w:val="24"/>
        </w:rPr>
        <w:t>To Hamon:</w:t>
      </w:r>
      <w:r>
        <w:rPr>
          <w:sz w:val="24"/>
          <w:szCs w:val="24"/>
        </w:rPr>
        <w:t xml:space="preserve">  What is the sequence of lane construction?</w:t>
      </w:r>
    </w:p>
    <w:p w:rsidR="009A4353" w:rsidRDefault="009A4353" w:rsidP="009A4353">
      <w:pPr>
        <w:pStyle w:val="ListParagraph"/>
        <w:ind w:left="1440"/>
        <w:jc w:val="both"/>
        <w:rPr>
          <w:b/>
          <w:sz w:val="24"/>
          <w:szCs w:val="24"/>
        </w:rPr>
      </w:pPr>
      <w:r>
        <w:rPr>
          <w:b/>
          <w:sz w:val="24"/>
          <w:szCs w:val="24"/>
        </w:rPr>
        <w:t xml:space="preserve">   </w:t>
      </w:r>
    </w:p>
    <w:p w:rsidR="009A4353" w:rsidRPr="001351C4" w:rsidRDefault="009A4353" w:rsidP="001351C4">
      <w:pPr>
        <w:pStyle w:val="ListParagraph"/>
        <w:ind w:left="1530"/>
        <w:jc w:val="both"/>
        <w:rPr>
          <w:sz w:val="24"/>
          <w:szCs w:val="24"/>
        </w:rPr>
      </w:pPr>
      <w:r w:rsidRPr="009A4353">
        <w:rPr>
          <w:sz w:val="24"/>
          <w:szCs w:val="24"/>
        </w:rPr>
        <w:t>The specifications</w:t>
      </w:r>
      <w:r>
        <w:rPr>
          <w:sz w:val="24"/>
          <w:szCs w:val="24"/>
        </w:rPr>
        <w:t xml:space="preserve"> call for any milled areas to be covered with SMA within five   days.  They start by closing the first lane as soon as lane closures are allowed</w:t>
      </w:r>
      <w:r w:rsidR="001351C4">
        <w:rPr>
          <w:sz w:val="24"/>
          <w:szCs w:val="24"/>
        </w:rPr>
        <w:t xml:space="preserve"> at night</w:t>
      </w:r>
      <w:r>
        <w:rPr>
          <w:sz w:val="24"/>
          <w:szCs w:val="24"/>
        </w:rPr>
        <w:t xml:space="preserve"> and </w:t>
      </w:r>
      <w:r w:rsidRPr="001351C4">
        <w:rPr>
          <w:sz w:val="24"/>
          <w:szCs w:val="24"/>
        </w:rPr>
        <w:t>begin the milling, the second and successive lanes are then closed when allowed and milling begins.  The SMA follows as soon as enough area is available.</w:t>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r w:rsidR="007409C4">
        <w:rPr>
          <w:sz w:val="24"/>
          <w:szCs w:val="24"/>
        </w:rPr>
        <w:tab/>
      </w:r>
    </w:p>
    <w:p w:rsidR="0048083E" w:rsidRDefault="0048083E" w:rsidP="009A4353">
      <w:pPr>
        <w:pStyle w:val="ListParagraph"/>
        <w:ind w:left="1530"/>
        <w:jc w:val="both"/>
        <w:rPr>
          <w:sz w:val="24"/>
          <w:szCs w:val="24"/>
        </w:rPr>
      </w:pPr>
    </w:p>
    <w:p w:rsidR="0048083E" w:rsidRDefault="0048083E" w:rsidP="009A4353">
      <w:pPr>
        <w:pStyle w:val="ListParagraph"/>
        <w:ind w:left="1530"/>
        <w:jc w:val="both"/>
        <w:rPr>
          <w:sz w:val="24"/>
          <w:szCs w:val="24"/>
        </w:rPr>
      </w:pPr>
      <w:r>
        <w:rPr>
          <w:sz w:val="24"/>
          <w:szCs w:val="24"/>
        </w:rPr>
        <w:t>CDOT said the SMA is just like Segment 7 on the north end of the Project which Hamon did.  Mill from the outside of the roadway to the inside and then pave from the inside to the outside.  Except in the superelevated sections, any turtlebacks will be left.</w:t>
      </w:r>
    </w:p>
    <w:p w:rsidR="001351C4" w:rsidRDefault="001351C4" w:rsidP="009A4353">
      <w:pPr>
        <w:pStyle w:val="ListParagraph"/>
        <w:ind w:left="1530"/>
        <w:jc w:val="both"/>
        <w:rPr>
          <w:sz w:val="24"/>
          <w:szCs w:val="24"/>
        </w:rPr>
      </w:pPr>
    </w:p>
    <w:p w:rsidR="0048083E" w:rsidRDefault="0048083E" w:rsidP="009A4353">
      <w:pPr>
        <w:pStyle w:val="ListParagraph"/>
        <w:ind w:left="1530"/>
        <w:jc w:val="both"/>
        <w:rPr>
          <w:sz w:val="24"/>
          <w:szCs w:val="24"/>
        </w:rPr>
      </w:pPr>
      <w:r>
        <w:rPr>
          <w:sz w:val="24"/>
          <w:szCs w:val="24"/>
        </w:rPr>
        <w:t xml:space="preserve">Hamon said </w:t>
      </w:r>
      <w:r w:rsidR="001351C4">
        <w:rPr>
          <w:sz w:val="24"/>
          <w:szCs w:val="24"/>
        </w:rPr>
        <w:t>they take CDOT’s comment</w:t>
      </w:r>
      <w:r w:rsidR="000D6DEB">
        <w:rPr>
          <w:sz w:val="24"/>
          <w:szCs w:val="24"/>
        </w:rPr>
        <w:t xml:space="preserve"> </w:t>
      </w:r>
      <w:r w:rsidR="000D6DEB">
        <w:rPr>
          <w:color w:val="FF0000"/>
          <w:sz w:val="24"/>
          <w:szCs w:val="24"/>
        </w:rPr>
        <w:t>to</w:t>
      </w:r>
      <w:r w:rsidR="001351C4">
        <w:rPr>
          <w:sz w:val="24"/>
          <w:szCs w:val="24"/>
        </w:rPr>
        <w:t xml:space="preserve"> mean</w:t>
      </w:r>
      <w:r>
        <w:rPr>
          <w:sz w:val="24"/>
          <w:szCs w:val="24"/>
        </w:rPr>
        <w:t xml:space="preserve"> that they are just to mill and overlay with no regard to Plan elevations.</w:t>
      </w:r>
    </w:p>
    <w:p w:rsidR="009A4353" w:rsidRDefault="009A4353" w:rsidP="009A4353">
      <w:pPr>
        <w:pStyle w:val="ListParagraph"/>
        <w:ind w:left="1530"/>
        <w:jc w:val="both"/>
        <w:rPr>
          <w:sz w:val="24"/>
          <w:szCs w:val="24"/>
        </w:rPr>
      </w:pPr>
    </w:p>
    <w:p w:rsidR="0048083E" w:rsidRDefault="009A4353" w:rsidP="009A4353">
      <w:pPr>
        <w:pStyle w:val="ListParagraph"/>
        <w:numPr>
          <w:ilvl w:val="0"/>
          <w:numId w:val="10"/>
        </w:numPr>
        <w:ind w:left="360"/>
        <w:jc w:val="both"/>
        <w:rPr>
          <w:sz w:val="24"/>
          <w:szCs w:val="24"/>
        </w:rPr>
      </w:pPr>
      <w:r>
        <w:rPr>
          <w:b/>
          <w:sz w:val="24"/>
          <w:szCs w:val="24"/>
        </w:rPr>
        <w:t xml:space="preserve">To CDOT:  </w:t>
      </w:r>
      <w:r>
        <w:rPr>
          <w:sz w:val="24"/>
          <w:szCs w:val="24"/>
        </w:rPr>
        <w:t>Is milling 2” of the existing surface constant</w:t>
      </w:r>
      <w:r w:rsidR="0048083E">
        <w:rPr>
          <w:sz w:val="24"/>
          <w:szCs w:val="24"/>
        </w:rPr>
        <w:t xml:space="preserve"> if they don’t get to the bottom of a </w:t>
      </w:r>
    </w:p>
    <w:p w:rsidR="009A4353" w:rsidRDefault="0048083E" w:rsidP="0048083E">
      <w:pPr>
        <w:pStyle w:val="ListParagraph"/>
        <w:ind w:left="360"/>
        <w:jc w:val="both"/>
        <w:rPr>
          <w:sz w:val="24"/>
          <w:szCs w:val="24"/>
        </w:rPr>
      </w:pPr>
      <w:r>
        <w:rPr>
          <w:b/>
          <w:sz w:val="24"/>
          <w:szCs w:val="24"/>
        </w:rPr>
        <w:t xml:space="preserve">                     </w:t>
      </w:r>
      <w:r>
        <w:rPr>
          <w:sz w:val="24"/>
          <w:szCs w:val="24"/>
        </w:rPr>
        <w:t>rut or hump?</w:t>
      </w:r>
    </w:p>
    <w:p w:rsidR="0048083E" w:rsidRDefault="0048083E" w:rsidP="0048083E">
      <w:pPr>
        <w:pStyle w:val="ListParagraph"/>
        <w:ind w:left="360"/>
        <w:jc w:val="both"/>
        <w:rPr>
          <w:sz w:val="24"/>
          <w:szCs w:val="24"/>
        </w:rPr>
      </w:pPr>
    </w:p>
    <w:p w:rsidR="0048083E" w:rsidRDefault="0048083E" w:rsidP="001351C4">
      <w:pPr>
        <w:pStyle w:val="ListParagraph"/>
        <w:ind w:left="1620"/>
        <w:jc w:val="both"/>
        <w:rPr>
          <w:sz w:val="24"/>
          <w:szCs w:val="24"/>
        </w:rPr>
      </w:pPr>
      <w:r>
        <w:rPr>
          <w:sz w:val="24"/>
          <w:szCs w:val="24"/>
        </w:rPr>
        <w:t>They want 2” milled</w:t>
      </w:r>
      <w:r w:rsidR="00CD3BE7">
        <w:rPr>
          <w:sz w:val="24"/>
          <w:szCs w:val="24"/>
        </w:rPr>
        <w:t xml:space="preserve"> and the SMA</w:t>
      </w:r>
      <w:r w:rsidR="001351C4">
        <w:rPr>
          <w:sz w:val="24"/>
          <w:szCs w:val="24"/>
        </w:rPr>
        <w:t xml:space="preserve"> installed.</w:t>
      </w:r>
      <w:r>
        <w:rPr>
          <w:sz w:val="24"/>
          <w:szCs w:val="24"/>
        </w:rPr>
        <w:t xml:space="preserve"> </w:t>
      </w:r>
      <w:r w:rsidR="001351C4">
        <w:rPr>
          <w:sz w:val="24"/>
          <w:szCs w:val="24"/>
        </w:rPr>
        <w:t>CDOT</w:t>
      </w:r>
      <w:r>
        <w:rPr>
          <w:sz w:val="24"/>
          <w:szCs w:val="24"/>
        </w:rPr>
        <w:t xml:space="preserve"> will live with the resulting </w:t>
      </w:r>
      <w:r w:rsidR="001351C4">
        <w:rPr>
          <w:sz w:val="24"/>
          <w:szCs w:val="24"/>
        </w:rPr>
        <w:t xml:space="preserve">    </w:t>
      </w:r>
      <w:r>
        <w:rPr>
          <w:sz w:val="24"/>
          <w:szCs w:val="24"/>
        </w:rPr>
        <w:t>surface.</w:t>
      </w:r>
    </w:p>
    <w:p w:rsidR="0048083E" w:rsidRDefault="0048083E" w:rsidP="0048083E">
      <w:pPr>
        <w:pStyle w:val="ListParagraph"/>
        <w:ind w:left="360"/>
        <w:jc w:val="both"/>
        <w:rPr>
          <w:sz w:val="24"/>
          <w:szCs w:val="24"/>
        </w:rPr>
      </w:pPr>
    </w:p>
    <w:p w:rsidR="0048083E" w:rsidRPr="005E61B1" w:rsidRDefault="00CD3BE7" w:rsidP="005E61B1">
      <w:pPr>
        <w:pStyle w:val="ListParagraph"/>
        <w:numPr>
          <w:ilvl w:val="0"/>
          <w:numId w:val="10"/>
        </w:numPr>
        <w:ind w:left="360"/>
        <w:jc w:val="both"/>
        <w:rPr>
          <w:b/>
          <w:sz w:val="24"/>
          <w:szCs w:val="24"/>
        </w:rPr>
      </w:pPr>
      <w:r>
        <w:rPr>
          <w:b/>
          <w:sz w:val="24"/>
          <w:szCs w:val="24"/>
        </w:rPr>
        <w:t>To Hamon</w:t>
      </w:r>
      <w:r w:rsidRPr="00CD3BE7">
        <w:rPr>
          <w:b/>
          <w:sz w:val="24"/>
          <w:szCs w:val="24"/>
        </w:rPr>
        <w:t>:</w:t>
      </w:r>
      <w:r>
        <w:rPr>
          <w:b/>
          <w:sz w:val="24"/>
          <w:szCs w:val="24"/>
        </w:rPr>
        <w:t xml:space="preserve">  </w:t>
      </w:r>
      <w:r>
        <w:rPr>
          <w:sz w:val="24"/>
          <w:szCs w:val="24"/>
        </w:rPr>
        <w:t>Explain Hamon’s proposed solution where</w:t>
      </w:r>
      <w:r w:rsidR="001351C4">
        <w:rPr>
          <w:sz w:val="24"/>
          <w:szCs w:val="24"/>
        </w:rPr>
        <w:t xml:space="preserve"> new</w:t>
      </w:r>
      <w:r>
        <w:rPr>
          <w:sz w:val="24"/>
          <w:szCs w:val="24"/>
        </w:rPr>
        <w:t xml:space="preserve"> construction per the Plan</w:t>
      </w:r>
      <w:r w:rsidR="005E61B1">
        <w:rPr>
          <w:sz w:val="24"/>
          <w:szCs w:val="24"/>
        </w:rPr>
        <w:t xml:space="preserve"> </w:t>
      </w:r>
      <w:r w:rsidR="005E61B1">
        <w:rPr>
          <w:sz w:val="24"/>
          <w:szCs w:val="24"/>
        </w:rPr>
        <w:tab/>
      </w:r>
      <w:r w:rsidR="005E61B1">
        <w:rPr>
          <w:sz w:val="24"/>
          <w:szCs w:val="24"/>
        </w:rPr>
        <w:tab/>
      </w:r>
      <w:r w:rsidR="005E61B1">
        <w:rPr>
          <w:sz w:val="24"/>
          <w:szCs w:val="24"/>
        </w:rPr>
        <w:tab/>
        <w:t xml:space="preserve">    </w:t>
      </w:r>
      <w:r w:rsidRPr="005E61B1">
        <w:rPr>
          <w:sz w:val="24"/>
          <w:szCs w:val="24"/>
        </w:rPr>
        <w:t>profile and the SC don’t match.</w:t>
      </w:r>
    </w:p>
    <w:p w:rsidR="00CD3BE7" w:rsidRDefault="00CD3BE7" w:rsidP="00CD3BE7">
      <w:pPr>
        <w:pStyle w:val="ListParagraph"/>
        <w:ind w:left="360"/>
        <w:jc w:val="both"/>
        <w:rPr>
          <w:sz w:val="24"/>
          <w:szCs w:val="24"/>
        </w:rPr>
      </w:pPr>
    </w:p>
    <w:p w:rsidR="00CD3BE7" w:rsidRDefault="00CD3BE7" w:rsidP="00CD3BE7">
      <w:pPr>
        <w:pStyle w:val="ListParagraph"/>
        <w:ind w:left="1680"/>
        <w:jc w:val="both"/>
        <w:rPr>
          <w:sz w:val="24"/>
          <w:szCs w:val="24"/>
        </w:rPr>
      </w:pPr>
      <w:r>
        <w:rPr>
          <w:sz w:val="24"/>
          <w:szCs w:val="24"/>
        </w:rPr>
        <w:t xml:space="preserve">Hamon drew a cross section where the new construction might be above or       below the asphalt at the SC line.  If the new surface is below the SC, the old asphalt would be milled off for a smooth cross section.  </w:t>
      </w:r>
    </w:p>
    <w:p w:rsidR="00CD3BE7" w:rsidRDefault="00CD3BE7" w:rsidP="00CD3BE7">
      <w:pPr>
        <w:pStyle w:val="ListParagraph"/>
        <w:ind w:left="1680"/>
        <w:jc w:val="both"/>
        <w:rPr>
          <w:sz w:val="24"/>
          <w:szCs w:val="24"/>
        </w:rPr>
      </w:pPr>
    </w:p>
    <w:p w:rsidR="00CD3BE7" w:rsidRDefault="00CD3BE7" w:rsidP="00CD3BE7">
      <w:pPr>
        <w:pStyle w:val="ListParagraph"/>
        <w:ind w:left="1680"/>
        <w:jc w:val="both"/>
        <w:rPr>
          <w:sz w:val="24"/>
          <w:szCs w:val="24"/>
        </w:rPr>
      </w:pPr>
      <w:r>
        <w:rPr>
          <w:sz w:val="24"/>
          <w:szCs w:val="24"/>
        </w:rPr>
        <w:t xml:space="preserve">This led to considerable discussion and CDOT </w:t>
      </w:r>
      <w:r w:rsidR="00094B2E">
        <w:rPr>
          <w:sz w:val="24"/>
          <w:szCs w:val="24"/>
        </w:rPr>
        <w:t>saying</w:t>
      </w:r>
      <w:r>
        <w:rPr>
          <w:sz w:val="24"/>
          <w:szCs w:val="24"/>
        </w:rPr>
        <w:t xml:space="preserve"> that if Hamon’s new construction met the Plan elevations</w:t>
      </w:r>
      <w:r w:rsidR="00094B2E">
        <w:rPr>
          <w:sz w:val="24"/>
          <w:szCs w:val="24"/>
        </w:rPr>
        <w:t xml:space="preserve">, that would be acceptable since 95% of the SC shots taken by CDOT’s surveyor showed the shots were very close to the Plan elevations. </w:t>
      </w:r>
    </w:p>
    <w:p w:rsidR="00094B2E" w:rsidRDefault="00094B2E" w:rsidP="00CD3BE7">
      <w:pPr>
        <w:pStyle w:val="ListParagraph"/>
        <w:ind w:left="1680"/>
        <w:jc w:val="both"/>
        <w:rPr>
          <w:sz w:val="24"/>
          <w:szCs w:val="24"/>
        </w:rPr>
      </w:pPr>
    </w:p>
    <w:p w:rsidR="000468B2" w:rsidRDefault="000468B2" w:rsidP="00CD3BE7">
      <w:pPr>
        <w:pStyle w:val="ListParagraph"/>
        <w:ind w:left="1680"/>
        <w:jc w:val="both"/>
        <w:rPr>
          <w:sz w:val="24"/>
          <w:szCs w:val="24"/>
        </w:rPr>
      </w:pPr>
    </w:p>
    <w:p w:rsidR="00094B2E" w:rsidRDefault="00094B2E" w:rsidP="00094B2E">
      <w:pPr>
        <w:pStyle w:val="ListParagraph"/>
        <w:ind w:left="0"/>
        <w:jc w:val="both"/>
        <w:rPr>
          <w:sz w:val="24"/>
          <w:szCs w:val="24"/>
        </w:rPr>
      </w:pPr>
      <w:r>
        <w:rPr>
          <w:sz w:val="24"/>
          <w:szCs w:val="24"/>
        </w:rPr>
        <w:t xml:space="preserve">Hamon had no further comments and CDOT said that the </w:t>
      </w:r>
      <w:r w:rsidR="001351C4">
        <w:rPr>
          <w:sz w:val="24"/>
          <w:szCs w:val="24"/>
        </w:rPr>
        <w:t xml:space="preserve">contractor’s </w:t>
      </w:r>
      <w:r>
        <w:rPr>
          <w:sz w:val="24"/>
          <w:szCs w:val="24"/>
        </w:rPr>
        <w:t xml:space="preserve">survey work was mandated by the specifications and </w:t>
      </w:r>
      <w:r w:rsidR="001351C4">
        <w:rPr>
          <w:sz w:val="24"/>
          <w:szCs w:val="24"/>
        </w:rPr>
        <w:t>CDOT</w:t>
      </w:r>
      <w:r>
        <w:rPr>
          <w:sz w:val="24"/>
          <w:szCs w:val="24"/>
        </w:rPr>
        <w:t xml:space="preserve"> needed a decision on the dispute.</w:t>
      </w:r>
    </w:p>
    <w:p w:rsidR="0015012A" w:rsidRPr="00D71549" w:rsidRDefault="00D71549" w:rsidP="00094B2E">
      <w:pPr>
        <w:spacing w:after="0" w:line="240" w:lineRule="auto"/>
        <w:ind w:left="1350" w:hanging="1350"/>
        <w:jc w:val="both"/>
        <w:rPr>
          <w:rFonts w:ascii="Times New Roman" w:hAnsi="Times New Roman" w:cs="Times New Roman"/>
          <w:sz w:val="24"/>
          <w:szCs w:val="24"/>
          <w:u w:val="thick"/>
        </w:rPr>
      </w:pPr>
      <w:r>
        <w:rPr>
          <w:rFonts w:ascii="Times New Roman" w:hAnsi="Times New Roman" w:cs="Times New Roman"/>
          <w:sz w:val="24"/>
          <w:szCs w:val="24"/>
          <w:u w:val="thick"/>
        </w:rPr>
        <w:lastRenderedPageBreak/>
        <w:t>____________________________________________________________________________</w:t>
      </w:r>
    </w:p>
    <w:p w:rsidR="0015012A" w:rsidRDefault="0015012A" w:rsidP="00094B2E">
      <w:pPr>
        <w:spacing w:after="0" w:line="240" w:lineRule="auto"/>
        <w:ind w:left="1350" w:hanging="1350"/>
        <w:jc w:val="both"/>
        <w:rPr>
          <w:rFonts w:ascii="Times New Roman" w:hAnsi="Times New Roman" w:cs="Times New Roman"/>
          <w:b/>
          <w:sz w:val="24"/>
          <w:szCs w:val="24"/>
          <w:u w:val="thick"/>
        </w:rPr>
      </w:pPr>
    </w:p>
    <w:p w:rsidR="00094B2E" w:rsidRPr="00DA58DA" w:rsidRDefault="00094B2E" w:rsidP="00094B2E">
      <w:pPr>
        <w:spacing w:after="0" w:line="240" w:lineRule="auto"/>
        <w:ind w:left="1350" w:hanging="1350"/>
        <w:jc w:val="both"/>
        <w:rPr>
          <w:rFonts w:ascii="Times New Roman" w:hAnsi="Times New Roman" w:cs="Times New Roman"/>
          <w:b/>
          <w:sz w:val="24"/>
          <w:szCs w:val="24"/>
          <w:u w:val="thick"/>
        </w:rPr>
      </w:pPr>
      <w:r w:rsidRPr="00DA58DA">
        <w:rPr>
          <w:rFonts w:ascii="Times New Roman" w:hAnsi="Times New Roman" w:cs="Times New Roman"/>
          <w:b/>
          <w:sz w:val="24"/>
          <w:szCs w:val="24"/>
          <w:u w:val="thick"/>
        </w:rPr>
        <w:t>Findings</w:t>
      </w:r>
    </w:p>
    <w:p w:rsidR="00094B2E" w:rsidRPr="00DA58DA" w:rsidRDefault="00094B2E" w:rsidP="00094B2E">
      <w:pPr>
        <w:spacing w:after="0" w:line="240" w:lineRule="auto"/>
        <w:ind w:left="1350" w:hanging="1350"/>
        <w:jc w:val="both"/>
        <w:rPr>
          <w:rFonts w:ascii="Times New Roman" w:hAnsi="Times New Roman" w:cs="Times New Roman"/>
          <w:sz w:val="24"/>
          <w:szCs w:val="24"/>
        </w:rPr>
      </w:pPr>
    </w:p>
    <w:p w:rsidR="00094B2E" w:rsidRDefault="00024236" w:rsidP="00094B2E">
      <w:pPr>
        <w:pStyle w:val="ListParagraph"/>
        <w:numPr>
          <w:ilvl w:val="0"/>
          <w:numId w:val="11"/>
        </w:numPr>
        <w:ind w:left="360"/>
        <w:jc w:val="both"/>
        <w:rPr>
          <w:sz w:val="24"/>
          <w:szCs w:val="24"/>
        </w:rPr>
      </w:pPr>
      <w:r>
        <w:rPr>
          <w:sz w:val="24"/>
          <w:szCs w:val="24"/>
        </w:rPr>
        <w:t>The Findings in the</w:t>
      </w:r>
      <w:r w:rsidRPr="00024236">
        <w:rPr>
          <w:sz w:val="24"/>
          <w:szCs w:val="24"/>
        </w:rPr>
        <w:t xml:space="preserve"> Grade Elevation Discrepancies </w:t>
      </w:r>
      <w:r>
        <w:rPr>
          <w:sz w:val="24"/>
          <w:szCs w:val="24"/>
        </w:rPr>
        <w:t>issue</w:t>
      </w:r>
      <w:r w:rsidR="00770C14">
        <w:rPr>
          <w:sz w:val="24"/>
          <w:szCs w:val="24"/>
        </w:rPr>
        <w:t xml:space="preserve"> above</w:t>
      </w:r>
      <w:r>
        <w:rPr>
          <w:sz w:val="24"/>
          <w:szCs w:val="24"/>
        </w:rPr>
        <w:t xml:space="preserve"> also apply</w:t>
      </w:r>
      <w:r w:rsidR="001C6FA1" w:rsidRPr="009A66D0">
        <w:rPr>
          <w:sz w:val="24"/>
          <w:szCs w:val="24"/>
        </w:rPr>
        <w:t>, where applicable,</w:t>
      </w:r>
      <w:r w:rsidRPr="009A66D0">
        <w:rPr>
          <w:sz w:val="24"/>
          <w:szCs w:val="24"/>
        </w:rPr>
        <w:t xml:space="preserve"> </w:t>
      </w:r>
      <w:r>
        <w:rPr>
          <w:sz w:val="24"/>
          <w:szCs w:val="24"/>
        </w:rPr>
        <w:t>to this issue of</w:t>
      </w:r>
      <w:r w:rsidR="000468B2">
        <w:rPr>
          <w:sz w:val="24"/>
          <w:szCs w:val="24"/>
        </w:rPr>
        <w:t xml:space="preserve"> </w:t>
      </w:r>
      <w:r w:rsidR="000468B2" w:rsidRPr="000468B2">
        <w:rPr>
          <w:sz w:val="24"/>
          <w:szCs w:val="24"/>
        </w:rPr>
        <w:t>Revised Drawings and Directions for Final Grade</w:t>
      </w:r>
      <w:r w:rsidR="000468B2">
        <w:rPr>
          <w:sz w:val="24"/>
          <w:szCs w:val="24"/>
        </w:rPr>
        <w:t xml:space="preserve">. </w:t>
      </w:r>
      <w:r w:rsidR="000468B2">
        <w:rPr>
          <w:sz w:val="24"/>
          <w:szCs w:val="24"/>
        </w:rPr>
        <w:tab/>
      </w:r>
      <w:r w:rsidR="000468B2">
        <w:rPr>
          <w:sz w:val="24"/>
          <w:szCs w:val="24"/>
        </w:rPr>
        <w:tab/>
      </w:r>
      <w:r w:rsidR="000468B2">
        <w:rPr>
          <w:sz w:val="24"/>
          <w:szCs w:val="24"/>
        </w:rPr>
        <w:tab/>
      </w:r>
      <w:r w:rsidR="000468B2">
        <w:rPr>
          <w:sz w:val="24"/>
          <w:szCs w:val="24"/>
        </w:rPr>
        <w:tab/>
      </w:r>
      <w:r w:rsidR="000468B2">
        <w:rPr>
          <w:sz w:val="24"/>
          <w:szCs w:val="24"/>
        </w:rPr>
        <w:tab/>
      </w:r>
      <w:r w:rsidR="000468B2">
        <w:rPr>
          <w:sz w:val="24"/>
          <w:szCs w:val="24"/>
        </w:rPr>
        <w:tab/>
      </w:r>
      <w:r w:rsidR="000468B2">
        <w:rPr>
          <w:sz w:val="24"/>
          <w:szCs w:val="24"/>
        </w:rPr>
        <w:tab/>
      </w:r>
      <w:r w:rsidR="000468B2">
        <w:rPr>
          <w:sz w:val="24"/>
          <w:szCs w:val="24"/>
        </w:rPr>
        <w:tab/>
      </w:r>
      <w:r w:rsidR="000468B2">
        <w:rPr>
          <w:sz w:val="24"/>
          <w:szCs w:val="24"/>
        </w:rPr>
        <w:tab/>
      </w:r>
      <w:r w:rsidR="000468B2">
        <w:rPr>
          <w:sz w:val="24"/>
          <w:szCs w:val="24"/>
        </w:rPr>
        <w:tab/>
      </w:r>
    </w:p>
    <w:p w:rsidR="0015012A" w:rsidRDefault="000468B2" w:rsidP="00CB25D2">
      <w:pPr>
        <w:pStyle w:val="ListParagraph"/>
        <w:numPr>
          <w:ilvl w:val="0"/>
          <w:numId w:val="11"/>
        </w:numPr>
        <w:ind w:left="360"/>
        <w:jc w:val="both"/>
        <w:rPr>
          <w:sz w:val="24"/>
          <w:szCs w:val="24"/>
        </w:rPr>
      </w:pPr>
      <w:r>
        <w:rPr>
          <w:sz w:val="24"/>
          <w:szCs w:val="24"/>
        </w:rPr>
        <w:t xml:space="preserve">Based on the answers to DRB Questions </w:t>
      </w:r>
      <w:r w:rsidR="004565A2" w:rsidRPr="009A66D0">
        <w:rPr>
          <w:sz w:val="24"/>
          <w:szCs w:val="24"/>
        </w:rPr>
        <w:t>2</w:t>
      </w:r>
      <w:r w:rsidRPr="009A66D0">
        <w:rPr>
          <w:sz w:val="24"/>
          <w:szCs w:val="24"/>
        </w:rPr>
        <w:t xml:space="preserve"> and </w:t>
      </w:r>
      <w:r w:rsidR="004565A2" w:rsidRPr="009A66D0">
        <w:rPr>
          <w:sz w:val="24"/>
          <w:szCs w:val="24"/>
        </w:rPr>
        <w:t>3</w:t>
      </w:r>
      <w:r w:rsidRPr="009A66D0">
        <w:rPr>
          <w:sz w:val="24"/>
          <w:szCs w:val="24"/>
        </w:rPr>
        <w:t xml:space="preserve"> </w:t>
      </w:r>
      <w:r>
        <w:rPr>
          <w:sz w:val="24"/>
          <w:szCs w:val="24"/>
        </w:rPr>
        <w:t xml:space="preserve">above, the DRB understood that </w:t>
      </w:r>
      <w:r w:rsidR="00CB25D2">
        <w:rPr>
          <w:sz w:val="24"/>
          <w:szCs w:val="24"/>
        </w:rPr>
        <w:t xml:space="preserve">other that other than in the superelevated areas, </w:t>
      </w:r>
      <w:r>
        <w:rPr>
          <w:sz w:val="24"/>
          <w:szCs w:val="24"/>
        </w:rPr>
        <w:t>CDOT</w:t>
      </w:r>
      <w:r w:rsidR="00135601" w:rsidRPr="00135601">
        <w:rPr>
          <w:color w:val="FF0000"/>
          <w:sz w:val="24"/>
          <w:szCs w:val="24"/>
        </w:rPr>
        <w:t xml:space="preserve">. </w:t>
      </w:r>
      <w:r w:rsidR="00135601" w:rsidRPr="009A66D0">
        <w:rPr>
          <w:sz w:val="24"/>
          <w:szCs w:val="24"/>
        </w:rPr>
        <w:t xml:space="preserve">said the 2” milling depth was the controlling factor and not the cross slope </w:t>
      </w:r>
      <w:r w:rsidR="003F1284" w:rsidRPr="009A66D0">
        <w:rPr>
          <w:sz w:val="24"/>
          <w:szCs w:val="24"/>
        </w:rPr>
        <w:t xml:space="preserve">shown in the Plan Cross Sections. </w:t>
      </w:r>
      <w:r w:rsidR="00135601" w:rsidRPr="009A66D0">
        <w:rPr>
          <w:sz w:val="24"/>
          <w:szCs w:val="24"/>
        </w:rPr>
        <w:t xml:space="preserve">CDOT </w:t>
      </w:r>
      <w:r w:rsidRPr="009A66D0">
        <w:rPr>
          <w:sz w:val="24"/>
          <w:szCs w:val="24"/>
        </w:rPr>
        <w:t xml:space="preserve"> </w:t>
      </w:r>
      <w:r>
        <w:rPr>
          <w:sz w:val="24"/>
          <w:szCs w:val="24"/>
        </w:rPr>
        <w:t>just wants 2” milled off the existing asphalt surface and replaced with 2” of SMA</w:t>
      </w:r>
      <w:r w:rsidR="006D09CE">
        <w:rPr>
          <w:sz w:val="24"/>
          <w:szCs w:val="24"/>
        </w:rPr>
        <w:t>.</w:t>
      </w:r>
      <w:r>
        <w:rPr>
          <w:sz w:val="24"/>
          <w:szCs w:val="24"/>
        </w:rPr>
        <w:t xml:space="preserve"> </w:t>
      </w:r>
      <w:r w:rsidRPr="000468B2">
        <w:rPr>
          <w:sz w:val="24"/>
          <w:szCs w:val="24"/>
        </w:rPr>
        <w:t>CDOT w</w:t>
      </w:r>
      <w:r>
        <w:rPr>
          <w:sz w:val="24"/>
          <w:szCs w:val="24"/>
        </w:rPr>
        <w:t>ould</w:t>
      </w:r>
      <w:r w:rsidRPr="000468B2">
        <w:rPr>
          <w:sz w:val="24"/>
          <w:szCs w:val="24"/>
        </w:rPr>
        <w:t xml:space="preserve"> live with the resulting surface.</w:t>
      </w:r>
      <w:r>
        <w:rPr>
          <w:sz w:val="24"/>
          <w:szCs w:val="24"/>
        </w:rPr>
        <w:t xml:space="preserve">  This seems to</w:t>
      </w:r>
      <w:r w:rsidR="005E61B1">
        <w:rPr>
          <w:sz w:val="24"/>
          <w:szCs w:val="24"/>
        </w:rPr>
        <w:t xml:space="preserve"> </w:t>
      </w:r>
      <w:r w:rsidR="005E61B1" w:rsidRPr="00EF2D36">
        <w:rPr>
          <w:sz w:val="24"/>
          <w:szCs w:val="24"/>
        </w:rPr>
        <w:t>be</w:t>
      </w:r>
      <w:r>
        <w:rPr>
          <w:sz w:val="24"/>
          <w:szCs w:val="24"/>
        </w:rPr>
        <w:t xml:space="preserve"> contrary to what is shown on Plan Sheet No. </w:t>
      </w:r>
      <w:r w:rsidR="00CB25D2">
        <w:rPr>
          <w:sz w:val="24"/>
          <w:szCs w:val="24"/>
        </w:rPr>
        <w:t>9 as shown below</w:t>
      </w:r>
      <w:r w:rsidR="001C6FA1">
        <w:rPr>
          <w:sz w:val="24"/>
          <w:szCs w:val="24"/>
        </w:rPr>
        <w:t xml:space="preserve"> </w:t>
      </w:r>
      <w:r w:rsidR="001C6FA1" w:rsidRPr="009A66D0">
        <w:rPr>
          <w:sz w:val="24"/>
          <w:szCs w:val="24"/>
        </w:rPr>
        <w:t>since CDOT also mentioned the removal of ruts</w:t>
      </w:r>
      <w:r w:rsidR="00CB25D2" w:rsidRPr="009A66D0">
        <w:rPr>
          <w:sz w:val="24"/>
          <w:szCs w:val="24"/>
        </w:rPr>
        <w:t>.</w:t>
      </w:r>
      <w:r w:rsidR="009A66D0" w:rsidRPr="009A66D0">
        <w:rPr>
          <w:sz w:val="24"/>
          <w:szCs w:val="24"/>
        </w:rPr>
        <w:t xml:space="preserve"> </w:t>
      </w:r>
      <w:r w:rsidR="003F1284" w:rsidRPr="009A66D0">
        <w:rPr>
          <w:sz w:val="24"/>
          <w:szCs w:val="24"/>
        </w:rPr>
        <w:t>The</w:t>
      </w:r>
      <w:r w:rsidR="00D3156E" w:rsidRPr="009A66D0">
        <w:rPr>
          <w:sz w:val="24"/>
          <w:szCs w:val="24"/>
        </w:rPr>
        <w:t xml:space="preserve"> change</w:t>
      </w:r>
      <w:r w:rsidR="00123157" w:rsidRPr="009A66D0">
        <w:rPr>
          <w:sz w:val="24"/>
          <w:szCs w:val="24"/>
        </w:rPr>
        <w:t xml:space="preserve"> to ignore the Plan </w:t>
      </w:r>
      <w:r w:rsidR="00A53DCE" w:rsidRPr="00A53DCE">
        <w:rPr>
          <w:sz w:val="24"/>
          <w:szCs w:val="24"/>
        </w:rPr>
        <w:t>elevations and cross slopes should be communicated to Hamon in writing</w:t>
      </w:r>
      <w:r w:rsidR="007409C4">
        <w:rPr>
          <w:sz w:val="24"/>
          <w:szCs w:val="24"/>
        </w:rPr>
        <w:tab/>
      </w:r>
      <w:r w:rsidR="007409C4">
        <w:rPr>
          <w:sz w:val="24"/>
          <w:szCs w:val="24"/>
        </w:rPr>
        <w:tab/>
      </w:r>
      <w:r w:rsidR="000D0F5D">
        <w:rPr>
          <w:sz w:val="24"/>
          <w:szCs w:val="24"/>
        </w:rPr>
        <w:tab/>
      </w:r>
      <w:r w:rsidR="000D0F5D">
        <w:rPr>
          <w:sz w:val="24"/>
          <w:szCs w:val="24"/>
        </w:rPr>
        <w:tab/>
      </w:r>
      <w:r w:rsidR="000D0F5D">
        <w:rPr>
          <w:sz w:val="24"/>
          <w:szCs w:val="24"/>
        </w:rPr>
        <w:tab/>
      </w:r>
      <w:r w:rsidR="000D0F5D">
        <w:rPr>
          <w:sz w:val="24"/>
          <w:szCs w:val="24"/>
        </w:rPr>
        <w:tab/>
      </w:r>
      <w:r w:rsidR="000D0F5D">
        <w:rPr>
          <w:sz w:val="24"/>
          <w:szCs w:val="24"/>
        </w:rPr>
        <w:tab/>
      </w:r>
      <w:r w:rsidR="000D0F5D">
        <w:rPr>
          <w:sz w:val="24"/>
          <w:szCs w:val="24"/>
        </w:rPr>
        <w:tab/>
      </w:r>
      <w:r w:rsidR="00CB25D2">
        <w:rPr>
          <w:noProof/>
          <w:sz w:val="24"/>
          <w:szCs w:val="24"/>
        </w:rPr>
        <w:drawing>
          <wp:inline distT="0" distB="0" distL="0" distR="0" wp14:anchorId="0792DE6A" wp14:editId="286B4C8B">
            <wp:extent cx="3717328" cy="1454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8809" cy="1454729"/>
                    </a:xfrm>
                    <a:prstGeom prst="rect">
                      <a:avLst/>
                    </a:prstGeom>
                    <a:noFill/>
                    <a:ln>
                      <a:noFill/>
                    </a:ln>
                  </pic:spPr>
                </pic:pic>
              </a:graphicData>
            </a:graphic>
          </wp:inline>
        </w:drawing>
      </w:r>
    </w:p>
    <w:p w:rsidR="00CB25D2" w:rsidRDefault="0015012A" w:rsidP="0015012A">
      <w:pPr>
        <w:pStyle w:val="ListParagraph"/>
        <w:ind w:left="360"/>
        <w:jc w:val="both"/>
        <w:rPr>
          <w:sz w:val="24"/>
          <w:szCs w:val="24"/>
        </w:rPr>
      </w:pPr>
      <w:r w:rsidRPr="0015012A">
        <w:rPr>
          <w:b/>
          <w:sz w:val="18"/>
          <w:szCs w:val="18"/>
        </w:rPr>
        <w:t>NOTE 8:</w:t>
      </w:r>
      <w:r w:rsidRPr="0015012A">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                                         </w:t>
      </w:r>
      <w:r>
        <w:rPr>
          <w:noProof/>
        </w:rPr>
        <w:drawing>
          <wp:inline distT="0" distB="0" distL="0" distR="0" wp14:anchorId="05E1DC6C" wp14:editId="44D1D454">
            <wp:extent cx="2400299" cy="660400"/>
            <wp:effectExtent l="0" t="0" r="63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t="4964" b="8997"/>
                    <a:stretch/>
                  </pic:blipFill>
                  <pic:spPr bwMode="auto">
                    <a:xfrm>
                      <a:off x="0" y="0"/>
                      <a:ext cx="2413000" cy="663894"/>
                    </a:xfrm>
                    <a:prstGeom prst="rect">
                      <a:avLst/>
                    </a:prstGeom>
                    <a:noFill/>
                    <a:ln>
                      <a:noFill/>
                    </a:ln>
                    <a:extLst>
                      <a:ext uri="{53640926-AAD7-44D8-BBD7-CCE9431645EC}">
                        <a14:shadowObscured xmlns:a14="http://schemas.microsoft.com/office/drawing/2010/main"/>
                      </a:ext>
                    </a:extLst>
                  </pic:spPr>
                </pic:pic>
              </a:graphicData>
            </a:graphic>
          </wp:inline>
        </w:drawing>
      </w:r>
    </w:p>
    <w:p w:rsidR="000468B2" w:rsidRPr="00A23BF3" w:rsidRDefault="00A23BF3" w:rsidP="00A23BF3">
      <w:pPr>
        <w:pStyle w:val="ListParagraph"/>
        <w:ind w:left="360"/>
        <w:jc w:val="both"/>
        <w:rPr>
          <w:sz w:val="24"/>
          <w:szCs w:val="24"/>
        </w:rPr>
      </w:pPr>
      <w:r>
        <w:rPr>
          <w:sz w:val="24"/>
          <w:szCs w:val="24"/>
        </w:rPr>
        <w:t xml:space="preserve">     </w:t>
      </w:r>
      <w:r w:rsidR="00CB25D2" w:rsidRPr="00A23BF3">
        <w:rPr>
          <w:sz w:val="24"/>
          <w:szCs w:val="24"/>
        </w:rPr>
        <w:tab/>
      </w:r>
      <w:r w:rsidR="00CB25D2" w:rsidRPr="00A23BF3">
        <w:rPr>
          <w:sz w:val="24"/>
          <w:szCs w:val="24"/>
        </w:rPr>
        <w:tab/>
      </w:r>
      <w:r w:rsidR="00CB25D2" w:rsidRPr="00A23BF3">
        <w:rPr>
          <w:sz w:val="24"/>
          <w:szCs w:val="24"/>
        </w:rPr>
        <w:tab/>
      </w:r>
      <w:r w:rsidRPr="00A23BF3">
        <w:rPr>
          <w:sz w:val="24"/>
          <w:szCs w:val="24"/>
        </w:rPr>
        <w:tab/>
      </w:r>
      <w:r w:rsidRPr="00A23BF3">
        <w:rPr>
          <w:sz w:val="24"/>
          <w:szCs w:val="24"/>
        </w:rPr>
        <w:tab/>
      </w:r>
      <w:r w:rsidRPr="00A23BF3">
        <w:rPr>
          <w:sz w:val="24"/>
          <w:szCs w:val="24"/>
        </w:rPr>
        <w:tab/>
      </w:r>
      <w:r w:rsidRPr="00A23BF3">
        <w:rPr>
          <w:sz w:val="24"/>
          <w:szCs w:val="24"/>
        </w:rPr>
        <w:tab/>
      </w:r>
      <w:r w:rsidRPr="00A23BF3">
        <w:rPr>
          <w:sz w:val="24"/>
          <w:szCs w:val="24"/>
        </w:rPr>
        <w:tab/>
      </w:r>
    </w:p>
    <w:p w:rsidR="007847D9" w:rsidRPr="00135601" w:rsidRDefault="003F1284" w:rsidP="009A66D0">
      <w:pPr>
        <w:pStyle w:val="ListParagraph"/>
        <w:ind w:left="360"/>
        <w:jc w:val="both"/>
        <w:rPr>
          <w:strike/>
          <w:sz w:val="24"/>
          <w:szCs w:val="24"/>
        </w:rPr>
      </w:pP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p>
    <w:p w:rsidR="00D71549" w:rsidRPr="00D71549" w:rsidRDefault="007847D9" w:rsidP="00094B2E">
      <w:pPr>
        <w:pStyle w:val="ListParagraph"/>
        <w:numPr>
          <w:ilvl w:val="0"/>
          <w:numId w:val="11"/>
        </w:numPr>
        <w:ind w:left="0"/>
        <w:jc w:val="both"/>
        <w:rPr>
          <w:b/>
          <w:sz w:val="24"/>
          <w:szCs w:val="24"/>
          <w:u w:val="thick"/>
        </w:rPr>
      </w:pPr>
      <w:r w:rsidRPr="00EF2D36">
        <w:rPr>
          <w:sz w:val="24"/>
          <w:szCs w:val="24"/>
        </w:rPr>
        <w:t>In reply to Hamon’s statement that they are not a Professional Engineer (PE), CDOT referenced Specification Section 625.01 inferring that a PE should be able to revise the Plans.  Section 625.01</w:t>
      </w:r>
      <w:r w:rsidR="00770C14" w:rsidRPr="00EF2D36">
        <w:rPr>
          <w:sz w:val="24"/>
          <w:szCs w:val="24"/>
        </w:rPr>
        <w:t xml:space="preserve"> states, </w:t>
      </w:r>
      <w:r w:rsidR="00770C14" w:rsidRPr="00EF2D36">
        <w:rPr>
          <w:i/>
          <w:sz w:val="24"/>
          <w:szCs w:val="24"/>
        </w:rPr>
        <w:t>This work consists of the construction surveying, calculating, and staking necessary for the construction of all elements of the project</w:t>
      </w:r>
      <w:r w:rsidR="00770C14" w:rsidRPr="00EF2D36">
        <w:rPr>
          <w:sz w:val="24"/>
          <w:szCs w:val="24"/>
        </w:rPr>
        <w:t xml:space="preserve">.  </w:t>
      </w:r>
      <w:r w:rsidRPr="00EF2D36">
        <w:rPr>
          <w:i/>
          <w:sz w:val="24"/>
          <w:szCs w:val="24"/>
        </w:rPr>
        <w:t xml:space="preserve">The work shall be done under the supervision of a Professional Land Surveyor (PLS) or Professional Engineer (PE) who is experienced and competent in road and bridge construction </w:t>
      </w:r>
      <w:r w:rsidRPr="00EF2D36">
        <w:rPr>
          <w:b/>
          <w:i/>
          <w:sz w:val="24"/>
          <w:szCs w:val="24"/>
        </w:rPr>
        <w:t>surveying</w:t>
      </w:r>
      <w:r w:rsidRPr="00EF2D36">
        <w:rPr>
          <w:i/>
          <w:sz w:val="24"/>
          <w:szCs w:val="24"/>
        </w:rPr>
        <w:t xml:space="preserve"> </w:t>
      </w:r>
      <w:r w:rsidRPr="00EF2D36">
        <w:rPr>
          <w:sz w:val="24"/>
          <w:szCs w:val="24"/>
        </w:rPr>
        <w:t>(emphasis added)</w:t>
      </w:r>
      <w:r w:rsidRPr="00EF2D36">
        <w:rPr>
          <w:i/>
          <w:sz w:val="24"/>
          <w:szCs w:val="24"/>
        </w:rPr>
        <w:t xml:space="preserve"> and licensed in the State of Colorado.</w:t>
      </w:r>
      <w:r w:rsidR="00770C14" w:rsidRPr="00EF2D36">
        <w:rPr>
          <w:sz w:val="24"/>
          <w:szCs w:val="24"/>
        </w:rPr>
        <w:t xml:space="preserve">  CDOT is misconstruing the statement that the PE should do design.  The statement only relates to </w:t>
      </w:r>
      <w:r w:rsidR="00770C14" w:rsidRPr="00EF2D36">
        <w:rPr>
          <w:b/>
          <w:sz w:val="24"/>
          <w:szCs w:val="24"/>
        </w:rPr>
        <w:t>construction surveying</w:t>
      </w:r>
      <w:r w:rsidR="00770C14" w:rsidRPr="00EF2D36">
        <w:rPr>
          <w:sz w:val="24"/>
          <w:szCs w:val="24"/>
        </w:rPr>
        <w:t>.</w:t>
      </w:r>
    </w:p>
    <w:p w:rsidR="00D71549" w:rsidRDefault="00D71549" w:rsidP="00D71549">
      <w:pPr>
        <w:pStyle w:val="ListParagraph"/>
        <w:ind w:left="0"/>
        <w:jc w:val="both"/>
        <w:rPr>
          <w:sz w:val="24"/>
          <w:szCs w:val="24"/>
          <w:u w:val="thick"/>
        </w:rPr>
      </w:pPr>
    </w:p>
    <w:p w:rsidR="00770C14" w:rsidRPr="00EF2D36" w:rsidRDefault="00D71549" w:rsidP="00D71549">
      <w:pPr>
        <w:pStyle w:val="ListParagraph"/>
        <w:ind w:left="0"/>
        <w:jc w:val="both"/>
        <w:rPr>
          <w:b/>
          <w:sz w:val="24"/>
          <w:szCs w:val="24"/>
          <w:u w:val="thick"/>
        </w:rPr>
      </w:pPr>
      <w:r>
        <w:rPr>
          <w:sz w:val="24"/>
          <w:szCs w:val="24"/>
          <w:u w:val="thick"/>
        </w:rPr>
        <w:t>______________________________________________________________________________</w:t>
      </w:r>
    </w:p>
    <w:p w:rsidR="00A53DCE" w:rsidRDefault="00A53DCE" w:rsidP="00094B2E">
      <w:pPr>
        <w:pStyle w:val="ListParagraph"/>
        <w:ind w:left="0"/>
        <w:jc w:val="both"/>
        <w:rPr>
          <w:b/>
          <w:sz w:val="24"/>
          <w:szCs w:val="24"/>
          <w:u w:val="thick"/>
        </w:rPr>
      </w:pPr>
    </w:p>
    <w:p w:rsidR="00094B2E" w:rsidRDefault="00094B2E" w:rsidP="00094B2E">
      <w:pPr>
        <w:pStyle w:val="ListParagraph"/>
        <w:ind w:left="0"/>
        <w:jc w:val="both"/>
        <w:rPr>
          <w:b/>
          <w:sz w:val="24"/>
          <w:szCs w:val="24"/>
          <w:u w:val="thick"/>
        </w:rPr>
      </w:pPr>
      <w:r w:rsidRPr="00DA58DA">
        <w:rPr>
          <w:b/>
          <w:sz w:val="24"/>
          <w:szCs w:val="24"/>
          <w:u w:val="thick"/>
        </w:rPr>
        <w:t>Recommendations:</w:t>
      </w:r>
    </w:p>
    <w:p w:rsidR="00094B2E" w:rsidRDefault="00094B2E" w:rsidP="00094B2E">
      <w:pPr>
        <w:pStyle w:val="ListParagraph"/>
        <w:ind w:left="0"/>
        <w:jc w:val="both"/>
        <w:rPr>
          <w:b/>
          <w:sz w:val="24"/>
          <w:szCs w:val="24"/>
          <w:u w:val="thick"/>
        </w:rPr>
      </w:pPr>
    </w:p>
    <w:p w:rsidR="00743A4F" w:rsidRDefault="009A70FA" w:rsidP="00094B2E">
      <w:pPr>
        <w:pStyle w:val="ListParagraph"/>
        <w:numPr>
          <w:ilvl w:val="0"/>
          <w:numId w:val="12"/>
        </w:numPr>
        <w:ind w:left="360"/>
        <w:jc w:val="both"/>
        <w:rPr>
          <w:sz w:val="24"/>
          <w:szCs w:val="24"/>
        </w:rPr>
      </w:pPr>
      <w:r>
        <w:rPr>
          <w:sz w:val="24"/>
          <w:szCs w:val="24"/>
        </w:rPr>
        <w:t xml:space="preserve">As discussed in Finding 2 above, </w:t>
      </w:r>
      <w:r w:rsidR="00D71549" w:rsidRPr="009A66D0">
        <w:rPr>
          <w:sz w:val="24"/>
          <w:szCs w:val="24"/>
        </w:rPr>
        <w:t xml:space="preserve">CDOT should provide </w:t>
      </w:r>
      <w:r w:rsidR="00D71549" w:rsidRPr="0000126B">
        <w:rPr>
          <w:sz w:val="24"/>
          <w:szCs w:val="24"/>
        </w:rPr>
        <w:t>written direction</w:t>
      </w:r>
      <w:r w:rsidR="00D71549" w:rsidRPr="009A66D0">
        <w:rPr>
          <w:sz w:val="24"/>
          <w:szCs w:val="24"/>
        </w:rPr>
        <w:t xml:space="preserve"> to Hamon</w:t>
      </w:r>
      <w:r w:rsidR="00D71549" w:rsidRPr="009A70FA">
        <w:rPr>
          <w:color w:val="FF0000"/>
          <w:sz w:val="24"/>
          <w:szCs w:val="24"/>
        </w:rPr>
        <w:t xml:space="preserve"> </w:t>
      </w:r>
      <w:r w:rsidRPr="00D71549">
        <w:rPr>
          <w:sz w:val="24"/>
          <w:szCs w:val="24"/>
        </w:rPr>
        <w:t xml:space="preserve">on the exact milling and overlay procedures to be used on the existing asphalt, except in areas where </w:t>
      </w:r>
      <w:r w:rsidR="00613196">
        <w:rPr>
          <w:sz w:val="24"/>
          <w:szCs w:val="24"/>
        </w:rPr>
        <w:t xml:space="preserve">            </w:t>
      </w:r>
      <w:r w:rsidRPr="00D71549">
        <w:rPr>
          <w:sz w:val="24"/>
          <w:szCs w:val="24"/>
        </w:rPr>
        <w:t xml:space="preserve">variable milling might be required and the superelevated sections.  </w:t>
      </w:r>
      <w:r w:rsidR="000D0F5D" w:rsidRPr="00D71549">
        <w:rPr>
          <w:sz w:val="24"/>
          <w:szCs w:val="24"/>
        </w:rPr>
        <w:t xml:space="preserve">The </w:t>
      </w:r>
      <w:r w:rsidR="00613196">
        <w:rPr>
          <w:sz w:val="24"/>
          <w:szCs w:val="24"/>
        </w:rPr>
        <w:t>written direction</w:t>
      </w:r>
      <w:r w:rsidR="000D0F5D" w:rsidRPr="00D71549">
        <w:rPr>
          <w:sz w:val="24"/>
          <w:szCs w:val="24"/>
        </w:rPr>
        <w:t xml:space="preserve"> should delete the requirements for Hamon to meet Plan elevations and cross section slopes as</w:t>
      </w:r>
      <w:r w:rsidR="00C23289">
        <w:rPr>
          <w:sz w:val="24"/>
          <w:szCs w:val="24"/>
        </w:rPr>
        <w:tab/>
      </w:r>
      <w:r w:rsidR="00C23289">
        <w:rPr>
          <w:sz w:val="24"/>
          <w:szCs w:val="24"/>
        </w:rPr>
        <w:lastRenderedPageBreak/>
        <w:tab/>
      </w:r>
      <w:r w:rsidR="00C23289">
        <w:rPr>
          <w:sz w:val="24"/>
          <w:szCs w:val="24"/>
        </w:rPr>
        <w:tab/>
      </w:r>
      <w:r w:rsidR="00C23289">
        <w:rPr>
          <w:sz w:val="24"/>
          <w:szCs w:val="24"/>
        </w:rPr>
        <w:tab/>
      </w:r>
      <w:r w:rsidR="00C23289">
        <w:rPr>
          <w:sz w:val="24"/>
          <w:szCs w:val="24"/>
        </w:rPr>
        <w:tab/>
      </w:r>
      <w:r w:rsidR="00C23289">
        <w:rPr>
          <w:sz w:val="24"/>
          <w:szCs w:val="24"/>
        </w:rPr>
        <w:tab/>
      </w:r>
      <w:r w:rsidR="00C23289">
        <w:rPr>
          <w:sz w:val="24"/>
          <w:szCs w:val="24"/>
        </w:rPr>
        <w:tab/>
      </w:r>
      <w:r w:rsidR="00C23289">
        <w:rPr>
          <w:sz w:val="24"/>
          <w:szCs w:val="24"/>
        </w:rPr>
        <w:tab/>
      </w:r>
      <w:r w:rsidR="00C23289">
        <w:rPr>
          <w:sz w:val="24"/>
          <w:szCs w:val="24"/>
        </w:rPr>
        <w:tab/>
      </w:r>
      <w:r w:rsidR="00C23289">
        <w:rPr>
          <w:sz w:val="24"/>
          <w:szCs w:val="24"/>
        </w:rPr>
        <w:tab/>
      </w:r>
      <w:r w:rsidR="00C23289">
        <w:rPr>
          <w:sz w:val="24"/>
          <w:szCs w:val="24"/>
        </w:rPr>
        <w:tab/>
      </w:r>
      <w:r w:rsidR="00C23289">
        <w:rPr>
          <w:sz w:val="24"/>
          <w:szCs w:val="24"/>
        </w:rPr>
        <w:tab/>
      </w:r>
      <w:r w:rsidR="00C23289">
        <w:rPr>
          <w:sz w:val="24"/>
          <w:szCs w:val="24"/>
        </w:rPr>
        <w:tab/>
      </w:r>
      <w:r w:rsidR="00C23289">
        <w:rPr>
          <w:sz w:val="24"/>
          <w:szCs w:val="24"/>
        </w:rPr>
        <w:tab/>
      </w:r>
      <w:bookmarkStart w:id="0" w:name="_GoBack"/>
      <w:bookmarkEnd w:id="0"/>
      <w:permStart w:id="181737249" w:edGrp="everyone"/>
      <w:permEnd w:id="181737249"/>
      <w:r w:rsidR="000D0F5D" w:rsidRPr="00D71549">
        <w:rPr>
          <w:sz w:val="24"/>
          <w:szCs w:val="24"/>
        </w:rPr>
        <w:t xml:space="preserve"> relates to the mill and overlay work.</w:t>
      </w:r>
      <w:r w:rsidR="009A66D0">
        <w:rPr>
          <w:sz w:val="24"/>
          <w:szCs w:val="24"/>
        </w:rPr>
        <w:tab/>
      </w:r>
      <w:r w:rsidR="009A66D0">
        <w:rPr>
          <w:sz w:val="24"/>
          <w:szCs w:val="24"/>
        </w:rPr>
        <w:tab/>
      </w:r>
      <w:r w:rsidR="009A66D0">
        <w:rPr>
          <w:sz w:val="24"/>
          <w:szCs w:val="24"/>
        </w:rPr>
        <w:tab/>
      </w:r>
      <w:r w:rsidR="009A66D0">
        <w:rPr>
          <w:sz w:val="24"/>
          <w:szCs w:val="24"/>
        </w:rPr>
        <w:tab/>
      </w:r>
      <w:r w:rsidR="009A66D0">
        <w:rPr>
          <w:sz w:val="24"/>
          <w:szCs w:val="24"/>
        </w:rPr>
        <w:tab/>
      </w:r>
      <w:r w:rsidR="009A66D0">
        <w:rPr>
          <w:sz w:val="24"/>
          <w:szCs w:val="24"/>
        </w:rPr>
        <w:tab/>
      </w:r>
      <w:r w:rsidR="009A66D0">
        <w:rPr>
          <w:sz w:val="24"/>
          <w:szCs w:val="24"/>
        </w:rPr>
        <w:tab/>
      </w:r>
      <w:r w:rsidR="009A66D0">
        <w:rPr>
          <w:sz w:val="24"/>
          <w:szCs w:val="24"/>
        </w:rPr>
        <w:tab/>
      </w:r>
      <w:r w:rsidR="009A66D0">
        <w:rPr>
          <w:sz w:val="24"/>
          <w:szCs w:val="24"/>
        </w:rPr>
        <w:tab/>
      </w:r>
      <w:r w:rsidR="009A66D0">
        <w:rPr>
          <w:sz w:val="24"/>
          <w:szCs w:val="24"/>
        </w:rPr>
        <w:tab/>
      </w:r>
      <w:r w:rsidR="009A66D0">
        <w:rPr>
          <w:sz w:val="24"/>
          <w:szCs w:val="24"/>
        </w:rPr>
        <w:tab/>
      </w:r>
      <w:r w:rsidR="000D0F5D">
        <w:rPr>
          <w:sz w:val="24"/>
          <w:szCs w:val="24"/>
        </w:rPr>
        <w:tab/>
      </w:r>
      <w:r w:rsidR="00743A4F">
        <w:rPr>
          <w:sz w:val="24"/>
          <w:szCs w:val="24"/>
        </w:rPr>
        <w:tab/>
      </w:r>
      <w:r w:rsidR="00743A4F">
        <w:rPr>
          <w:sz w:val="24"/>
          <w:szCs w:val="24"/>
        </w:rPr>
        <w:tab/>
      </w:r>
    </w:p>
    <w:p w:rsidR="000D0F5D" w:rsidRPr="00DE6409" w:rsidRDefault="000D0F5D" w:rsidP="00094B2E">
      <w:pPr>
        <w:pStyle w:val="ListParagraph"/>
        <w:numPr>
          <w:ilvl w:val="0"/>
          <w:numId w:val="12"/>
        </w:numPr>
        <w:ind w:left="360"/>
        <w:jc w:val="both"/>
        <w:rPr>
          <w:sz w:val="24"/>
          <w:szCs w:val="24"/>
        </w:rPr>
      </w:pPr>
      <w:r>
        <w:rPr>
          <w:sz w:val="24"/>
          <w:szCs w:val="24"/>
        </w:rPr>
        <w:t xml:space="preserve">Unless the mill and overlay work affects structure or incidental items where grade adjustment </w:t>
      </w:r>
      <w:r w:rsidR="00743A4F">
        <w:rPr>
          <w:sz w:val="24"/>
          <w:szCs w:val="24"/>
        </w:rPr>
        <w:t xml:space="preserve">might be required, </w:t>
      </w:r>
      <w:r>
        <w:rPr>
          <w:sz w:val="24"/>
          <w:szCs w:val="24"/>
        </w:rPr>
        <w:t>the DRB sees no requirement for revised Plans.</w:t>
      </w:r>
    </w:p>
    <w:p w:rsidR="00094B2E" w:rsidRPr="00DA58DA" w:rsidRDefault="00094B2E" w:rsidP="00094B2E">
      <w:pPr>
        <w:pStyle w:val="ListParagraph"/>
        <w:ind w:left="0"/>
        <w:jc w:val="both"/>
        <w:rPr>
          <w:b/>
          <w:sz w:val="24"/>
          <w:szCs w:val="24"/>
          <w:u w:val="thick"/>
        </w:rPr>
      </w:pPr>
    </w:p>
    <w:p w:rsidR="00094B2E" w:rsidRPr="00CD3BE7" w:rsidRDefault="00094B2E" w:rsidP="00CD3BE7">
      <w:pPr>
        <w:pStyle w:val="ListParagraph"/>
        <w:ind w:left="1680"/>
        <w:jc w:val="both"/>
        <w:rPr>
          <w:b/>
          <w:sz w:val="24"/>
          <w:szCs w:val="24"/>
        </w:rPr>
      </w:pPr>
    </w:p>
    <w:p w:rsidR="00CC1EE9" w:rsidRDefault="00743A4F" w:rsidP="009615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Respe</w:t>
      </w:r>
      <w:r w:rsidR="00921526">
        <w:rPr>
          <w:rFonts w:ascii="Times New Roman" w:hAnsi="Times New Roman" w:cs="Times New Roman"/>
          <w:sz w:val="24"/>
          <w:szCs w:val="24"/>
        </w:rPr>
        <w:t xml:space="preserve">ctfully submitted this </w:t>
      </w:r>
      <w:r w:rsidR="00613196">
        <w:rPr>
          <w:rFonts w:ascii="Times New Roman" w:hAnsi="Times New Roman" w:cs="Times New Roman"/>
          <w:sz w:val="24"/>
          <w:szCs w:val="24"/>
        </w:rPr>
        <w:t>6</w:t>
      </w:r>
      <w:r w:rsidR="00613196" w:rsidRPr="00613196">
        <w:rPr>
          <w:rFonts w:ascii="Times New Roman" w:hAnsi="Times New Roman" w:cs="Times New Roman"/>
          <w:sz w:val="24"/>
          <w:szCs w:val="24"/>
          <w:vertAlign w:val="superscript"/>
        </w:rPr>
        <w:t>th</w:t>
      </w:r>
      <w:r w:rsidR="00613196">
        <w:rPr>
          <w:rFonts w:ascii="Times New Roman" w:hAnsi="Times New Roman" w:cs="Times New Roman"/>
          <w:sz w:val="24"/>
          <w:szCs w:val="24"/>
        </w:rPr>
        <w:t xml:space="preserve"> </w:t>
      </w:r>
      <w:r w:rsidR="00921526">
        <w:rPr>
          <w:rFonts w:ascii="Times New Roman" w:hAnsi="Times New Roman" w:cs="Times New Roman"/>
          <w:sz w:val="24"/>
          <w:szCs w:val="24"/>
        </w:rPr>
        <w:t>day of July</w:t>
      </w:r>
      <w:r>
        <w:rPr>
          <w:rFonts w:ascii="Times New Roman" w:hAnsi="Times New Roman" w:cs="Times New Roman"/>
          <w:sz w:val="24"/>
          <w:szCs w:val="24"/>
        </w:rPr>
        <w:t xml:space="preserve"> 2018</w:t>
      </w:r>
    </w:p>
    <w:p w:rsidR="00961577" w:rsidRDefault="00961577" w:rsidP="00961577">
      <w:pPr>
        <w:spacing w:after="0" w:line="240" w:lineRule="auto"/>
        <w:jc w:val="both"/>
        <w:rPr>
          <w:rFonts w:ascii="Times New Roman" w:hAnsi="Times New Roman" w:cs="Times New Roman"/>
          <w:sz w:val="24"/>
          <w:szCs w:val="24"/>
        </w:rPr>
      </w:pPr>
    </w:p>
    <w:p w:rsidR="00A14C5D" w:rsidRPr="00961577" w:rsidRDefault="00A14C5D" w:rsidP="00961577">
      <w:pPr>
        <w:spacing w:after="0" w:line="240" w:lineRule="auto"/>
        <w:jc w:val="both"/>
        <w:rPr>
          <w:rFonts w:ascii="Times New Roman" w:hAnsi="Times New Roman" w:cs="Times New Roman"/>
          <w:sz w:val="24"/>
          <w:szCs w:val="24"/>
        </w:rPr>
      </w:pPr>
    </w:p>
    <w:p w:rsidR="00A53DCE" w:rsidRDefault="00743A4F" w:rsidP="00943CAC">
      <w:pPr>
        <w:spacing w:after="0" w:line="240" w:lineRule="auto"/>
        <w:ind w:left="1350" w:hanging="1350"/>
        <w:jc w:val="both"/>
        <w:rPr>
          <w:rFonts w:ascii="Times New Roman" w:hAnsi="Times New Roman" w:cs="Times New Roman"/>
          <w:sz w:val="24"/>
          <w:szCs w:val="24"/>
        </w:rPr>
      </w:pPr>
      <w:r>
        <w:rPr>
          <w:rFonts w:ascii="Times New Roman" w:hAnsi="Times New Roman" w:cs="Times New Roman"/>
          <w:sz w:val="24"/>
          <w:szCs w:val="24"/>
        </w:rPr>
        <w:t>Dispute Review Board</w:t>
      </w:r>
    </w:p>
    <w:p w:rsidR="00A53DCE" w:rsidRDefault="00A53DCE" w:rsidP="00943CAC">
      <w:pPr>
        <w:spacing w:after="0" w:line="240" w:lineRule="auto"/>
        <w:ind w:left="1350" w:hanging="1350"/>
        <w:jc w:val="both"/>
        <w:rPr>
          <w:rFonts w:ascii="Times New Roman" w:hAnsi="Times New Roman" w:cs="Times New Roman"/>
          <w:sz w:val="24"/>
          <w:szCs w:val="24"/>
        </w:rPr>
      </w:pPr>
    </w:p>
    <w:p w:rsidR="00A53DCE" w:rsidRDefault="00A53DCE" w:rsidP="00943CAC">
      <w:pPr>
        <w:spacing w:after="0" w:line="240" w:lineRule="auto"/>
        <w:ind w:left="1350" w:hanging="1350"/>
        <w:jc w:val="both"/>
        <w:rPr>
          <w:rFonts w:ascii="Times New Roman" w:hAnsi="Times New Roman" w:cs="Times New Roman"/>
          <w:sz w:val="24"/>
          <w:szCs w:val="24"/>
        </w:rPr>
      </w:pPr>
    </w:p>
    <w:p w:rsidR="00613196" w:rsidRDefault="00F024FB" w:rsidP="00A53DCE">
      <w:pPr>
        <w:spacing w:after="0" w:line="240" w:lineRule="auto"/>
        <w:jc w:val="both"/>
        <w:rPr>
          <w:rFonts w:ascii="Times New Roman" w:hAnsi="Times New Roman" w:cs="Times New Roman"/>
          <w:sz w:val="24"/>
          <w:szCs w:val="24"/>
        </w:rPr>
      </w:pPr>
      <w:r w:rsidRPr="009820ED">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4D69BE35" wp14:editId="6CB2DDAE">
                <wp:simplePos x="0" y="0"/>
                <wp:positionH relativeFrom="column">
                  <wp:posOffset>12700</wp:posOffset>
                </wp:positionH>
                <wp:positionV relativeFrom="paragraph">
                  <wp:posOffset>147320</wp:posOffset>
                </wp:positionV>
                <wp:extent cx="101600" cy="179070"/>
                <wp:effectExtent l="0" t="0" r="12700" b="11430"/>
                <wp:wrapNone/>
                <wp:docPr id="6" name="Freeform 6"/>
                <wp:cNvGraphicFramePr/>
                <a:graphic xmlns:a="http://schemas.openxmlformats.org/drawingml/2006/main">
                  <a:graphicData uri="http://schemas.microsoft.com/office/word/2010/wordprocessingShape">
                    <wps:wsp>
                      <wps:cNvSpPr/>
                      <wps:spPr>
                        <a:xfrm>
                          <a:off x="0" y="0"/>
                          <a:ext cx="101600" cy="179070"/>
                        </a:xfrm>
                        <a:custGeom>
                          <a:avLst/>
                          <a:gdLst>
                            <a:gd name="connsiteX0" fmla="*/ 52421 w 185895"/>
                            <a:gd name="connsiteY0" fmla="*/ 133584 h 590784"/>
                            <a:gd name="connsiteX1" fmla="*/ 100046 w 185895"/>
                            <a:gd name="connsiteY1" fmla="*/ 143109 h 590784"/>
                            <a:gd name="connsiteX2" fmla="*/ 157196 w 185895"/>
                            <a:gd name="connsiteY2" fmla="*/ 85959 h 590784"/>
                            <a:gd name="connsiteX3" fmla="*/ 176246 w 185895"/>
                            <a:gd name="connsiteY3" fmla="*/ 28809 h 590784"/>
                            <a:gd name="connsiteX4" fmla="*/ 157196 w 185895"/>
                            <a:gd name="connsiteY4" fmla="*/ 19284 h 590784"/>
                            <a:gd name="connsiteX5" fmla="*/ 147671 w 185895"/>
                            <a:gd name="connsiteY5" fmla="*/ 76434 h 590784"/>
                            <a:gd name="connsiteX6" fmla="*/ 138146 w 185895"/>
                            <a:gd name="connsiteY6" fmla="*/ 105009 h 590784"/>
                            <a:gd name="connsiteX7" fmla="*/ 147671 w 185895"/>
                            <a:gd name="connsiteY7" fmla="*/ 162159 h 590784"/>
                            <a:gd name="connsiteX8" fmla="*/ 166721 w 185895"/>
                            <a:gd name="connsiteY8" fmla="*/ 219309 h 590784"/>
                            <a:gd name="connsiteX9" fmla="*/ 147671 w 185895"/>
                            <a:gd name="connsiteY9" fmla="*/ 324084 h 590784"/>
                            <a:gd name="connsiteX10" fmla="*/ 128621 w 185895"/>
                            <a:gd name="connsiteY10" fmla="*/ 381234 h 590784"/>
                            <a:gd name="connsiteX11" fmla="*/ 119096 w 185895"/>
                            <a:gd name="connsiteY11" fmla="*/ 409809 h 590784"/>
                            <a:gd name="connsiteX12" fmla="*/ 109571 w 185895"/>
                            <a:gd name="connsiteY12" fmla="*/ 447909 h 590784"/>
                            <a:gd name="connsiteX13" fmla="*/ 90521 w 185895"/>
                            <a:gd name="connsiteY13" fmla="*/ 476484 h 590784"/>
                            <a:gd name="connsiteX14" fmla="*/ 80996 w 185895"/>
                            <a:gd name="connsiteY14" fmla="*/ 505059 h 590784"/>
                            <a:gd name="connsiteX15" fmla="*/ 33371 w 185895"/>
                            <a:gd name="connsiteY15" fmla="*/ 562209 h 590784"/>
                            <a:gd name="connsiteX16" fmla="*/ 4796 w 185895"/>
                            <a:gd name="connsiteY16" fmla="*/ 552684 h 590784"/>
                            <a:gd name="connsiteX17" fmla="*/ 42896 w 185895"/>
                            <a:gd name="connsiteY17" fmla="*/ 495534 h 590784"/>
                            <a:gd name="connsiteX18" fmla="*/ 80996 w 185895"/>
                            <a:gd name="connsiteY18" fmla="*/ 505059 h 590784"/>
                            <a:gd name="connsiteX19" fmla="*/ 128621 w 185895"/>
                            <a:gd name="connsiteY19" fmla="*/ 590784 h 590784"/>
                            <a:gd name="connsiteX20" fmla="*/ 147671 w 185895"/>
                            <a:gd name="connsiteY20" fmla="*/ 552684 h 590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85895" h="590784">
                              <a:moveTo>
                                <a:pt x="52421" y="133584"/>
                              </a:moveTo>
                              <a:cubicBezTo>
                                <a:pt x="68296" y="136759"/>
                                <a:pt x="85308" y="149808"/>
                                <a:pt x="100046" y="143109"/>
                              </a:cubicBezTo>
                              <a:cubicBezTo>
                                <a:pt x="124572" y="131961"/>
                                <a:pt x="157196" y="85959"/>
                                <a:pt x="157196" y="85959"/>
                              </a:cubicBezTo>
                              <a:lnTo>
                                <a:pt x="176246" y="28809"/>
                              </a:lnTo>
                              <a:cubicBezTo>
                                <a:pt x="189391" y="-10626"/>
                                <a:pt x="194125" y="-5335"/>
                                <a:pt x="157196" y="19284"/>
                              </a:cubicBezTo>
                              <a:cubicBezTo>
                                <a:pt x="154021" y="38334"/>
                                <a:pt x="151861" y="57581"/>
                                <a:pt x="147671" y="76434"/>
                              </a:cubicBezTo>
                              <a:cubicBezTo>
                                <a:pt x="145493" y="86235"/>
                                <a:pt x="138146" y="94969"/>
                                <a:pt x="138146" y="105009"/>
                              </a:cubicBezTo>
                              <a:cubicBezTo>
                                <a:pt x="138146" y="124322"/>
                                <a:pt x="142987" y="143423"/>
                                <a:pt x="147671" y="162159"/>
                              </a:cubicBezTo>
                              <a:cubicBezTo>
                                <a:pt x="152541" y="181640"/>
                                <a:pt x="166721" y="219309"/>
                                <a:pt x="166721" y="219309"/>
                              </a:cubicBezTo>
                              <a:cubicBezTo>
                                <a:pt x="160013" y="266268"/>
                                <a:pt x="159919" y="283257"/>
                                <a:pt x="147671" y="324084"/>
                              </a:cubicBezTo>
                              <a:cubicBezTo>
                                <a:pt x="141901" y="343318"/>
                                <a:pt x="134971" y="362184"/>
                                <a:pt x="128621" y="381234"/>
                              </a:cubicBezTo>
                              <a:cubicBezTo>
                                <a:pt x="125446" y="390759"/>
                                <a:pt x="121531" y="400069"/>
                                <a:pt x="119096" y="409809"/>
                              </a:cubicBezTo>
                              <a:cubicBezTo>
                                <a:pt x="115921" y="422509"/>
                                <a:pt x="114728" y="435877"/>
                                <a:pt x="109571" y="447909"/>
                              </a:cubicBezTo>
                              <a:cubicBezTo>
                                <a:pt x="105062" y="458431"/>
                                <a:pt x="95641" y="466245"/>
                                <a:pt x="90521" y="476484"/>
                              </a:cubicBezTo>
                              <a:cubicBezTo>
                                <a:pt x="86031" y="485464"/>
                                <a:pt x="85486" y="496079"/>
                                <a:pt x="80996" y="505059"/>
                              </a:cubicBezTo>
                              <a:cubicBezTo>
                                <a:pt x="67735" y="531581"/>
                                <a:pt x="54437" y="541143"/>
                                <a:pt x="33371" y="562209"/>
                              </a:cubicBezTo>
                              <a:cubicBezTo>
                                <a:pt x="23846" y="559034"/>
                                <a:pt x="7971" y="562209"/>
                                <a:pt x="4796" y="552684"/>
                              </a:cubicBezTo>
                              <a:cubicBezTo>
                                <a:pt x="-11296" y="504409"/>
                                <a:pt x="16070" y="504476"/>
                                <a:pt x="42896" y="495534"/>
                              </a:cubicBezTo>
                              <a:cubicBezTo>
                                <a:pt x="55596" y="498709"/>
                                <a:pt x="71144" y="496439"/>
                                <a:pt x="80996" y="505059"/>
                              </a:cubicBezTo>
                              <a:cubicBezTo>
                                <a:pt x="111821" y="532031"/>
                                <a:pt x="117488" y="557386"/>
                                <a:pt x="128621" y="590784"/>
                              </a:cubicBezTo>
                              <a:cubicBezTo>
                                <a:pt x="139566" y="557949"/>
                                <a:pt x="131046" y="569309"/>
                                <a:pt x="147671" y="552684"/>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6" o:spid="_x0000_s1026" style="position:absolute;margin-left:1pt;margin-top:11.6pt;width:8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895,590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" path="m52421,133584v15875,3175,32887,16224,47625,9525c124572,131961,157196,85959,157196,85959l176246,28809v13145,-39435,17879,-34144,-19050,-9525c154021,38334,151861,57581,147671,76434v-2178,9801,-9525,18535,-9525,28575c138146,124322,142987,143423,147671,162159v4870,19481,19050,57150,19050,57150c160013,266268,159919,283257,147671,324084v-5770,19234,-12700,38100,-19050,57150c125446,390759,121531,400069,119096,409809v-3175,12700,-4368,26068,-9525,38100c105062,458431,95641,466245,90521,476484v-4490,8980,-5035,19595,-9525,28575c67735,531581,54437,541143,33371,562209v-9525,-3175,-25400,,-28575,-9525c-11296,504409,16070,504476,42896,495534v12700,3175,28248,905,38100,9525c111821,532031,117488,557386,128621,590784v10945,-32835,2425,-21475,19050,-38100e" filled="f" strokecolor="#385d8a" strokeweight="2pt">
                <v:path arrowok="t" o:connecttype="custom" o:connectlocs="28650,40490;54680,43377;85915,26055;96326,8732;85915,5845;80709,23168;75503,31829;80709,49151;91121,66474;80709,98232;70297,115554;65091,124215;59885,135764;49474,144425;44268,153086;18239,170409;2621,167522;23445,150199;44268,153086;70297,179070;80709,167522" o:connectangles="0,0,0,0,0,0,0,0,0,0,0,0,0,0,0,0,0,0,0,0,0"/>
              </v:shape>
            </w:pict>
          </mc:Fallback>
        </mc:AlternateContent>
      </w:r>
      <w:r w:rsidRPr="009820ED">
        <w:rPr>
          <w:rFonts w:ascii="Calibri" w:eastAsia="Calibri" w:hAnsi="Calibri" w:cs="Times New Roman"/>
          <w:noProof/>
        </w:rPr>
        <mc:AlternateContent>
          <mc:Choice Requires="wps">
            <w:drawing>
              <wp:anchor distT="0" distB="0" distL="114300" distR="114300" simplePos="0" relativeHeight="251663360" behindDoc="0" locked="0" layoutInCell="1" allowOverlap="1" wp14:anchorId="571B435C" wp14:editId="4BF3FCF5">
                <wp:simplePos x="0" y="0"/>
                <wp:positionH relativeFrom="column">
                  <wp:posOffset>304800</wp:posOffset>
                </wp:positionH>
                <wp:positionV relativeFrom="paragraph">
                  <wp:posOffset>147320</wp:posOffset>
                </wp:positionV>
                <wp:extent cx="292100" cy="179070"/>
                <wp:effectExtent l="0" t="0" r="12700" b="11430"/>
                <wp:wrapNone/>
                <wp:docPr id="7" name="Freeform 7"/>
                <wp:cNvGraphicFramePr/>
                <a:graphic xmlns:a="http://schemas.openxmlformats.org/drawingml/2006/main">
                  <a:graphicData uri="http://schemas.microsoft.com/office/word/2010/wordprocessingShape">
                    <wps:wsp>
                      <wps:cNvSpPr/>
                      <wps:spPr>
                        <a:xfrm>
                          <a:off x="0" y="0"/>
                          <a:ext cx="292100" cy="179070"/>
                        </a:xfrm>
                        <a:custGeom>
                          <a:avLst/>
                          <a:gdLst>
                            <a:gd name="connsiteX0" fmla="*/ 0 w 333375"/>
                            <a:gd name="connsiteY0" fmla="*/ 504825 h 571500"/>
                            <a:gd name="connsiteX1" fmla="*/ 28575 w 333375"/>
                            <a:gd name="connsiteY1" fmla="*/ 457200 h 571500"/>
                            <a:gd name="connsiteX2" fmla="*/ 57150 w 333375"/>
                            <a:gd name="connsiteY2" fmla="*/ 419100 h 571500"/>
                            <a:gd name="connsiteX3" fmla="*/ 76200 w 333375"/>
                            <a:gd name="connsiteY3" fmla="*/ 381000 h 571500"/>
                            <a:gd name="connsiteX4" fmla="*/ 104775 w 333375"/>
                            <a:gd name="connsiteY4" fmla="*/ 295275 h 571500"/>
                            <a:gd name="connsiteX5" fmla="*/ 114300 w 333375"/>
                            <a:gd name="connsiteY5" fmla="*/ 247650 h 571500"/>
                            <a:gd name="connsiteX6" fmla="*/ 133350 w 333375"/>
                            <a:gd name="connsiteY6" fmla="*/ 190500 h 571500"/>
                            <a:gd name="connsiteX7" fmla="*/ 152400 w 333375"/>
                            <a:gd name="connsiteY7" fmla="*/ 114300 h 571500"/>
                            <a:gd name="connsiteX8" fmla="*/ 161925 w 333375"/>
                            <a:gd name="connsiteY8" fmla="*/ 76200 h 571500"/>
                            <a:gd name="connsiteX9" fmla="*/ 190500 w 333375"/>
                            <a:gd name="connsiteY9" fmla="*/ 0 h 571500"/>
                            <a:gd name="connsiteX10" fmla="*/ 228600 w 333375"/>
                            <a:gd name="connsiteY10" fmla="*/ 47625 h 571500"/>
                            <a:gd name="connsiteX11" fmla="*/ 285750 w 333375"/>
                            <a:gd name="connsiteY11" fmla="*/ 76200 h 571500"/>
                            <a:gd name="connsiteX12" fmla="*/ 314325 w 333375"/>
                            <a:gd name="connsiteY12" fmla="*/ 66675 h 571500"/>
                            <a:gd name="connsiteX13" fmla="*/ 333375 w 333375"/>
                            <a:gd name="connsiteY13" fmla="*/ 38100 h 571500"/>
                            <a:gd name="connsiteX14" fmla="*/ 314325 w 333375"/>
                            <a:gd name="connsiteY14" fmla="*/ 95250 h 571500"/>
                            <a:gd name="connsiteX15" fmla="*/ 295275 w 333375"/>
                            <a:gd name="connsiteY15" fmla="*/ 171450 h 571500"/>
                            <a:gd name="connsiteX16" fmla="*/ 285750 w 333375"/>
                            <a:gd name="connsiteY16" fmla="*/ 209550 h 571500"/>
                            <a:gd name="connsiteX17" fmla="*/ 276225 w 333375"/>
                            <a:gd name="connsiteY17" fmla="*/ 247650 h 571500"/>
                            <a:gd name="connsiteX18" fmla="*/ 257175 w 333375"/>
                            <a:gd name="connsiteY18" fmla="*/ 304800 h 571500"/>
                            <a:gd name="connsiteX19" fmla="*/ 247650 w 333375"/>
                            <a:gd name="connsiteY19" fmla="*/ 333375 h 571500"/>
                            <a:gd name="connsiteX20" fmla="*/ 238125 w 333375"/>
                            <a:gd name="connsiteY20" fmla="*/ 390525 h 571500"/>
                            <a:gd name="connsiteX21" fmla="*/ 219075 w 333375"/>
                            <a:gd name="connsiteY21" fmla="*/ 457200 h 571500"/>
                            <a:gd name="connsiteX22" fmla="*/ 200025 w 333375"/>
                            <a:gd name="connsiteY22" fmla="*/ 533400 h 571500"/>
                            <a:gd name="connsiteX23" fmla="*/ 190500 w 333375"/>
                            <a:gd name="connsiteY23" fmla="*/ 561975 h 571500"/>
                            <a:gd name="connsiteX24" fmla="*/ 161925 w 333375"/>
                            <a:gd name="connsiteY24" fmla="*/ 571500 h 571500"/>
                            <a:gd name="connsiteX25" fmla="*/ 57150 w 333375"/>
                            <a:gd name="connsiteY25" fmla="*/ 533400 h 571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33375" h="571500">
                              <a:moveTo>
                                <a:pt x="0" y="504825"/>
                              </a:moveTo>
                              <a:cubicBezTo>
                                <a:pt x="9525" y="488950"/>
                                <a:pt x="18306" y="472604"/>
                                <a:pt x="28575" y="457200"/>
                              </a:cubicBezTo>
                              <a:cubicBezTo>
                                <a:pt x="37381" y="443991"/>
                                <a:pt x="48736" y="432562"/>
                                <a:pt x="57150" y="419100"/>
                              </a:cubicBezTo>
                              <a:cubicBezTo>
                                <a:pt x="64675" y="407059"/>
                                <a:pt x="69850" y="393700"/>
                                <a:pt x="76200" y="381000"/>
                              </a:cubicBezTo>
                              <a:cubicBezTo>
                                <a:pt x="103497" y="244513"/>
                                <a:pt x="65340" y="413581"/>
                                <a:pt x="104775" y="295275"/>
                              </a:cubicBezTo>
                              <a:cubicBezTo>
                                <a:pt x="109895" y="279916"/>
                                <a:pt x="110040" y="263269"/>
                                <a:pt x="114300" y="247650"/>
                              </a:cubicBezTo>
                              <a:cubicBezTo>
                                <a:pt x="119584" y="228277"/>
                                <a:pt x="128480" y="209981"/>
                                <a:pt x="133350" y="190500"/>
                              </a:cubicBezTo>
                              <a:lnTo>
                                <a:pt x="152400" y="114300"/>
                              </a:lnTo>
                              <a:cubicBezTo>
                                <a:pt x="155575" y="101600"/>
                                <a:pt x="156071" y="87909"/>
                                <a:pt x="161925" y="76200"/>
                              </a:cubicBezTo>
                              <a:cubicBezTo>
                                <a:pt x="186829" y="26391"/>
                                <a:pt x="177531" y="51875"/>
                                <a:pt x="190500" y="0"/>
                              </a:cubicBezTo>
                              <a:cubicBezTo>
                                <a:pt x="272392" y="54595"/>
                                <a:pt x="176020" y="-18100"/>
                                <a:pt x="228600" y="47625"/>
                              </a:cubicBezTo>
                              <a:cubicBezTo>
                                <a:pt x="242029" y="64411"/>
                                <a:pt x="266926" y="69925"/>
                                <a:pt x="285750" y="76200"/>
                              </a:cubicBezTo>
                              <a:cubicBezTo>
                                <a:pt x="295275" y="73025"/>
                                <a:pt x="306485" y="72947"/>
                                <a:pt x="314325" y="66675"/>
                              </a:cubicBezTo>
                              <a:cubicBezTo>
                                <a:pt x="323264" y="59524"/>
                                <a:pt x="333375" y="26652"/>
                                <a:pt x="333375" y="38100"/>
                              </a:cubicBezTo>
                              <a:cubicBezTo>
                                <a:pt x="333375" y="58180"/>
                                <a:pt x="319195" y="75769"/>
                                <a:pt x="314325" y="95250"/>
                              </a:cubicBezTo>
                              <a:lnTo>
                                <a:pt x="295275" y="171450"/>
                              </a:lnTo>
                              <a:lnTo>
                                <a:pt x="285750" y="209550"/>
                              </a:lnTo>
                              <a:cubicBezTo>
                                <a:pt x="282575" y="222250"/>
                                <a:pt x="280365" y="235231"/>
                                <a:pt x="276225" y="247650"/>
                              </a:cubicBezTo>
                              <a:lnTo>
                                <a:pt x="257175" y="304800"/>
                              </a:lnTo>
                              <a:cubicBezTo>
                                <a:pt x="254000" y="314325"/>
                                <a:pt x="249301" y="323471"/>
                                <a:pt x="247650" y="333375"/>
                              </a:cubicBezTo>
                              <a:cubicBezTo>
                                <a:pt x="244475" y="352425"/>
                                <a:pt x="241913" y="371587"/>
                                <a:pt x="238125" y="390525"/>
                              </a:cubicBezTo>
                              <a:cubicBezTo>
                                <a:pt x="226227" y="450017"/>
                                <a:pt x="232692" y="407270"/>
                                <a:pt x="219075" y="457200"/>
                              </a:cubicBezTo>
                              <a:cubicBezTo>
                                <a:pt x="212186" y="482459"/>
                                <a:pt x="208304" y="508562"/>
                                <a:pt x="200025" y="533400"/>
                              </a:cubicBezTo>
                              <a:cubicBezTo>
                                <a:pt x="196850" y="542925"/>
                                <a:pt x="197600" y="554875"/>
                                <a:pt x="190500" y="561975"/>
                              </a:cubicBezTo>
                              <a:cubicBezTo>
                                <a:pt x="183400" y="569075"/>
                                <a:pt x="171450" y="568325"/>
                                <a:pt x="161925" y="571500"/>
                              </a:cubicBezTo>
                              <a:cubicBezTo>
                                <a:pt x="91566" y="524594"/>
                                <a:pt x="127670" y="533400"/>
                                <a:pt x="57150" y="53340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7" o:spid="_x0000_s1026" style="position:absolute;margin-left:24pt;margin-top:11.6pt;width:23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" path="m,504825c9525,488950,18306,472604,28575,457200v8806,-13209,20161,-24638,28575,-38100c64675,407059,69850,393700,76200,381000v27297,-136487,-10860,32581,28575,-85725c109895,279916,110040,263269,114300,247650v5284,-19373,14180,-37669,19050,-57150l152400,114300v3175,-12700,3671,-26391,9525,-38100c186829,26391,177531,51875,190500,v81892,54595,-14480,-18100,38100,47625c242029,64411,266926,69925,285750,76200v9525,-3175,20735,-3253,28575,-9525c323264,59524,333375,26652,333375,38100v,20080,-14180,37669,-19050,57150l295275,171450r-9525,38100c282575,222250,280365,235231,276225,247650r-19050,57150c254000,314325,249301,323471,247650,333375v-3175,19050,-5737,38212,-9525,57150c226227,450017,232692,407270,219075,457200v-6889,25259,-10771,51362,-19050,76200c196850,542925,197600,554875,190500,561975v-7100,7100,-19050,6350,-28575,9525c91566,524594,127670,533400,57150,533400e" filled="f" strokecolor="#385d8a" strokeweight="2pt">
                <v:path arrowok="t" o:connecttype="custom" o:connectlocs="0,158179;25037,143256;50074,131318;66766,119380;91803,92520;100149,77597;116840,59690;133531,35814;141877,23876;166914,0;200297,14923;250371,23876;275409,20892;292100,11938;275409,29845;258717,53721;250371,65659;242026,77597;225334,95504;216989,104458;208643,122365;191951,143256;175260,167132;166914,176086;141877,179070;50074,167132" o:connectangles="0,0,0,0,0,0,0,0,0,0,0,0,0,0,0,0,0,0,0,0,0,0,0,0,0,0"/>
              </v:shape>
            </w:pict>
          </mc:Fallback>
        </mc:AlternateContent>
      </w:r>
      <w:r w:rsidR="009820ED" w:rsidRPr="009820ED">
        <w:rPr>
          <w:rFonts w:ascii="Calibri" w:eastAsia="Calibri" w:hAnsi="Calibri" w:cs="Times New Roman"/>
          <w:noProof/>
        </w:rPr>
        <mc:AlternateContent>
          <mc:Choice Requires="wps">
            <w:drawing>
              <wp:anchor distT="0" distB="0" distL="114300" distR="114300" simplePos="0" relativeHeight="251667456" behindDoc="0" locked="0" layoutInCell="1" allowOverlap="1" wp14:anchorId="6A3C295B" wp14:editId="210B668C">
                <wp:simplePos x="0" y="0"/>
                <wp:positionH relativeFrom="column">
                  <wp:posOffset>723901</wp:posOffset>
                </wp:positionH>
                <wp:positionV relativeFrom="paragraph">
                  <wp:posOffset>147320</wp:posOffset>
                </wp:positionV>
                <wp:extent cx="190500" cy="185420"/>
                <wp:effectExtent l="0" t="0" r="19050" b="24130"/>
                <wp:wrapNone/>
                <wp:docPr id="9" name="Freeform 9"/>
                <wp:cNvGraphicFramePr/>
                <a:graphic xmlns:a="http://schemas.openxmlformats.org/drawingml/2006/main">
                  <a:graphicData uri="http://schemas.microsoft.com/office/word/2010/wordprocessingShape">
                    <wps:wsp>
                      <wps:cNvSpPr/>
                      <wps:spPr>
                        <a:xfrm>
                          <a:off x="0" y="0"/>
                          <a:ext cx="190500" cy="185420"/>
                        </a:xfrm>
                        <a:custGeom>
                          <a:avLst/>
                          <a:gdLst>
                            <a:gd name="connsiteX0" fmla="*/ 152400 w 333375"/>
                            <a:gd name="connsiteY0" fmla="*/ 47625 h 504825"/>
                            <a:gd name="connsiteX1" fmla="*/ 133350 w 333375"/>
                            <a:gd name="connsiteY1" fmla="*/ 95250 h 504825"/>
                            <a:gd name="connsiteX2" fmla="*/ 114300 w 333375"/>
                            <a:gd name="connsiteY2" fmla="*/ 152400 h 504825"/>
                            <a:gd name="connsiteX3" fmla="*/ 104775 w 333375"/>
                            <a:gd name="connsiteY3" fmla="*/ 257175 h 504825"/>
                            <a:gd name="connsiteX4" fmla="*/ 95250 w 333375"/>
                            <a:gd name="connsiteY4" fmla="*/ 304800 h 504825"/>
                            <a:gd name="connsiteX5" fmla="*/ 85725 w 333375"/>
                            <a:gd name="connsiteY5" fmla="*/ 371475 h 504825"/>
                            <a:gd name="connsiteX6" fmla="*/ 66675 w 333375"/>
                            <a:gd name="connsiteY6" fmla="*/ 438150 h 504825"/>
                            <a:gd name="connsiteX7" fmla="*/ 38100 w 333375"/>
                            <a:gd name="connsiteY7" fmla="*/ 447675 h 504825"/>
                            <a:gd name="connsiteX8" fmla="*/ 0 w 333375"/>
                            <a:gd name="connsiteY8" fmla="*/ 400050 h 504825"/>
                            <a:gd name="connsiteX9" fmla="*/ 9525 w 333375"/>
                            <a:gd name="connsiteY9" fmla="*/ 371475 h 504825"/>
                            <a:gd name="connsiteX10" fmla="*/ 38100 w 333375"/>
                            <a:gd name="connsiteY10" fmla="*/ 390525 h 504825"/>
                            <a:gd name="connsiteX11" fmla="*/ 85725 w 333375"/>
                            <a:gd name="connsiteY11" fmla="*/ 476250 h 504825"/>
                            <a:gd name="connsiteX12" fmla="*/ 142875 w 333375"/>
                            <a:gd name="connsiteY12" fmla="*/ 504825 h 504825"/>
                            <a:gd name="connsiteX13" fmla="*/ 200025 w 333375"/>
                            <a:gd name="connsiteY13" fmla="*/ 476250 h 504825"/>
                            <a:gd name="connsiteX14" fmla="*/ 219075 w 333375"/>
                            <a:gd name="connsiteY14" fmla="*/ 447675 h 504825"/>
                            <a:gd name="connsiteX15" fmla="*/ 266700 w 333375"/>
                            <a:gd name="connsiteY15" fmla="*/ 390525 h 504825"/>
                            <a:gd name="connsiteX16" fmla="*/ 285750 w 333375"/>
                            <a:gd name="connsiteY16" fmla="*/ 333375 h 504825"/>
                            <a:gd name="connsiteX17" fmla="*/ 295275 w 333375"/>
                            <a:gd name="connsiteY17" fmla="*/ 304800 h 504825"/>
                            <a:gd name="connsiteX18" fmla="*/ 304800 w 333375"/>
                            <a:gd name="connsiteY18" fmla="*/ 266700 h 504825"/>
                            <a:gd name="connsiteX19" fmla="*/ 333375 w 333375"/>
                            <a:gd name="connsiteY19" fmla="*/ 171450 h 504825"/>
                            <a:gd name="connsiteX20" fmla="*/ 323850 w 333375"/>
                            <a:gd name="connsiteY20" fmla="*/ 66675 h 504825"/>
                            <a:gd name="connsiteX21" fmla="*/ 314325 w 333375"/>
                            <a:gd name="connsiteY21" fmla="*/ 38100 h 504825"/>
                            <a:gd name="connsiteX22" fmla="*/ 285750 w 333375"/>
                            <a:gd name="connsiteY22" fmla="*/ 19050 h 504825"/>
                            <a:gd name="connsiteX23" fmla="*/ 228600 w 333375"/>
                            <a:gd name="connsiteY23" fmla="*/ 0 h 504825"/>
                            <a:gd name="connsiteX24" fmla="*/ 200025 w 333375"/>
                            <a:gd name="connsiteY24" fmla="*/ 19050 h 504825"/>
                            <a:gd name="connsiteX25" fmla="*/ 190500 w 333375"/>
                            <a:gd name="connsiteY25" fmla="*/ 47625 h 504825"/>
                            <a:gd name="connsiteX26" fmla="*/ 171450 w 333375"/>
                            <a:gd name="connsiteY26" fmla="*/ 76200 h 504825"/>
                            <a:gd name="connsiteX27" fmla="*/ 161925 w 333375"/>
                            <a:gd name="connsiteY27" fmla="*/ 104775 h 504825"/>
                            <a:gd name="connsiteX28" fmla="*/ 142875 w 333375"/>
                            <a:gd name="connsiteY28" fmla="*/ 133350 h 504825"/>
                            <a:gd name="connsiteX29" fmla="*/ 123825 w 333375"/>
                            <a:gd name="connsiteY29" fmla="*/ 190500 h 504825"/>
                            <a:gd name="connsiteX30" fmla="*/ 152400 w 333375"/>
                            <a:gd name="connsiteY30" fmla="*/ 200025 h 504825"/>
                            <a:gd name="connsiteX31" fmla="*/ 200025 w 333375"/>
                            <a:gd name="connsiteY31" fmla="*/ 152400 h 504825"/>
                            <a:gd name="connsiteX32" fmla="*/ 209550 w 333375"/>
                            <a:gd name="connsiteY32" fmla="*/ 142875 h 504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33375" h="504825">
                              <a:moveTo>
                                <a:pt x="152400" y="47625"/>
                              </a:moveTo>
                              <a:cubicBezTo>
                                <a:pt x="146050" y="63500"/>
                                <a:pt x="139193" y="79182"/>
                                <a:pt x="133350" y="95250"/>
                              </a:cubicBezTo>
                              <a:cubicBezTo>
                                <a:pt x="126488" y="114121"/>
                                <a:pt x="114300" y="152400"/>
                                <a:pt x="114300" y="152400"/>
                              </a:cubicBezTo>
                              <a:cubicBezTo>
                                <a:pt x="111125" y="187325"/>
                                <a:pt x="109125" y="222377"/>
                                <a:pt x="104775" y="257175"/>
                              </a:cubicBezTo>
                              <a:cubicBezTo>
                                <a:pt x="102767" y="273239"/>
                                <a:pt x="97912" y="288831"/>
                                <a:pt x="95250" y="304800"/>
                              </a:cubicBezTo>
                              <a:cubicBezTo>
                                <a:pt x="91559" y="326945"/>
                                <a:pt x="89741" y="349386"/>
                                <a:pt x="85725" y="371475"/>
                              </a:cubicBezTo>
                              <a:cubicBezTo>
                                <a:pt x="85670" y="371777"/>
                                <a:pt x="71209" y="433616"/>
                                <a:pt x="66675" y="438150"/>
                              </a:cubicBezTo>
                              <a:cubicBezTo>
                                <a:pt x="59575" y="445250"/>
                                <a:pt x="47625" y="444500"/>
                                <a:pt x="38100" y="447675"/>
                              </a:cubicBezTo>
                              <a:cubicBezTo>
                                <a:pt x="16159" y="433047"/>
                                <a:pt x="0" y="430722"/>
                                <a:pt x="0" y="400050"/>
                              </a:cubicBezTo>
                              <a:cubicBezTo>
                                <a:pt x="0" y="390010"/>
                                <a:pt x="6350" y="381000"/>
                                <a:pt x="9525" y="371475"/>
                              </a:cubicBezTo>
                              <a:cubicBezTo>
                                <a:pt x="19050" y="377825"/>
                                <a:pt x="30949" y="381586"/>
                                <a:pt x="38100" y="390525"/>
                              </a:cubicBezTo>
                              <a:cubicBezTo>
                                <a:pt x="77803" y="440154"/>
                                <a:pt x="-10251" y="412266"/>
                                <a:pt x="85725" y="476250"/>
                              </a:cubicBezTo>
                              <a:cubicBezTo>
                                <a:pt x="122654" y="500869"/>
                                <a:pt x="103440" y="491680"/>
                                <a:pt x="142875" y="504825"/>
                              </a:cubicBezTo>
                              <a:cubicBezTo>
                                <a:pt x="166116" y="497078"/>
                                <a:pt x="181561" y="494714"/>
                                <a:pt x="200025" y="476250"/>
                              </a:cubicBezTo>
                              <a:cubicBezTo>
                                <a:pt x="208120" y="468155"/>
                                <a:pt x="211746" y="456469"/>
                                <a:pt x="219075" y="447675"/>
                              </a:cubicBezTo>
                              <a:cubicBezTo>
                                <a:pt x="240438" y="422040"/>
                                <a:pt x="253186" y="420931"/>
                                <a:pt x="266700" y="390525"/>
                              </a:cubicBezTo>
                              <a:cubicBezTo>
                                <a:pt x="274855" y="372175"/>
                                <a:pt x="279400" y="352425"/>
                                <a:pt x="285750" y="333375"/>
                              </a:cubicBezTo>
                              <a:cubicBezTo>
                                <a:pt x="288925" y="323850"/>
                                <a:pt x="292840" y="314540"/>
                                <a:pt x="295275" y="304800"/>
                              </a:cubicBezTo>
                              <a:cubicBezTo>
                                <a:pt x="298450" y="292100"/>
                                <a:pt x="301038" y="279239"/>
                                <a:pt x="304800" y="266700"/>
                              </a:cubicBezTo>
                              <a:cubicBezTo>
                                <a:pt x="339585" y="150752"/>
                                <a:pt x="311421" y="259267"/>
                                <a:pt x="333375" y="171450"/>
                              </a:cubicBezTo>
                              <a:cubicBezTo>
                                <a:pt x="330200" y="136525"/>
                                <a:pt x="328810" y="101392"/>
                                <a:pt x="323850" y="66675"/>
                              </a:cubicBezTo>
                              <a:cubicBezTo>
                                <a:pt x="322430" y="56736"/>
                                <a:pt x="320597" y="45940"/>
                                <a:pt x="314325" y="38100"/>
                              </a:cubicBezTo>
                              <a:cubicBezTo>
                                <a:pt x="307174" y="29161"/>
                                <a:pt x="296211" y="23699"/>
                                <a:pt x="285750" y="19050"/>
                              </a:cubicBezTo>
                              <a:cubicBezTo>
                                <a:pt x="267400" y="10895"/>
                                <a:pt x="228600" y="0"/>
                                <a:pt x="228600" y="0"/>
                              </a:cubicBezTo>
                              <a:cubicBezTo>
                                <a:pt x="219075" y="6350"/>
                                <a:pt x="207176" y="10111"/>
                                <a:pt x="200025" y="19050"/>
                              </a:cubicBezTo>
                              <a:cubicBezTo>
                                <a:pt x="193753" y="26890"/>
                                <a:pt x="194990" y="38645"/>
                                <a:pt x="190500" y="47625"/>
                              </a:cubicBezTo>
                              <a:cubicBezTo>
                                <a:pt x="185380" y="57864"/>
                                <a:pt x="176570" y="65961"/>
                                <a:pt x="171450" y="76200"/>
                              </a:cubicBezTo>
                              <a:cubicBezTo>
                                <a:pt x="166960" y="85180"/>
                                <a:pt x="166415" y="95795"/>
                                <a:pt x="161925" y="104775"/>
                              </a:cubicBezTo>
                              <a:cubicBezTo>
                                <a:pt x="156805" y="115014"/>
                                <a:pt x="147524" y="122889"/>
                                <a:pt x="142875" y="133350"/>
                              </a:cubicBezTo>
                              <a:cubicBezTo>
                                <a:pt x="134720" y="151700"/>
                                <a:pt x="123825" y="190500"/>
                                <a:pt x="123825" y="190500"/>
                              </a:cubicBezTo>
                              <a:cubicBezTo>
                                <a:pt x="133350" y="193675"/>
                                <a:pt x="142496" y="201676"/>
                                <a:pt x="152400" y="200025"/>
                              </a:cubicBezTo>
                              <a:cubicBezTo>
                                <a:pt x="177800" y="195792"/>
                                <a:pt x="187325" y="169333"/>
                                <a:pt x="200025" y="152400"/>
                              </a:cubicBezTo>
                              <a:cubicBezTo>
                                <a:pt x="202719" y="148808"/>
                                <a:pt x="206375" y="146050"/>
                                <a:pt x="209550" y="142875"/>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9" o:spid="_x0000_s1026" style="position:absolute;margin-left:57pt;margin-top:11.6pt;width:15pt;height:1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" path="m152400,47625v-6350,15875,-13207,31557,-19050,47625c126488,114121,114300,152400,114300,152400v-3175,34925,-5175,69977,-9525,104775c102767,273239,97912,288831,95250,304800v-3691,22145,-5509,44586,-9525,66675c85670,371777,71209,433616,66675,438150v-7100,7100,-19050,6350,-28575,9525c16159,433047,,430722,,400050,,390010,6350,381000,9525,371475v9525,6350,21424,10111,28575,19050c77803,440154,-10251,412266,85725,476250v36929,24619,17715,15430,57150,28575c166116,497078,181561,494714,200025,476250v8095,-8095,11721,-19781,19050,-28575c240438,422040,253186,420931,266700,390525v8155,-18350,12700,-38100,19050,-57150c288925,323850,292840,314540,295275,304800v3175,-12700,5763,-25561,9525,-38100c339585,150752,311421,259267,333375,171450v-3175,-34925,-4565,-70058,-9525,-104775c322430,56736,320597,45940,314325,38100,307174,29161,296211,23699,285750,19050,267400,10895,228600,,228600,v-9525,6350,-21424,10111,-28575,19050c193753,26890,194990,38645,190500,47625v-5120,10239,-13930,18336,-19050,28575c166960,85180,166415,95795,161925,104775v-5120,10239,-14401,18114,-19050,28575c134720,151700,123825,190500,123825,190500v9525,3175,18671,11176,28575,9525c177800,195792,187325,169333,200025,152400v2694,-3592,6350,-6350,9525,-9525e" filled="f" strokecolor="#385d8a" strokeweight="2pt">
                <v:path arrowok="t" o:connecttype="custom" o:connectlocs="87086,17492;76200,34985;65314,55976;59871,94459;54429,111952;48986,136441;38100,160931;21771,164429;0,146937;5443,136441;21771,143438;48986,174925;81643,185420;114300,174925;125186,164429;152400,143438;163286,122447;168729,111952;174171,97958;190500,62973;185057,24489;179614,13994;163286,6997;130629,0;114300,6997;108857,17492;97971,27988;92529,38483;81643,48979;70757,69970;87086,73468;114300,55976;119743,52477" o:connectangles="0,0,0,0,0,0,0,0,0,0,0,0,0,0,0,0,0,0,0,0,0,0,0,0,0,0,0,0,0,0,0,0,0"/>
              </v:shape>
            </w:pict>
          </mc:Fallback>
        </mc:AlternateContent>
      </w:r>
    </w:p>
    <w:p w:rsidR="00A53DCE" w:rsidRDefault="009820ED" w:rsidP="00A53DCE">
      <w:pPr>
        <w:spacing w:after="0" w:line="240" w:lineRule="auto"/>
        <w:jc w:val="both"/>
        <w:rPr>
          <w:rFonts w:ascii="Times New Roman" w:hAnsi="Times New Roman" w:cs="Times New Roman"/>
          <w:sz w:val="24"/>
          <w:szCs w:val="24"/>
        </w:rPr>
      </w:pPr>
      <w:r w:rsidRPr="009820ED">
        <w:rPr>
          <w:rFonts w:ascii="Calibri" w:eastAsia="Calibri" w:hAnsi="Calibri" w:cs="Times New Roman"/>
          <w:noProof/>
        </w:rPr>
        <mc:AlternateContent>
          <mc:Choice Requires="wps">
            <w:drawing>
              <wp:anchor distT="0" distB="0" distL="114300" distR="114300" simplePos="0" relativeHeight="251669504" behindDoc="0" locked="0" layoutInCell="1" allowOverlap="1" wp14:anchorId="51019BB2" wp14:editId="45BEE59D">
                <wp:simplePos x="0" y="0"/>
                <wp:positionH relativeFrom="column">
                  <wp:posOffset>946150</wp:posOffset>
                </wp:positionH>
                <wp:positionV relativeFrom="paragraph">
                  <wp:posOffset>22860</wp:posOffset>
                </wp:positionV>
                <wp:extent cx="1003300" cy="182880"/>
                <wp:effectExtent l="0" t="0" r="25400" b="26670"/>
                <wp:wrapNone/>
                <wp:docPr id="10" name="Freeform 10"/>
                <wp:cNvGraphicFramePr/>
                <a:graphic xmlns:a="http://schemas.openxmlformats.org/drawingml/2006/main">
                  <a:graphicData uri="http://schemas.microsoft.com/office/word/2010/wordprocessingShape">
                    <wps:wsp>
                      <wps:cNvSpPr/>
                      <wps:spPr>
                        <a:xfrm>
                          <a:off x="0" y="0"/>
                          <a:ext cx="1003300" cy="182880"/>
                        </a:xfrm>
                        <a:custGeom>
                          <a:avLst/>
                          <a:gdLst>
                            <a:gd name="connsiteX0" fmla="*/ 1188 w 1429938"/>
                            <a:gd name="connsiteY0" fmla="*/ 47625 h 333682"/>
                            <a:gd name="connsiteX1" fmla="*/ 10713 w 1429938"/>
                            <a:gd name="connsiteY1" fmla="*/ 219075 h 333682"/>
                            <a:gd name="connsiteX2" fmla="*/ 67863 w 1429938"/>
                            <a:gd name="connsiteY2" fmla="*/ 238125 h 333682"/>
                            <a:gd name="connsiteX3" fmla="*/ 105963 w 1429938"/>
                            <a:gd name="connsiteY3" fmla="*/ 180975 h 333682"/>
                            <a:gd name="connsiteX4" fmla="*/ 172638 w 1429938"/>
                            <a:gd name="connsiteY4" fmla="*/ 95250 h 333682"/>
                            <a:gd name="connsiteX5" fmla="*/ 182163 w 1429938"/>
                            <a:gd name="connsiteY5" fmla="*/ 66675 h 333682"/>
                            <a:gd name="connsiteX6" fmla="*/ 191688 w 1429938"/>
                            <a:gd name="connsiteY6" fmla="*/ 95250 h 333682"/>
                            <a:gd name="connsiteX7" fmla="*/ 182163 w 1429938"/>
                            <a:gd name="connsiteY7" fmla="*/ 152400 h 333682"/>
                            <a:gd name="connsiteX8" fmla="*/ 220263 w 1429938"/>
                            <a:gd name="connsiteY8" fmla="*/ 266700 h 333682"/>
                            <a:gd name="connsiteX9" fmla="*/ 248838 w 1429938"/>
                            <a:gd name="connsiteY9" fmla="*/ 257175 h 333682"/>
                            <a:gd name="connsiteX10" fmla="*/ 286938 w 1429938"/>
                            <a:gd name="connsiteY10" fmla="*/ 200025 h 333682"/>
                            <a:gd name="connsiteX11" fmla="*/ 305988 w 1429938"/>
                            <a:gd name="connsiteY11" fmla="*/ 142875 h 333682"/>
                            <a:gd name="connsiteX12" fmla="*/ 325038 w 1429938"/>
                            <a:gd name="connsiteY12" fmla="*/ 114300 h 333682"/>
                            <a:gd name="connsiteX13" fmla="*/ 372663 w 1429938"/>
                            <a:gd name="connsiteY13" fmla="*/ 38100 h 333682"/>
                            <a:gd name="connsiteX14" fmla="*/ 382188 w 1429938"/>
                            <a:gd name="connsiteY14" fmla="*/ 133350 h 333682"/>
                            <a:gd name="connsiteX15" fmla="*/ 372663 w 1429938"/>
                            <a:gd name="connsiteY15" fmla="*/ 161925 h 333682"/>
                            <a:gd name="connsiteX16" fmla="*/ 410763 w 1429938"/>
                            <a:gd name="connsiteY16" fmla="*/ 104775 h 333682"/>
                            <a:gd name="connsiteX17" fmla="*/ 429813 w 1429938"/>
                            <a:gd name="connsiteY17" fmla="*/ 47625 h 333682"/>
                            <a:gd name="connsiteX18" fmla="*/ 486963 w 1429938"/>
                            <a:gd name="connsiteY18" fmla="*/ 19050 h 333682"/>
                            <a:gd name="connsiteX19" fmla="*/ 506013 w 1429938"/>
                            <a:gd name="connsiteY19" fmla="*/ 85725 h 333682"/>
                            <a:gd name="connsiteX20" fmla="*/ 515538 w 1429938"/>
                            <a:gd name="connsiteY20" fmla="*/ 133350 h 333682"/>
                            <a:gd name="connsiteX21" fmla="*/ 534588 w 1429938"/>
                            <a:gd name="connsiteY21" fmla="*/ 200025 h 333682"/>
                            <a:gd name="connsiteX22" fmla="*/ 544113 w 1429938"/>
                            <a:gd name="connsiteY22" fmla="*/ 238125 h 333682"/>
                            <a:gd name="connsiteX23" fmla="*/ 582213 w 1429938"/>
                            <a:gd name="connsiteY23" fmla="*/ 228600 h 333682"/>
                            <a:gd name="connsiteX24" fmla="*/ 667938 w 1429938"/>
                            <a:gd name="connsiteY24" fmla="*/ 161925 h 333682"/>
                            <a:gd name="connsiteX25" fmla="*/ 696513 w 1429938"/>
                            <a:gd name="connsiteY25" fmla="*/ 114300 h 333682"/>
                            <a:gd name="connsiteX26" fmla="*/ 725088 w 1429938"/>
                            <a:gd name="connsiteY26" fmla="*/ 95250 h 333682"/>
                            <a:gd name="connsiteX27" fmla="*/ 753663 w 1429938"/>
                            <a:gd name="connsiteY27" fmla="*/ 66675 h 333682"/>
                            <a:gd name="connsiteX28" fmla="*/ 772713 w 1429938"/>
                            <a:gd name="connsiteY28" fmla="*/ 38100 h 333682"/>
                            <a:gd name="connsiteX29" fmla="*/ 829863 w 1429938"/>
                            <a:gd name="connsiteY29" fmla="*/ 0 h 333682"/>
                            <a:gd name="connsiteX30" fmla="*/ 848913 w 1429938"/>
                            <a:gd name="connsiteY30" fmla="*/ 66675 h 333682"/>
                            <a:gd name="connsiteX31" fmla="*/ 829863 w 1429938"/>
                            <a:gd name="connsiteY31" fmla="*/ 38100 h 333682"/>
                            <a:gd name="connsiteX32" fmla="*/ 801288 w 1429938"/>
                            <a:gd name="connsiteY32" fmla="*/ 28575 h 333682"/>
                            <a:gd name="connsiteX33" fmla="*/ 744138 w 1429938"/>
                            <a:gd name="connsiteY33" fmla="*/ 66675 h 333682"/>
                            <a:gd name="connsiteX34" fmla="*/ 734613 w 1429938"/>
                            <a:gd name="connsiteY34" fmla="*/ 95250 h 333682"/>
                            <a:gd name="connsiteX35" fmla="*/ 715563 w 1429938"/>
                            <a:gd name="connsiteY35" fmla="*/ 123825 h 333682"/>
                            <a:gd name="connsiteX36" fmla="*/ 696513 w 1429938"/>
                            <a:gd name="connsiteY36" fmla="*/ 190500 h 333682"/>
                            <a:gd name="connsiteX37" fmla="*/ 677463 w 1429938"/>
                            <a:gd name="connsiteY37" fmla="*/ 228600 h 333682"/>
                            <a:gd name="connsiteX38" fmla="*/ 715563 w 1429938"/>
                            <a:gd name="connsiteY38" fmla="*/ 333375 h 333682"/>
                            <a:gd name="connsiteX39" fmla="*/ 763188 w 1429938"/>
                            <a:gd name="connsiteY39" fmla="*/ 323850 h 333682"/>
                            <a:gd name="connsiteX40" fmla="*/ 820338 w 1429938"/>
                            <a:gd name="connsiteY40" fmla="*/ 276225 h 333682"/>
                            <a:gd name="connsiteX41" fmla="*/ 839388 w 1429938"/>
                            <a:gd name="connsiteY41" fmla="*/ 247650 h 333682"/>
                            <a:gd name="connsiteX42" fmla="*/ 896538 w 1429938"/>
                            <a:gd name="connsiteY42" fmla="*/ 190500 h 333682"/>
                            <a:gd name="connsiteX43" fmla="*/ 925113 w 1429938"/>
                            <a:gd name="connsiteY43" fmla="*/ 161925 h 333682"/>
                            <a:gd name="connsiteX44" fmla="*/ 944163 w 1429938"/>
                            <a:gd name="connsiteY44" fmla="*/ 123825 h 333682"/>
                            <a:gd name="connsiteX45" fmla="*/ 1010838 w 1429938"/>
                            <a:gd name="connsiteY45" fmla="*/ 57150 h 333682"/>
                            <a:gd name="connsiteX46" fmla="*/ 1067988 w 1429938"/>
                            <a:gd name="connsiteY46" fmla="*/ 19050 h 333682"/>
                            <a:gd name="connsiteX47" fmla="*/ 1106088 w 1429938"/>
                            <a:gd name="connsiteY47" fmla="*/ 28575 h 333682"/>
                            <a:gd name="connsiteX48" fmla="*/ 1115613 w 1429938"/>
                            <a:gd name="connsiteY48" fmla="*/ 57150 h 333682"/>
                            <a:gd name="connsiteX49" fmla="*/ 1058463 w 1429938"/>
                            <a:gd name="connsiteY49" fmla="*/ 38100 h 333682"/>
                            <a:gd name="connsiteX50" fmla="*/ 1029888 w 1429938"/>
                            <a:gd name="connsiteY50" fmla="*/ 57150 h 333682"/>
                            <a:gd name="connsiteX51" fmla="*/ 972738 w 1429938"/>
                            <a:gd name="connsiteY51" fmla="*/ 152400 h 333682"/>
                            <a:gd name="connsiteX52" fmla="*/ 953688 w 1429938"/>
                            <a:gd name="connsiteY52" fmla="*/ 209550 h 333682"/>
                            <a:gd name="connsiteX53" fmla="*/ 991788 w 1429938"/>
                            <a:gd name="connsiteY53" fmla="*/ 285750 h 333682"/>
                            <a:gd name="connsiteX54" fmla="*/ 1020363 w 1429938"/>
                            <a:gd name="connsiteY54" fmla="*/ 276225 h 333682"/>
                            <a:gd name="connsiteX55" fmla="*/ 1048938 w 1429938"/>
                            <a:gd name="connsiteY55" fmla="*/ 209550 h 333682"/>
                            <a:gd name="connsiteX56" fmla="*/ 1067988 w 1429938"/>
                            <a:gd name="connsiteY56" fmla="*/ 152400 h 333682"/>
                            <a:gd name="connsiteX57" fmla="*/ 1077513 w 1429938"/>
                            <a:gd name="connsiteY57" fmla="*/ 200025 h 333682"/>
                            <a:gd name="connsiteX58" fmla="*/ 1106088 w 1429938"/>
                            <a:gd name="connsiteY58" fmla="*/ 219075 h 333682"/>
                            <a:gd name="connsiteX59" fmla="*/ 1144188 w 1429938"/>
                            <a:gd name="connsiteY59" fmla="*/ 161925 h 333682"/>
                            <a:gd name="connsiteX60" fmla="*/ 1172763 w 1429938"/>
                            <a:gd name="connsiteY60" fmla="*/ 95250 h 333682"/>
                            <a:gd name="connsiteX61" fmla="*/ 1201338 w 1429938"/>
                            <a:gd name="connsiteY61" fmla="*/ 76200 h 333682"/>
                            <a:gd name="connsiteX62" fmla="*/ 1229913 w 1429938"/>
                            <a:gd name="connsiteY62" fmla="*/ 85725 h 333682"/>
                            <a:gd name="connsiteX63" fmla="*/ 1268013 w 1429938"/>
                            <a:gd name="connsiteY63" fmla="*/ 123825 h 333682"/>
                            <a:gd name="connsiteX64" fmla="*/ 1353738 w 1429938"/>
                            <a:gd name="connsiteY64" fmla="*/ 104775 h 333682"/>
                            <a:gd name="connsiteX65" fmla="*/ 1372788 w 1429938"/>
                            <a:gd name="connsiteY65" fmla="*/ 161925 h 333682"/>
                            <a:gd name="connsiteX66" fmla="*/ 1391838 w 1429938"/>
                            <a:gd name="connsiteY66" fmla="*/ 190500 h 333682"/>
                            <a:gd name="connsiteX67" fmla="*/ 1429938 w 1429938"/>
                            <a:gd name="connsiteY67" fmla="*/ 238125 h 333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1429938" h="333682">
                              <a:moveTo>
                                <a:pt x="1188" y="47625"/>
                              </a:moveTo>
                              <a:cubicBezTo>
                                <a:pt x="4363" y="104775"/>
                                <a:pt x="-8196" y="165050"/>
                                <a:pt x="10713" y="219075"/>
                              </a:cubicBezTo>
                              <a:cubicBezTo>
                                <a:pt x="17347" y="238028"/>
                                <a:pt x="67863" y="238125"/>
                                <a:pt x="67863" y="238125"/>
                              </a:cubicBezTo>
                              <a:cubicBezTo>
                                <a:pt x="131279" y="174709"/>
                                <a:pt x="71501" y="243006"/>
                                <a:pt x="105963" y="180975"/>
                              </a:cubicBezTo>
                              <a:cubicBezTo>
                                <a:pt x="134446" y="129706"/>
                                <a:pt x="137928" y="129960"/>
                                <a:pt x="172638" y="95250"/>
                              </a:cubicBezTo>
                              <a:cubicBezTo>
                                <a:pt x="175813" y="85725"/>
                                <a:pt x="172123" y="66675"/>
                                <a:pt x="182163" y="66675"/>
                              </a:cubicBezTo>
                              <a:cubicBezTo>
                                <a:pt x="192203" y="66675"/>
                                <a:pt x="191688" y="85210"/>
                                <a:pt x="191688" y="95250"/>
                              </a:cubicBezTo>
                              <a:cubicBezTo>
                                <a:pt x="191688" y="114563"/>
                                <a:pt x="185338" y="133350"/>
                                <a:pt x="182163" y="152400"/>
                              </a:cubicBezTo>
                              <a:cubicBezTo>
                                <a:pt x="185014" y="180914"/>
                                <a:pt x="167942" y="257980"/>
                                <a:pt x="220263" y="266700"/>
                              </a:cubicBezTo>
                              <a:cubicBezTo>
                                <a:pt x="230167" y="268351"/>
                                <a:pt x="239313" y="260350"/>
                                <a:pt x="248838" y="257175"/>
                              </a:cubicBezTo>
                              <a:cubicBezTo>
                                <a:pt x="261538" y="238125"/>
                                <a:pt x="279698" y="221745"/>
                                <a:pt x="286938" y="200025"/>
                              </a:cubicBezTo>
                              <a:cubicBezTo>
                                <a:pt x="293288" y="180975"/>
                                <a:pt x="294849" y="159583"/>
                                <a:pt x="305988" y="142875"/>
                              </a:cubicBezTo>
                              <a:cubicBezTo>
                                <a:pt x="312338" y="133350"/>
                                <a:pt x="320389" y="124761"/>
                                <a:pt x="325038" y="114300"/>
                              </a:cubicBezTo>
                              <a:cubicBezTo>
                                <a:pt x="358447" y="39131"/>
                                <a:pt x="321258" y="72370"/>
                                <a:pt x="372663" y="38100"/>
                              </a:cubicBezTo>
                              <a:cubicBezTo>
                                <a:pt x="402418" y="82732"/>
                                <a:pt x="396761" y="60486"/>
                                <a:pt x="382188" y="133350"/>
                              </a:cubicBezTo>
                              <a:cubicBezTo>
                                <a:pt x="380219" y="143195"/>
                                <a:pt x="365563" y="169025"/>
                                <a:pt x="372663" y="161925"/>
                              </a:cubicBezTo>
                              <a:cubicBezTo>
                                <a:pt x="388852" y="145736"/>
                                <a:pt x="403523" y="126495"/>
                                <a:pt x="410763" y="104775"/>
                              </a:cubicBezTo>
                              <a:cubicBezTo>
                                <a:pt x="417113" y="85725"/>
                                <a:pt x="413105" y="58764"/>
                                <a:pt x="429813" y="47625"/>
                              </a:cubicBezTo>
                              <a:cubicBezTo>
                                <a:pt x="466742" y="23006"/>
                                <a:pt x="447528" y="32195"/>
                                <a:pt x="486963" y="19050"/>
                              </a:cubicBezTo>
                              <a:cubicBezTo>
                                <a:pt x="497570" y="50871"/>
                                <a:pt x="498040" y="49845"/>
                                <a:pt x="506013" y="85725"/>
                              </a:cubicBezTo>
                              <a:cubicBezTo>
                                <a:pt x="509525" y="101529"/>
                                <a:pt x="512026" y="117546"/>
                                <a:pt x="515538" y="133350"/>
                              </a:cubicBezTo>
                              <a:cubicBezTo>
                                <a:pt x="530426" y="200348"/>
                                <a:pt x="518677" y="144338"/>
                                <a:pt x="534588" y="200025"/>
                              </a:cubicBezTo>
                              <a:cubicBezTo>
                                <a:pt x="538184" y="212612"/>
                                <a:pt x="540938" y="225425"/>
                                <a:pt x="544113" y="238125"/>
                              </a:cubicBezTo>
                              <a:cubicBezTo>
                                <a:pt x="556813" y="234950"/>
                                <a:pt x="570504" y="234454"/>
                                <a:pt x="582213" y="228600"/>
                              </a:cubicBezTo>
                              <a:cubicBezTo>
                                <a:pt x="606465" y="216474"/>
                                <a:pt x="649123" y="187012"/>
                                <a:pt x="667938" y="161925"/>
                              </a:cubicBezTo>
                              <a:cubicBezTo>
                                <a:pt x="679046" y="147114"/>
                                <a:pt x="684465" y="128356"/>
                                <a:pt x="696513" y="114300"/>
                              </a:cubicBezTo>
                              <a:cubicBezTo>
                                <a:pt x="703963" y="105608"/>
                                <a:pt x="716294" y="102579"/>
                                <a:pt x="725088" y="95250"/>
                              </a:cubicBezTo>
                              <a:cubicBezTo>
                                <a:pt x="735436" y="86626"/>
                                <a:pt x="745039" y="77023"/>
                                <a:pt x="753663" y="66675"/>
                              </a:cubicBezTo>
                              <a:cubicBezTo>
                                <a:pt x="760992" y="57881"/>
                                <a:pt x="764098" y="45638"/>
                                <a:pt x="772713" y="38100"/>
                              </a:cubicBezTo>
                              <a:cubicBezTo>
                                <a:pt x="789943" y="23023"/>
                                <a:pt x="829863" y="0"/>
                                <a:pt x="829863" y="0"/>
                              </a:cubicBezTo>
                              <a:cubicBezTo>
                                <a:pt x="854973" y="8370"/>
                                <a:pt x="901997" y="13591"/>
                                <a:pt x="848913" y="66675"/>
                              </a:cubicBezTo>
                              <a:cubicBezTo>
                                <a:pt x="840818" y="74770"/>
                                <a:pt x="838802" y="45251"/>
                                <a:pt x="829863" y="38100"/>
                              </a:cubicBezTo>
                              <a:cubicBezTo>
                                <a:pt x="822023" y="31828"/>
                                <a:pt x="810813" y="31750"/>
                                <a:pt x="801288" y="28575"/>
                              </a:cubicBezTo>
                              <a:cubicBezTo>
                                <a:pt x="771330" y="38561"/>
                                <a:pt x="764523" y="36097"/>
                                <a:pt x="744138" y="66675"/>
                              </a:cubicBezTo>
                              <a:cubicBezTo>
                                <a:pt x="738569" y="75029"/>
                                <a:pt x="739103" y="86270"/>
                                <a:pt x="734613" y="95250"/>
                              </a:cubicBezTo>
                              <a:cubicBezTo>
                                <a:pt x="729493" y="105489"/>
                                <a:pt x="720683" y="113586"/>
                                <a:pt x="715563" y="123825"/>
                              </a:cubicBezTo>
                              <a:cubicBezTo>
                                <a:pt x="704049" y="146852"/>
                                <a:pt x="705668" y="166085"/>
                                <a:pt x="696513" y="190500"/>
                              </a:cubicBezTo>
                              <a:cubicBezTo>
                                <a:pt x="691527" y="203795"/>
                                <a:pt x="683813" y="215900"/>
                                <a:pt x="677463" y="228600"/>
                              </a:cubicBezTo>
                              <a:cubicBezTo>
                                <a:pt x="680205" y="253279"/>
                                <a:pt x="666270" y="327213"/>
                                <a:pt x="715563" y="333375"/>
                              </a:cubicBezTo>
                              <a:cubicBezTo>
                                <a:pt x="731627" y="335383"/>
                                <a:pt x="747313" y="327025"/>
                                <a:pt x="763188" y="323850"/>
                              </a:cubicBezTo>
                              <a:cubicBezTo>
                                <a:pt x="791285" y="305119"/>
                                <a:pt x="797419" y="303727"/>
                                <a:pt x="820338" y="276225"/>
                              </a:cubicBezTo>
                              <a:cubicBezTo>
                                <a:pt x="827667" y="267431"/>
                                <a:pt x="831783" y="256206"/>
                                <a:pt x="839388" y="247650"/>
                              </a:cubicBezTo>
                              <a:cubicBezTo>
                                <a:pt x="857286" y="227514"/>
                                <a:pt x="877488" y="209550"/>
                                <a:pt x="896538" y="190500"/>
                              </a:cubicBezTo>
                              <a:cubicBezTo>
                                <a:pt x="906063" y="180975"/>
                                <a:pt x="919089" y="173973"/>
                                <a:pt x="925113" y="161925"/>
                              </a:cubicBezTo>
                              <a:cubicBezTo>
                                <a:pt x="931463" y="149225"/>
                                <a:pt x="935172" y="134814"/>
                                <a:pt x="944163" y="123825"/>
                              </a:cubicBezTo>
                              <a:cubicBezTo>
                                <a:pt x="964066" y="99499"/>
                                <a:pt x="984686" y="74585"/>
                                <a:pt x="1010838" y="57150"/>
                              </a:cubicBezTo>
                              <a:lnTo>
                                <a:pt x="1067988" y="19050"/>
                              </a:lnTo>
                              <a:cubicBezTo>
                                <a:pt x="1080688" y="22225"/>
                                <a:pt x="1095866" y="20397"/>
                                <a:pt x="1106088" y="28575"/>
                              </a:cubicBezTo>
                              <a:cubicBezTo>
                                <a:pt x="1113928" y="34847"/>
                                <a:pt x="1125458" y="55181"/>
                                <a:pt x="1115613" y="57150"/>
                              </a:cubicBezTo>
                              <a:cubicBezTo>
                                <a:pt x="1095922" y="61088"/>
                                <a:pt x="1058463" y="38100"/>
                                <a:pt x="1058463" y="38100"/>
                              </a:cubicBezTo>
                              <a:cubicBezTo>
                                <a:pt x="1048938" y="44450"/>
                                <a:pt x="1037426" y="48535"/>
                                <a:pt x="1029888" y="57150"/>
                              </a:cubicBezTo>
                              <a:cubicBezTo>
                                <a:pt x="1013410" y="75982"/>
                                <a:pt x="983733" y="124913"/>
                                <a:pt x="972738" y="152400"/>
                              </a:cubicBezTo>
                              <a:cubicBezTo>
                                <a:pt x="965280" y="171044"/>
                                <a:pt x="953688" y="209550"/>
                                <a:pt x="953688" y="209550"/>
                              </a:cubicBezTo>
                              <a:cubicBezTo>
                                <a:pt x="958639" y="239257"/>
                                <a:pt x="950970" y="278947"/>
                                <a:pt x="991788" y="285750"/>
                              </a:cubicBezTo>
                              <a:cubicBezTo>
                                <a:pt x="1001692" y="287401"/>
                                <a:pt x="1010838" y="279400"/>
                                <a:pt x="1020363" y="276225"/>
                              </a:cubicBezTo>
                              <a:cubicBezTo>
                                <a:pt x="1050586" y="230890"/>
                                <a:pt x="1032163" y="265466"/>
                                <a:pt x="1048938" y="209550"/>
                              </a:cubicBezTo>
                              <a:cubicBezTo>
                                <a:pt x="1054708" y="190316"/>
                                <a:pt x="1067988" y="152400"/>
                                <a:pt x="1067988" y="152400"/>
                              </a:cubicBezTo>
                              <a:cubicBezTo>
                                <a:pt x="1071163" y="168275"/>
                                <a:pt x="1069481" y="185969"/>
                                <a:pt x="1077513" y="200025"/>
                              </a:cubicBezTo>
                              <a:cubicBezTo>
                                <a:pt x="1083193" y="209964"/>
                                <a:pt x="1096149" y="224755"/>
                                <a:pt x="1106088" y="219075"/>
                              </a:cubicBezTo>
                              <a:cubicBezTo>
                                <a:pt x="1125967" y="207716"/>
                                <a:pt x="1144188" y="161925"/>
                                <a:pt x="1144188" y="161925"/>
                              </a:cubicBezTo>
                              <a:cubicBezTo>
                                <a:pt x="1151475" y="132778"/>
                                <a:pt x="1150837" y="117176"/>
                                <a:pt x="1172763" y="95250"/>
                              </a:cubicBezTo>
                              <a:cubicBezTo>
                                <a:pt x="1180858" y="87155"/>
                                <a:pt x="1191813" y="82550"/>
                                <a:pt x="1201338" y="76200"/>
                              </a:cubicBezTo>
                              <a:cubicBezTo>
                                <a:pt x="1210863" y="79375"/>
                                <a:pt x="1224932" y="77008"/>
                                <a:pt x="1229913" y="85725"/>
                              </a:cubicBezTo>
                              <a:cubicBezTo>
                                <a:pt x="1261381" y="140793"/>
                                <a:pt x="1211478" y="161515"/>
                                <a:pt x="1268013" y="123825"/>
                              </a:cubicBezTo>
                              <a:cubicBezTo>
                                <a:pt x="1288429" y="93201"/>
                                <a:pt x="1297475" y="61015"/>
                                <a:pt x="1353738" y="104775"/>
                              </a:cubicBezTo>
                              <a:cubicBezTo>
                                <a:pt x="1369589" y="117103"/>
                                <a:pt x="1361649" y="145217"/>
                                <a:pt x="1372788" y="161925"/>
                              </a:cubicBezTo>
                              <a:lnTo>
                                <a:pt x="1391838" y="190500"/>
                              </a:lnTo>
                              <a:cubicBezTo>
                                <a:pt x="1403231" y="247465"/>
                                <a:pt x="1385174" y="238125"/>
                                <a:pt x="1429938" y="238125"/>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0" o:spid="_x0000_s1026" style="position:absolute;margin-left:74.5pt;margin-top:1.8pt;width:79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9938,33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" path="m1188,47625v3175,57150,-9384,117425,9525,171450c17347,238028,67863,238125,67863,238125v63416,-63416,3638,4881,38100,-57150c134446,129706,137928,129960,172638,95250v3175,-9525,-515,-28575,9525,-28575c192203,66675,191688,85210,191688,95250v,19313,-6350,38100,-9525,57150c185014,180914,167942,257980,220263,266700v9904,1651,19050,-6350,28575,-9525c261538,238125,279698,221745,286938,200025v6350,-19050,7911,-40442,19050,-57150c312338,133350,320389,124761,325038,114300,358447,39131,321258,72370,372663,38100v29755,44632,24098,22386,9525,95250c380219,143195,365563,169025,372663,161925v16189,-16189,30860,-35430,38100,-57150c417113,85725,413105,58764,429813,47625,466742,23006,447528,32195,486963,19050v10607,31821,11077,30795,19050,66675c509525,101529,512026,117546,515538,133350v14888,66998,3139,10988,19050,66675c538184,212612,540938,225425,544113,238125v12700,-3175,26391,-3671,38100,-9525c606465,216474,649123,187012,667938,161925v11108,-14811,16527,-33569,28575,-47625c703963,105608,716294,102579,725088,95250v10348,-8624,19951,-18227,28575,-28575c760992,57881,764098,45638,772713,38100,789943,23023,829863,,829863,v25110,8370,72134,13591,19050,66675c840818,74770,838802,45251,829863,38100v-7840,-6272,-19050,-6350,-28575,-9525c771330,38561,764523,36097,744138,66675v-5569,8354,-5035,19595,-9525,28575c729493,105489,720683,113586,715563,123825v-11514,23027,-9895,42260,-19050,66675c691527,203795,683813,215900,677463,228600v2742,24679,-11193,98613,38100,104775c731627,335383,747313,327025,763188,323850v28097,-18731,34231,-20123,57150,-47625c827667,267431,831783,256206,839388,247650v17898,-20136,38100,-38100,57150,-57150c906063,180975,919089,173973,925113,161925v6350,-12700,10059,-27111,19050,-38100c964066,99499,984686,74585,1010838,57150r57150,-38100c1080688,22225,1095866,20397,1106088,28575v7840,6272,19370,26606,9525,28575c1095922,61088,1058463,38100,1058463,38100v-9525,6350,-21037,10435,-28575,19050c1013410,75982,983733,124913,972738,152400v-7458,18644,-19050,57150,-19050,57150c958639,239257,950970,278947,991788,285750v9904,1651,19050,-6350,28575,-9525c1050586,230890,1032163,265466,1048938,209550v5770,-19234,19050,-57150,19050,-57150c1071163,168275,1069481,185969,1077513,200025v5680,9939,18636,24730,28575,19050c1125967,207716,1144188,161925,1144188,161925v7287,-29147,6649,-44749,28575,-66675c1180858,87155,1191813,82550,1201338,76200v9525,3175,23594,808,28575,9525c1261381,140793,1211478,161515,1268013,123825v20416,-30624,29462,-62810,85725,-19050c1369589,117103,1361649,145217,1372788,161925r19050,28575c1403231,247465,1385174,238125,1429938,238125e" filled="f" strokecolor="#385d8a" strokeweight="2pt">
                <v:path arrowok="t" o:connecttype="custom" o:connectlocs="834,26102;7517,120068;47615,130508;74348,99186;121130,52203;127813,36542;134496,52203;127813,83525;154545,146169;174594,140949;201327,109627;214693,78305;228059,62644;261475,20881;268158,73085;261475,88746;288207,57424;301573,26102;341672,10441;355038,46983;361721,73085;375088,109627;381771,130508;408503,125288;468651,88746;488701,62644;508750,52203;528799,36542;542165,20881;582264,0;595630,36542;582264,20881;562215,15661;522116,36542;515433,52203;502067,67864;488701,104407;475334,125288;502067,182712;535482,177491;575581,151390;588947,135729;629046,104407;649095,88746;662461,67864;709243,31322;749342,10441;776074,15661;782757,31322;742659,20881;722609,31322;682511,83525;669145,114847;695877,156610;715926,151390;735976,114847;749342,83525;756025,109627;776074,120068;802807,88746;822856,52203;842905,41763;862955,46983;889687,67864;949835,57424;963201,88746;976568,104407;1003300,130508" o:connectangles="0,0,0,0,0,0,0,0,0,0,0,0,0,0,0,0,0,0,0,0,0,0,0,0,0,0,0,0,0,0,0,0,0,0,0,0,0,0,0,0,0,0,0,0,0,0,0,0,0,0,0,0,0,0,0,0,0,0,0,0,0,0,0,0,0,0,0,0"/>
              </v:shape>
            </w:pict>
          </mc:Fallback>
        </mc:AlternateContent>
      </w:r>
      <w:r w:rsidRPr="009820ED">
        <w:rPr>
          <w:rFonts w:ascii="Calibri" w:eastAsia="Calibri" w:hAnsi="Calibri" w:cs="Times New Roman"/>
          <w:noProof/>
        </w:rPr>
        <mc:AlternateContent>
          <mc:Choice Requires="wps">
            <w:drawing>
              <wp:anchor distT="0" distB="0" distL="114300" distR="114300" simplePos="0" relativeHeight="251665408" behindDoc="0" locked="0" layoutInCell="1" allowOverlap="1" wp14:anchorId="7226124D" wp14:editId="3999179F">
                <wp:simplePos x="0" y="0"/>
                <wp:positionH relativeFrom="column">
                  <wp:posOffset>595630</wp:posOffset>
                </wp:positionH>
                <wp:positionV relativeFrom="paragraph">
                  <wp:posOffset>121285</wp:posOffset>
                </wp:positionV>
                <wp:extent cx="45719" cy="45719"/>
                <wp:effectExtent l="0" t="0" r="12065" b="12065"/>
                <wp:wrapNone/>
                <wp:docPr id="8" name="Freeform 8"/>
                <wp:cNvGraphicFramePr/>
                <a:graphic xmlns:a="http://schemas.openxmlformats.org/drawingml/2006/main">
                  <a:graphicData uri="http://schemas.microsoft.com/office/word/2010/wordprocessingShape">
                    <wps:wsp>
                      <wps:cNvSpPr/>
                      <wps:spPr>
                        <a:xfrm flipV="1">
                          <a:off x="0" y="0"/>
                          <a:ext cx="45719" cy="45719"/>
                        </a:xfrm>
                        <a:custGeom>
                          <a:avLst/>
                          <a:gdLst>
                            <a:gd name="connsiteX0" fmla="*/ 30128 w 30221"/>
                            <a:gd name="connsiteY0" fmla="*/ 0 h 86133"/>
                            <a:gd name="connsiteX1" fmla="*/ 1553 w 30221"/>
                            <a:gd name="connsiteY1" fmla="*/ 47625 h 86133"/>
                            <a:gd name="connsiteX2" fmla="*/ 11078 w 30221"/>
                            <a:gd name="connsiteY2" fmla="*/ 85725 h 86133"/>
                            <a:gd name="connsiteX3" fmla="*/ 30128 w 30221"/>
                            <a:gd name="connsiteY3" fmla="*/ 57150 h 86133"/>
                            <a:gd name="connsiteX4" fmla="*/ 20603 w 30221"/>
                            <a:gd name="connsiteY4" fmla="*/ 57150 h 861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21" h="86133">
                              <a:moveTo>
                                <a:pt x="30128" y="0"/>
                              </a:moveTo>
                              <a:cubicBezTo>
                                <a:pt x="20603" y="15875"/>
                                <a:pt x="5569" y="29553"/>
                                <a:pt x="1553" y="47625"/>
                              </a:cubicBezTo>
                              <a:cubicBezTo>
                                <a:pt x="-1287" y="60404"/>
                                <a:pt x="-1341" y="81585"/>
                                <a:pt x="11078" y="85725"/>
                              </a:cubicBezTo>
                              <a:cubicBezTo>
                                <a:pt x="21938" y="89345"/>
                                <a:pt x="26508" y="68010"/>
                                <a:pt x="30128" y="57150"/>
                              </a:cubicBezTo>
                              <a:cubicBezTo>
                                <a:pt x="31132" y="54138"/>
                                <a:pt x="23778" y="57150"/>
                                <a:pt x="20603" y="5715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8" o:spid="_x0000_s1026" style="position:absolute;margin-left:46.9pt;margin-top:9.55pt;width:3.6pt;height: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221,8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" path="m30128,c20603,15875,5569,29553,1553,47625v-2840,12779,-2894,33960,9525,38100c21938,89345,26508,68010,30128,57150v1004,-3012,-6350,,-9525,e" filled="f" strokecolor="#385d8a" strokeweight="2pt">
                <v:path arrowok="t" o:connecttype="custom" o:connectlocs="45578,0;2349,25279;16759,45502;45578,30335;31169,30335" o:connectangles="0,0,0,0,0"/>
              </v:shape>
            </w:pict>
          </mc:Fallback>
        </mc:AlternateContent>
      </w:r>
      <w:r>
        <w:rPr>
          <w:noProof/>
        </w:rPr>
        <mc:AlternateContent>
          <mc:Choice Requires="wps">
            <w:drawing>
              <wp:anchor distT="0" distB="0" distL="114300" distR="114300" simplePos="0" relativeHeight="251661312" behindDoc="0" locked="0" layoutInCell="1" allowOverlap="1" wp14:anchorId="412C0E25" wp14:editId="5227840C">
                <wp:simplePos x="0" y="0"/>
                <wp:positionH relativeFrom="column">
                  <wp:posOffset>196850</wp:posOffset>
                </wp:positionH>
                <wp:positionV relativeFrom="paragraph">
                  <wp:posOffset>102870</wp:posOffset>
                </wp:positionV>
                <wp:extent cx="45719" cy="50800"/>
                <wp:effectExtent l="0" t="0" r="12065" b="25400"/>
                <wp:wrapNone/>
                <wp:docPr id="12" name="Freeform 12"/>
                <wp:cNvGraphicFramePr/>
                <a:graphic xmlns:a="http://schemas.openxmlformats.org/drawingml/2006/main">
                  <a:graphicData uri="http://schemas.microsoft.com/office/word/2010/wordprocessingShape">
                    <wps:wsp>
                      <wps:cNvSpPr/>
                      <wps:spPr>
                        <a:xfrm>
                          <a:off x="0" y="0"/>
                          <a:ext cx="45719" cy="50800"/>
                        </a:xfrm>
                        <a:custGeom>
                          <a:avLst/>
                          <a:gdLst>
                            <a:gd name="connsiteX0" fmla="*/ 30128 w 30221"/>
                            <a:gd name="connsiteY0" fmla="*/ 0 h 86133"/>
                            <a:gd name="connsiteX1" fmla="*/ 1553 w 30221"/>
                            <a:gd name="connsiteY1" fmla="*/ 47625 h 86133"/>
                            <a:gd name="connsiteX2" fmla="*/ 11078 w 30221"/>
                            <a:gd name="connsiteY2" fmla="*/ 85725 h 86133"/>
                            <a:gd name="connsiteX3" fmla="*/ 30128 w 30221"/>
                            <a:gd name="connsiteY3" fmla="*/ 57150 h 86133"/>
                            <a:gd name="connsiteX4" fmla="*/ 20603 w 30221"/>
                            <a:gd name="connsiteY4" fmla="*/ 57150 h 861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21" h="86133">
                              <a:moveTo>
                                <a:pt x="30128" y="0"/>
                              </a:moveTo>
                              <a:cubicBezTo>
                                <a:pt x="20603" y="15875"/>
                                <a:pt x="5569" y="29553"/>
                                <a:pt x="1553" y="47625"/>
                              </a:cubicBezTo>
                              <a:cubicBezTo>
                                <a:pt x="-1287" y="60404"/>
                                <a:pt x="-1341" y="81585"/>
                                <a:pt x="11078" y="85725"/>
                              </a:cubicBezTo>
                              <a:cubicBezTo>
                                <a:pt x="21938" y="89345"/>
                                <a:pt x="26508" y="68010"/>
                                <a:pt x="30128" y="57150"/>
                              </a:cubicBezTo>
                              <a:cubicBezTo>
                                <a:pt x="31132" y="54138"/>
                                <a:pt x="23778" y="57150"/>
                                <a:pt x="20603" y="5715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2" o:spid="_x0000_s1026" style="position:absolute;margin-left:15.5pt;margin-top:8.1pt;width:3.6pt;height: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221,8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" path="m30128,c20603,15875,5569,29553,1553,47625v-2840,12779,-2894,33960,9525,38100c21938,89345,26508,68010,30128,57150v1004,-3012,-6350,,-9525,e" filled="f" strokecolor="#385d8a" strokeweight="2pt">
                <v:path arrowok="t" o:connecttype="custom" o:connectlocs="45578,0;2349,28089;16759,50559;45578,33706;31169,33706" o:connectangles="0,0,0,0,0"/>
              </v:shape>
            </w:pict>
          </mc:Fallback>
        </mc:AlternateContent>
      </w:r>
      <w:r w:rsidR="00A14C5D">
        <w:rPr>
          <w:rFonts w:ascii="Times New Roman" w:hAnsi="Times New Roman" w:cs="Times New Roman"/>
          <w:sz w:val="24"/>
          <w:szCs w:val="24"/>
        </w:rPr>
        <w:t>____________________________</w:t>
      </w:r>
      <w:r w:rsidR="00A53DCE">
        <w:rPr>
          <w:rFonts w:ascii="Times New Roman" w:hAnsi="Times New Roman" w:cs="Times New Roman"/>
          <w:sz w:val="24"/>
          <w:szCs w:val="24"/>
        </w:rPr>
        <w:t xml:space="preserve">       </w:t>
      </w:r>
    </w:p>
    <w:p w:rsidR="00A14C5D" w:rsidRDefault="00A53DCE" w:rsidP="00A53D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 G. Duncan</w:t>
      </w:r>
      <w:r w:rsidR="00B9017B" w:rsidRPr="00DA58DA">
        <w:rPr>
          <w:rFonts w:ascii="Times New Roman" w:hAnsi="Times New Roman" w:cs="Times New Roman"/>
          <w:sz w:val="24"/>
          <w:szCs w:val="24"/>
        </w:rPr>
        <w:tab/>
      </w:r>
    </w:p>
    <w:p w:rsidR="00F024FB" w:rsidRDefault="00F024FB" w:rsidP="00A53DCE">
      <w:pPr>
        <w:spacing w:after="0" w:line="240" w:lineRule="auto"/>
        <w:jc w:val="both"/>
        <w:rPr>
          <w:rFonts w:ascii="Times New Roman" w:hAnsi="Times New Roman" w:cs="Times New Roman"/>
          <w:sz w:val="24"/>
          <w:szCs w:val="24"/>
        </w:rPr>
      </w:pPr>
    </w:p>
    <w:p w:rsidR="00F024FB" w:rsidRDefault="00F024FB" w:rsidP="00A53DCE">
      <w:pPr>
        <w:spacing w:after="0" w:line="240" w:lineRule="auto"/>
        <w:jc w:val="both"/>
        <w:rPr>
          <w:rFonts w:ascii="Times New Roman" w:hAnsi="Times New Roman" w:cs="Times New Roman"/>
          <w:sz w:val="24"/>
          <w:szCs w:val="24"/>
        </w:rPr>
      </w:pPr>
    </w:p>
    <w:p w:rsidR="00613196" w:rsidRDefault="00F024FB" w:rsidP="00A53DCE">
      <w:pPr>
        <w:spacing w:after="0" w:line="240" w:lineRule="auto"/>
        <w:jc w:val="both"/>
        <w:rPr>
          <w:rFonts w:ascii="Times New Roman" w:hAnsi="Times New Roman" w:cs="Times New Roman"/>
          <w:sz w:val="24"/>
          <w:szCs w:val="24"/>
        </w:rPr>
      </w:pPr>
      <w:r w:rsidRPr="00F024FB">
        <w:rPr>
          <w:noProof/>
          <w:u w:val="single"/>
        </w:rPr>
        <w:drawing>
          <wp:inline distT="0" distB="0" distL="0" distR="0" wp14:anchorId="0190C60C" wp14:editId="2A0A7CD3">
            <wp:extent cx="1430866" cy="330200"/>
            <wp:effectExtent l="0" t="0" r="0" b="0"/>
            <wp:docPr id="17" name="Picture 17" descr="C:\Users\Test\Pictures\Bill\Yo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st\Pictures\Bill\Yowe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0866" cy="330200"/>
                    </a:xfrm>
                    <a:prstGeom prst="rect">
                      <a:avLst/>
                    </a:prstGeom>
                    <a:noFill/>
                    <a:ln>
                      <a:noFill/>
                    </a:ln>
                  </pic:spPr>
                </pic:pic>
              </a:graphicData>
            </a:graphic>
          </wp:inline>
        </w:drawing>
      </w:r>
      <w:r w:rsidR="00B9017B" w:rsidRPr="00DA58DA">
        <w:rPr>
          <w:rFonts w:ascii="Times New Roman" w:hAnsi="Times New Roman" w:cs="Times New Roman"/>
          <w:sz w:val="24"/>
          <w:szCs w:val="24"/>
        </w:rPr>
        <w:tab/>
      </w:r>
      <w:r w:rsidR="00B9017B" w:rsidRPr="00DA58DA">
        <w:rPr>
          <w:rFonts w:ascii="Times New Roman" w:hAnsi="Times New Roman" w:cs="Times New Roman"/>
          <w:sz w:val="24"/>
          <w:szCs w:val="24"/>
        </w:rPr>
        <w:tab/>
      </w:r>
      <w:r w:rsidR="00B9017B" w:rsidRPr="00DA58DA">
        <w:rPr>
          <w:rFonts w:ascii="Times New Roman" w:hAnsi="Times New Roman" w:cs="Times New Roman"/>
          <w:sz w:val="24"/>
          <w:szCs w:val="24"/>
        </w:rPr>
        <w:tab/>
      </w:r>
    </w:p>
    <w:p w:rsidR="00613196" w:rsidRDefault="00A53DCE" w:rsidP="00A53D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Rick Yowell</w:t>
      </w:r>
      <w:r w:rsidR="00B9017B" w:rsidRPr="00DA58DA">
        <w:rPr>
          <w:rFonts w:ascii="Times New Roman" w:hAnsi="Times New Roman" w:cs="Times New Roman"/>
          <w:sz w:val="24"/>
          <w:szCs w:val="24"/>
        </w:rPr>
        <w:tab/>
      </w:r>
      <w:r w:rsidR="00B9017B" w:rsidRPr="00DA58DA">
        <w:rPr>
          <w:rFonts w:ascii="Times New Roman" w:hAnsi="Times New Roman" w:cs="Times New Roman"/>
          <w:sz w:val="24"/>
          <w:szCs w:val="24"/>
        </w:rPr>
        <w:tab/>
        <w:t xml:space="preserve">      </w:t>
      </w:r>
      <w:r>
        <w:rPr>
          <w:rFonts w:ascii="Times New Roman" w:hAnsi="Times New Roman" w:cs="Times New Roman"/>
          <w:sz w:val="24"/>
          <w:szCs w:val="24"/>
        </w:rPr>
        <w:tab/>
        <w:t xml:space="preserve">     </w:t>
      </w:r>
    </w:p>
    <w:p w:rsidR="00613196" w:rsidRDefault="00613196" w:rsidP="00A53DCE">
      <w:pPr>
        <w:spacing w:after="0" w:line="240" w:lineRule="auto"/>
        <w:jc w:val="both"/>
        <w:rPr>
          <w:rFonts w:ascii="Times New Roman" w:hAnsi="Times New Roman" w:cs="Times New Roman"/>
          <w:sz w:val="24"/>
          <w:szCs w:val="24"/>
        </w:rPr>
      </w:pPr>
    </w:p>
    <w:p w:rsidR="00613196" w:rsidRDefault="009820ED" w:rsidP="00A53DCE">
      <w:pPr>
        <w:spacing w:after="0" w:line="240" w:lineRule="auto"/>
        <w:jc w:val="both"/>
        <w:rPr>
          <w:rFonts w:ascii="Times New Roman" w:hAnsi="Times New Roman" w:cs="Times New Roman"/>
          <w:sz w:val="24"/>
          <w:szCs w:val="24"/>
        </w:rPr>
      </w:pPr>
      <w:r w:rsidRPr="009820ED">
        <w:rPr>
          <w:rFonts w:ascii="Calibri" w:eastAsia="Calibri" w:hAnsi="Calibri" w:cs="Times New Roman"/>
          <w:b/>
          <w:bCs/>
          <w:noProof/>
          <w:sz w:val="28"/>
          <w:szCs w:val="28"/>
        </w:rPr>
        <w:drawing>
          <wp:inline distT="0" distB="0" distL="0" distR="0" wp14:anchorId="1F611321" wp14:editId="6A279A53">
            <wp:extent cx="2027321"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7321" cy="457200"/>
                    </a:xfrm>
                    <a:prstGeom prst="rect">
                      <a:avLst/>
                    </a:prstGeom>
                    <a:noFill/>
                    <a:ln>
                      <a:noFill/>
                    </a:ln>
                  </pic:spPr>
                </pic:pic>
              </a:graphicData>
            </a:graphic>
          </wp:inline>
        </w:drawing>
      </w:r>
    </w:p>
    <w:p w:rsidR="00B9017B" w:rsidRPr="00DA58DA" w:rsidRDefault="00A53DCE" w:rsidP="00A53D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 H. Hinton II</w:t>
      </w:r>
    </w:p>
    <w:sectPr w:rsidR="00B9017B" w:rsidRPr="00DA58DA" w:rsidSect="009F08FF">
      <w:headerReference w:type="default" r:id="rId18"/>
      <w:headerReference w:type="first" r:id="rId19"/>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7D1" w:rsidRDefault="00D727D1" w:rsidP="000E212A">
      <w:pPr>
        <w:spacing w:after="0" w:line="240" w:lineRule="auto"/>
      </w:pPr>
      <w:r>
        <w:separator/>
      </w:r>
    </w:p>
  </w:endnote>
  <w:endnote w:type="continuationSeparator" w:id="0">
    <w:p w:rsidR="00D727D1" w:rsidRDefault="00D727D1" w:rsidP="000E2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7D1" w:rsidRDefault="00D727D1" w:rsidP="000E212A">
      <w:pPr>
        <w:spacing w:after="0" w:line="240" w:lineRule="auto"/>
      </w:pPr>
      <w:r>
        <w:separator/>
      </w:r>
    </w:p>
  </w:footnote>
  <w:footnote w:type="continuationSeparator" w:id="0">
    <w:p w:rsidR="00D727D1" w:rsidRDefault="00D727D1" w:rsidP="000E21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792" w:rsidRDefault="00994792" w:rsidP="000E212A">
    <w:pPr>
      <w:pStyle w:val="Header"/>
      <w:rPr>
        <w:rFonts w:ascii="Times New Roman" w:hAnsi="Times New Roman" w:cs="Times New Roman"/>
        <w:sz w:val="18"/>
        <w:szCs w:val="18"/>
      </w:rPr>
    </w:pPr>
    <w:r w:rsidRPr="000E212A">
      <w:rPr>
        <w:rFonts w:ascii="Times New Roman" w:hAnsi="Times New Roman" w:cs="Times New Roman"/>
        <w:sz w:val="18"/>
        <w:szCs w:val="18"/>
      </w:rPr>
      <w:t>DISPUTE REVIEW BOARD REPORT</w:t>
    </w:r>
    <w:r>
      <w:rPr>
        <w:rFonts w:ascii="Times New Roman" w:hAnsi="Times New Roman" w:cs="Times New Roman"/>
        <w:sz w:val="18"/>
        <w:szCs w:val="18"/>
      </w:rPr>
      <w:t xml:space="preserve"> AND RECOMMENDATION </w:t>
    </w:r>
  </w:p>
  <w:p w:rsidR="00994792" w:rsidRPr="000E212A" w:rsidRDefault="00994792" w:rsidP="000E212A">
    <w:pPr>
      <w:pStyle w:val="Header"/>
      <w:rPr>
        <w:rFonts w:ascii="Times New Roman" w:hAnsi="Times New Roman" w:cs="Times New Roman"/>
        <w:sz w:val="18"/>
        <w:szCs w:val="18"/>
      </w:rPr>
    </w:pPr>
    <w:r>
      <w:rPr>
        <w:rFonts w:ascii="Times New Roman" w:hAnsi="Times New Roman" w:cs="Times New Roman"/>
        <w:sz w:val="18"/>
        <w:szCs w:val="18"/>
      </w:rPr>
      <w:t xml:space="preserve">Dispute No. 1 - </w:t>
    </w:r>
    <w:r w:rsidRPr="00EB23DF">
      <w:rPr>
        <w:rFonts w:ascii="Times New Roman" w:hAnsi="Times New Roman" w:cs="Times New Roman"/>
        <w:sz w:val="18"/>
        <w:szCs w:val="18"/>
      </w:rPr>
      <w:t>Grade Elevation Discrepancies</w:t>
    </w:r>
    <w:r w:rsidRPr="000E212A">
      <w:rPr>
        <w:rFonts w:ascii="Times New Roman" w:hAnsi="Times New Roman" w:cs="Times New Roman"/>
        <w:sz w:val="18"/>
        <w:szCs w:val="18"/>
      </w:rPr>
      <w:tab/>
    </w:r>
  </w:p>
  <w:p w:rsidR="00994792" w:rsidRPr="00EB23DF" w:rsidRDefault="00994792" w:rsidP="00EB23DF">
    <w:pPr>
      <w:pStyle w:val="Header"/>
      <w:rPr>
        <w:rFonts w:ascii="Times New Roman" w:hAnsi="Times New Roman" w:cs="Times New Roman"/>
        <w:sz w:val="18"/>
        <w:szCs w:val="18"/>
      </w:rPr>
    </w:pPr>
    <w:r w:rsidRPr="00EB23DF">
      <w:rPr>
        <w:rFonts w:ascii="Times New Roman" w:hAnsi="Times New Roman" w:cs="Times New Roman"/>
        <w:sz w:val="18"/>
        <w:szCs w:val="18"/>
      </w:rPr>
      <w:t>Project: I-25 Managed Lanes – 120th to SH 7 Adams County, CO</w:t>
    </w:r>
  </w:p>
  <w:p w:rsidR="00994792" w:rsidRPr="000E212A" w:rsidRDefault="00994792" w:rsidP="00EB23DF">
    <w:pPr>
      <w:pStyle w:val="Header"/>
      <w:rPr>
        <w:rFonts w:ascii="Times New Roman" w:hAnsi="Times New Roman" w:cs="Times New Roman"/>
        <w:sz w:val="18"/>
        <w:szCs w:val="18"/>
      </w:rPr>
    </w:pPr>
    <w:r w:rsidRPr="00EB23DF">
      <w:rPr>
        <w:rFonts w:ascii="Times New Roman" w:hAnsi="Times New Roman" w:cs="Times New Roman"/>
        <w:sz w:val="18"/>
        <w:szCs w:val="18"/>
      </w:rPr>
      <w:t>CDOT Project No. IM 0253-234</w:t>
    </w:r>
    <w:r>
      <w:rPr>
        <w:rFonts w:ascii="Times New Roman" w:hAnsi="Times New Roman" w:cs="Times New Roman"/>
        <w:sz w:val="18"/>
        <w:szCs w:val="18"/>
      </w:rPr>
      <w:tab/>
    </w:r>
    <w:r>
      <w:rPr>
        <w:rFonts w:ascii="Times New Roman" w:hAnsi="Times New Roman" w:cs="Times New Roman"/>
        <w:sz w:val="18"/>
        <w:szCs w:val="18"/>
      </w:rPr>
      <w:tab/>
    </w:r>
    <w:r w:rsidRPr="00472808">
      <w:rPr>
        <w:rFonts w:ascii="Times New Roman" w:hAnsi="Times New Roman" w:cs="Times New Roman"/>
        <w:sz w:val="18"/>
        <w:szCs w:val="18"/>
      </w:rPr>
      <w:t xml:space="preserve">Page </w:t>
    </w:r>
    <w:r w:rsidRPr="00472808">
      <w:rPr>
        <w:rFonts w:ascii="Times New Roman" w:hAnsi="Times New Roman" w:cs="Times New Roman"/>
        <w:sz w:val="18"/>
        <w:szCs w:val="18"/>
      </w:rPr>
      <w:fldChar w:fldCharType="begin"/>
    </w:r>
    <w:r w:rsidRPr="00472808">
      <w:rPr>
        <w:rFonts w:ascii="Times New Roman" w:hAnsi="Times New Roman" w:cs="Times New Roman"/>
        <w:sz w:val="18"/>
        <w:szCs w:val="18"/>
      </w:rPr>
      <w:instrText xml:space="preserve"> PAGE </w:instrText>
    </w:r>
    <w:r w:rsidRPr="00472808">
      <w:rPr>
        <w:rFonts w:ascii="Times New Roman" w:hAnsi="Times New Roman" w:cs="Times New Roman"/>
        <w:sz w:val="18"/>
        <w:szCs w:val="18"/>
      </w:rPr>
      <w:fldChar w:fldCharType="separate"/>
    </w:r>
    <w:r w:rsidR="00C23289">
      <w:rPr>
        <w:rFonts w:ascii="Times New Roman" w:hAnsi="Times New Roman" w:cs="Times New Roman"/>
        <w:noProof/>
        <w:sz w:val="18"/>
        <w:szCs w:val="18"/>
      </w:rPr>
      <w:t>16</w:t>
    </w:r>
    <w:r w:rsidRPr="00472808">
      <w:rPr>
        <w:rFonts w:ascii="Times New Roman" w:hAnsi="Times New Roman" w:cs="Times New Roman"/>
        <w:sz w:val="18"/>
        <w:szCs w:val="18"/>
      </w:rPr>
      <w:fldChar w:fldCharType="end"/>
    </w:r>
    <w:r w:rsidRPr="00472808">
      <w:rPr>
        <w:rFonts w:ascii="Times New Roman" w:hAnsi="Times New Roman" w:cs="Times New Roman"/>
        <w:sz w:val="18"/>
        <w:szCs w:val="18"/>
      </w:rPr>
      <w:t xml:space="preserve"> of </w:t>
    </w:r>
    <w:r w:rsidRPr="00472808">
      <w:rPr>
        <w:rFonts w:ascii="Times New Roman" w:hAnsi="Times New Roman" w:cs="Times New Roman"/>
        <w:sz w:val="18"/>
        <w:szCs w:val="18"/>
      </w:rPr>
      <w:fldChar w:fldCharType="begin"/>
    </w:r>
    <w:r w:rsidRPr="00472808">
      <w:rPr>
        <w:rFonts w:ascii="Times New Roman" w:hAnsi="Times New Roman" w:cs="Times New Roman"/>
        <w:sz w:val="18"/>
        <w:szCs w:val="18"/>
      </w:rPr>
      <w:instrText xml:space="preserve"> NUMPAGES </w:instrText>
    </w:r>
    <w:r w:rsidRPr="00472808">
      <w:rPr>
        <w:rFonts w:ascii="Times New Roman" w:hAnsi="Times New Roman" w:cs="Times New Roman"/>
        <w:sz w:val="18"/>
        <w:szCs w:val="18"/>
      </w:rPr>
      <w:fldChar w:fldCharType="separate"/>
    </w:r>
    <w:r w:rsidR="00C23289">
      <w:rPr>
        <w:rFonts w:ascii="Times New Roman" w:hAnsi="Times New Roman" w:cs="Times New Roman"/>
        <w:noProof/>
        <w:sz w:val="18"/>
        <w:szCs w:val="18"/>
      </w:rPr>
      <w:t>20</w:t>
    </w:r>
    <w:r w:rsidRPr="00472808">
      <w:rPr>
        <w:rFonts w:ascii="Times New Roman" w:hAnsi="Times New Roman" w:cs="Times New Roman"/>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792" w:rsidRPr="00FC55A4" w:rsidRDefault="00994792">
    <w:pPr>
      <w:pStyle w:val="Header"/>
      <w:rPr>
        <w:color w:val="FF0000"/>
      </w:rPr>
    </w:pPr>
    <w:r>
      <w:tab/>
    </w: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1EEA"/>
    <w:multiLevelType w:val="multilevel"/>
    <w:tmpl w:val="61A6A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BD68D6"/>
    <w:multiLevelType w:val="hybridMultilevel"/>
    <w:tmpl w:val="26D084E4"/>
    <w:lvl w:ilvl="0" w:tplc="88722272">
      <w:start w:val="1"/>
      <w:numFmt w:val="decimal"/>
      <w:lvlText w:val="%1."/>
      <w:lvlJc w:val="left"/>
      <w:pPr>
        <w:ind w:left="8640" w:hanging="360"/>
      </w:pPr>
      <w:rPr>
        <w:rFonts w:hint="default"/>
        <w:b/>
      </w:rPr>
    </w:lvl>
    <w:lvl w:ilvl="1" w:tplc="04090019">
      <w:start w:val="1"/>
      <w:numFmt w:val="lowerLetter"/>
      <w:lvlText w:val="%2."/>
      <w:lvlJc w:val="left"/>
      <w:pPr>
        <w:ind w:left="9360" w:hanging="360"/>
      </w:pPr>
    </w:lvl>
    <w:lvl w:ilvl="2" w:tplc="0409001B" w:tentative="1">
      <w:start w:val="1"/>
      <w:numFmt w:val="lowerRoman"/>
      <w:lvlText w:val="%3."/>
      <w:lvlJc w:val="right"/>
      <w:pPr>
        <w:ind w:left="10080" w:hanging="180"/>
      </w:pPr>
    </w:lvl>
    <w:lvl w:ilvl="3" w:tplc="0409000F" w:tentative="1">
      <w:start w:val="1"/>
      <w:numFmt w:val="decimal"/>
      <w:lvlText w:val="%4."/>
      <w:lvlJc w:val="left"/>
      <w:pPr>
        <w:ind w:left="10800" w:hanging="360"/>
      </w:pPr>
    </w:lvl>
    <w:lvl w:ilvl="4" w:tplc="04090019" w:tentative="1">
      <w:start w:val="1"/>
      <w:numFmt w:val="lowerLetter"/>
      <w:lvlText w:val="%5."/>
      <w:lvlJc w:val="left"/>
      <w:pPr>
        <w:ind w:left="11520" w:hanging="360"/>
      </w:pPr>
    </w:lvl>
    <w:lvl w:ilvl="5" w:tplc="0409001B" w:tentative="1">
      <w:start w:val="1"/>
      <w:numFmt w:val="lowerRoman"/>
      <w:lvlText w:val="%6."/>
      <w:lvlJc w:val="right"/>
      <w:pPr>
        <w:ind w:left="12240" w:hanging="180"/>
      </w:pPr>
    </w:lvl>
    <w:lvl w:ilvl="6" w:tplc="0409000F" w:tentative="1">
      <w:start w:val="1"/>
      <w:numFmt w:val="decimal"/>
      <w:lvlText w:val="%7."/>
      <w:lvlJc w:val="left"/>
      <w:pPr>
        <w:ind w:left="12960" w:hanging="360"/>
      </w:pPr>
    </w:lvl>
    <w:lvl w:ilvl="7" w:tplc="04090019" w:tentative="1">
      <w:start w:val="1"/>
      <w:numFmt w:val="lowerLetter"/>
      <w:lvlText w:val="%8."/>
      <w:lvlJc w:val="left"/>
      <w:pPr>
        <w:ind w:left="13680" w:hanging="360"/>
      </w:pPr>
    </w:lvl>
    <w:lvl w:ilvl="8" w:tplc="0409001B" w:tentative="1">
      <w:start w:val="1"/>
      <w:numFmt w:val="lowerRoman"/>
      <w:lvlText w:val="%9."/>
      <w:lvlJc w:val="right"/>
      <w:pPr>
        <w:ind w:left="14400" w:hanging="180"/>
      </w:pPr>
    </w:lvl>
  </w:abstractNum>
  <w:abstractNum w:abstractNumId="2">
    <w:nsid w:val="031D194B"/>
    <w:multiLevelType w:val="hybridMultilevel"/>
    <w:tmpl w:val="F4309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9E72FF"/>
    <w:multiLevelType w:val="hybridMultilevel"/>
    <w:tmpl w:val="2C8E936E"/>
    <w:lvl w:ilvl="0" w:tplc="6EF29862">
      <w:start w:val="1"/>
      <w:numFmt w:val="decimal"/>
      <w:lvlText w:val="%1."/>
      <w:lvlJc w:val="lef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1B3A3FFE"/>
    <w:multiLevelType w:val="hybridMultilevel"/>
    <w:tmpl w:val="C832E1CE"/>
    <w:lvl w:ilvl="0" w:tplc="88722272">
      <w:start w:val="1"/>
      <w:numFmt w:val="decimal"/>
      <w:lvlText w:val="%1."/>
      <w:lvlJc w:val="left"/>
      <w:pPr>
        <w:ind w:left="8640" w:hanging="360"/>
      </w:pPr>
      <w:rPr>
        <w:rFonts w:hint="default"/>
        <w:b/>
      </w:rPr>
    </w:lvl>
    <w:lvl w:ilvl="1" w:tplc="04090019">
      <w:start w:val="1"/>
      <w:numFmt w:val="lowerLetter"/>
      <w:lvlText w:val="%2."/>
      <w:lvlJc w:val="left"/>
      <w:pPr>
        <w:ind w:left="9360" w:hanging="360"/>
      </w:pPr>
    </w:lvl>
    <w:lvl w:ilvl="2" w:tplc="0409001B" w:tentative="1">
      <w:start w:val="1"/>
      <w:numFmt w:val="lowerRoman"/>
      <w:lvlText w:val="%3."/>
      <w:lvlJc w:val="right"/>
      <w:pPr>
        <w:ind w:left="10080" w:hanging="180"/>
      </w:pPr>
    </w:lvl>
    <w:lvl w:ilvl="3" w:tplc="0409000F" w:tentative="1">
      <w:start w:val="1"/>
      <w:numFmt w:val="decimal"/>
      <w:lvlText w:val="%4."/>
      <w:lvlJc w:val="left"/>
      <w:pPr>
        <w:ind w:left="10800" w:hanging="360"/>
      </w:pPr>
    </w:lvl>
    <w:lvl w:ilvl="4" w:tplc="04090019" w:tentative="1">
      <w:start w:val="1"/>
      <w:numFmt w:val="lowerLetter"/>
      <w:lvlText w:val="%5."/>
      <w:lvlJc w:val="left"/>
      <w:pPr>
        <w:ind w:left="11520" w:hanging="360"/>
      </w:pPr>
    </w:lvl>
    <w:lvl w:ilvl="5" w:tplc="0409001B" w:tentative="1">
      <w:start w:val="1"/>
      <w:numFmt w:val="lowerRoman"/>
      <w:lvlText w:val="%6."/>
      <w:lvlJc w:val="right"/>
      <w:pPr>
        <w:ind w:left="12240" w:hanging="180"/>
      </w:pPr>
    </w:lvl>
    <w:lvl w:ilvl="6" w:tplc="0409000F" w:tentative="1">
      <w:start w:val="1"/>
      <w:numFmt w:val="decimal"/>
      <w:lvlText w:val="%7."/>
      <w:lvlJc w:val="left"/>
      <w:pPr>
        <w:ind w:left="12960" w:hanging="360"/>
      </w:pPr>
    </w:lvl>
    <w:lvl w:ilvl="7" w:tplc="04090019" w:tentative="1">
      <w:start w:val="1"/>
      <w:numFmt w:val="lowerLetter"/>
      <w:lvlText w:val="%8."/>
      <w:lvlJc w:val="left"/>
      <w:pPr>
        <w:ind w:left="13680" w:hanging="360"/>
      </w:pPr>
    </w:lvl>
    <w:lvl w:ilvl="8" w:tplc="0409001B" w:tentative="1">
      <w:start w:val="1"/>
      <w:numFmt w:val="lowerRoman"/>
      <w:lvlText w:val="%9."/>
      <w:lvlJc w:val="right"/>
      <w:pPr>
        <w:ind w:left="14400" w:hanging="180"/>
      </w:pPr>
    </w:lvl>
  </w:abstractNum>
  <w:abstractNum w:abstractNumId="5">
    <w:nsid w:val="380434C2"/>
    <w:multiLevelType w:val="hybridMultilevel"/>
    <w:tmpl w:val="19E488A4"/>
    <w:lvl w:ilvl="0" w:tplc="EC4254C8">
      <w:start w:val="3"/>
      <w:numFmt w:val="decimal"/>
      <w:lvlText w:val="%1."/>
      <w:lvlJc w:val="left"/>
      <w:pPr>
        <w:ind w:left="4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B9046F"/>
    <w:multiLevelType w:val="hybridMultilevel"/>
    <w:tmpl w:val="63F068D8"/>
    <w:lvl w:ilvl="0" w:tplc="B2F2756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F356C7"/>
    <w:multiLevelType w:val="hybridMultilevel"/>
    <w:tmpl w:val="388A7692"/>
    <w:lvl w:ilvl="0" w:tplc="1ADCDA1C">
      <w:start w:val="1"/>
      <w:numFmt w:val="decimal"/>
      <w:lvlText w:val="%1."/>
      <w:lvlJc w:val="left"/>
      <w:pPr>
        <w:ind w:left="720" w:hanging="360"/>
      </w:pPr>
      <w:rPr>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BB6A3E"/>
    <w:multiLevelType w:val="hybridMultilevel"/>
    <w:tmpl w:val="4516B0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3680DE4"/>
    <w:multiLevelType w:val="hybridMultilevel"/>
    <w:tmpl w:val="583EBED0"/>
    <w:lvl w:ilvl="0" w:tplc="CC1CED6E">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5FA2FB7"/>
    <w:multiLevelType w:val="hybridMultilevel"/>
    <w:tmpl w:val="AA8651B4"/>
    <w:lvl w:ilvl="0" w:tplc="B06807E0">
      <w:start w:val="1"/>
      <w:numFmt w:val="decimal"/>
      <w:lvlText w:val="%1."/>
      <w:lvlJc w:val="left"/>
      <w:pPr>
        <w:ind w:left="360" w:hanging="360"/>
      </w:pPr>
      <w:rPr>
        <w:rFonts w:hint="default"/>
        <w:b/>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1">
    <w:nsid w:val="5A856EC4"/>
    <w:multiLevelType w:val="hybridMultilevel"/>
    <w:tmpl w:val="C832E1CE"/>
    <w:lvl w:ilvl="0" w:tplc="88722272">
      <w:start w:val="1"/>
      <w:numFmt w:val="decimal"/>
      <w:lvlText w:val="%1."/>
      <w:lvlJc w:val="left"/>
      <w:pPr>
        <w:ind w:left="8640" w:hanging="360"/>
      </w:pPr>
      <w:rPr>
        <w:rFonts w:hint="default"/>
        <w:b/>
      </w:rPr>
    </w:lvl>
    <w:lvl w:ilvl="1" w:tplc="04090019">
      <w:start w:val="1"/>
      <w:numFmt w:val="lowerLetter"/>
      <w:lvlText w:val="%2."/>
      <w:lvlJc w:val="left"/>
      <w:pPr>
        <w:ind w:left="9360" w:hanging="360"/>
      </w:pPr>
    </w:lvl>
    <w:lvl w:ilvl="2" w:tplc="0409001B" w:tentative="1">
      <w:start w:val="1"/>
      <w:numFmt w:val="lowerRoman"/>
      <w:lvlText w:val="%3."/>
      <w:lvlJc w:val="right"/>
      <w:pPr>
        <w:ind w:left="10080" w:hanging="180"/>
      </w:pPr>
    </w:lvl>
    <w:lvl w:ilvl="3" w:tplc="0409000F" w:tentative="1">
      <w:start w:val="1"/>
      <w:numFmt w:val="decimal"/>
      <w:lvlText w:val="%4."/>
      <w:lvlJc w:val="left"/>
      <w:pPr>
        <w:ind w:left="10800" w:hanging="360"/>
      </w:pPr>
    </w:lvl>
    <w:lvl w:ilvl="4" w:tplc="04090019" w:tentative="1">
      <w:start w:val="1"/>
      <w:numFmt w:val="lowerLetter"/>
      <w:lvlText w:val="%5."/>
      <w:lvlJc w:val="left"/>
      <w:pPr>
        <w:ind w:left="11520" w:hanging="360"/>
      </w:pPr>
    </w:lvl>
    <w:lvl w:ilvl="5" w:tplc="0409001B" w:tentative="1">
      <w:start w:val="1"/>
      <w:numFmt w:val="lowerRoman"/>
      <w:lvlText w:val="%6."/>
      <w:lvlJc w:val="right"/>
      <w:pPr>
        <w:ind w:left="12240" w:hanging="180"/>
      </w:pPr>
    </w:lvl>
    <w:lvl w:ilvl="6" w:tplc="0409000F" w:tentative="1">
      <w:start w:val="1"/>
      <w:numFmt w:val="decimal"/>
      <w:lvlText w:val="%7."/>
      <w:lvlJc w:val="left"/>
      <w:pPr>
        <w:ind w:left="12960" w:hanging="360"/>
      </w:pPr>
    </w:lvl>
    <w:lvl w:ilvl="7" w:tplc="04090019" w:tentative="1">
      <w:start w:val="1"/>
      <w:numFmt w:val="lowerLetter"/>
      <w:lvlText w:val="%8."/>
      <w:lvlJc w:val="left"/>
      <w:pPr>
        <w:ind w:left="13680" w:hanging="360"/>
      </w:pPr>
    </w:lvl>
    <w:lvl w:ilvl="8" w:tplc="0409001B" w:tentative="1">
      <w:start w:val="1"/>
      <w:numFmt w:val="lowerRoman"/>
      <w:lvlText w:val="%9."/>
      <w:lvlJc w:val="right"/>
      <w:pPr>
        <w:ind w:left="14400" w:hanging="180"/>
      </w:pPr>
    </w:lvl>
  </w:abstractNum>
  <w:abstractNum w:abstractNumId="12">
    <w:nsid w:val="5F283E91"/>
    <w:multiLevelType w:val="hybridMultilevel"/>
    <w:tmpl w:val="E4B0B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DA1EF1"/>
    <w:multiLevelType w:val="hybridMultilevel"/>
    <w:tmpl w:val="5CCA0A6A"/>
    <w:lvl w:ilvl="0" w:tplc="D62E2662">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F64DED"/>
    <w:multiLevelType w:val="hybridMultilevel"/>
    <w:tmpl w:val="CFE28B90"/>
    <w:lvl w:ilvl="0" w:tplc="22A6B21E">
      <w:start w:val="1"/>
      <w:numFmt w:val="decimal"/>
      <w:lvlText w:val="%1."/>
      <w:lvlJc w:val="left"/>
      <w:pPr>
        <w:ind w:left="8640" w:hanging="360"/>
      </w:pPr>
      <w:rPr>
        <w:rFonts w:hint="default"/>
        <w:b w:val="0"/>
      </w:rPr>
    </w:lvl>
    <w:lvl w:ilvl="1" w:tplc="04090019">
      <w:start w:val="1"/>
      <w:numFmt w:val="lowerLetter"/>
      <w:lvlText w:val="%2."/>
      <w:lvlJc w:val="left"/>
      <w:pPr>
        <w:ind w:left="9360" w:hanging="360"/>
      </w:pPr>
    </w:lvl>
    <w:lvl w:ilvl="2" w:tplc="0409001B" w:tentative="1">
      <w:start w:val="1"/>
      <w:numFmt w:val="lowerRoman"/>
      <w:lvlText w:val="%3."/>
      <w:lvlJc w:val="right"/>
      <w:pPr>
        <w:ind w:left="10080" w:hanging="180"/>
      </w:pPr>
    </w:lvl>
    <w:lvl w:ilvl="3" w:tplc="0409000F" w:tentative="1">
      <w:start w:val="1"/>
      <w:numFmt w:val="decimal"/>
      <w:lvlText w:val="%4."/>
      <w:lvlJc w:val="left"/>
      <w:pPr>
        <w:ind w:left="10800" w:hanging="360"/>
      </w:pPr>
    </w:lvl>
    <w:lvl w:ilvl="4" w:tplc="04090019" w:tentative="1">
      <w:start w:val="1"/>
      <w:numFmt w:val="lowerLetter"/>
      <w:lvlText w:val="%5."/>
      <w:lvlJc w:val="left"/>
      <w:pPr>
        <w:ind w:left="11520" w:hanging="360"/>
      </w:pPr>
    </w:lvl>
    <w:lvl w:ilvl="5" w:tplc="0409001B" w:tentative="1">
      <w:start w:val="1"/>
      <w:numFmt w:val="lowerRoman"/>
      <w:lvlText w:val="%6."/>
      <w:lvlJc w:val="right"/>
      <w:pPr>
        <w:ind w:left="12240" w:hanging="180"/>
      </w:pPr>
    </w:lvl>
    <w:lvl w:ilvl="6" w:tplc="0409000F" w:tentative="1">
      <w:start w:val="1"/>
      <w:numFmt w:val="decimal"/>
      <w:lvlText w:val="%7."/>
      <w:lvlJc w:val="left"/>
      <w:pPr>
        <w:ind w:left="12960" w:hanging="360"/>
      </w:pPr>
    </w:lvl>
    <w:lvl w:ilvl="7" w:tplc="04090019" w:tentative="1">
      <w:start w:val="1"/>
      <w:numFmt w:val="lowerLetter"/>
      <w:lvlText w:val="%8."/>
      <w:lvlJc w:val="left"/>
      <w:pPr>
        <w:ind w:left="13680" w:hanging="360"/>
      </w:pPr>
    </w:lvl>
    <w:lvl w:ilvl="8" w:tplc="0409001B" w:tentative="1">
      <w:start w:val="1"/>
      <w:numFmt w:val="lowerRoman"/>
      <w:lvlText w:val="%9."/>
      <w:lvlJc w:val="right"/>
      <w:pPr>
        <w:ind w:left="14400" w:hanging="180"/>
      </w:pPr>
    </w:lvl>
  </w:abstractNum>
  <w:abstractNum w:abstractNumId="15">
    <w:nsid w:val="729B781E"/>
    <w:multiLevelType w:val="hybridMultilevel"/>
    <w:tmpl w:val="45FAEE74"/>
    <w:lvl w:ilvl="0" w:tplc="B3788EA8">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74C20E4D"/>
    <w:multiLevelType w:val="hybridMultilevel"/>
    <w:tmpl w:val="BCEC3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713BCF"/>
    <w:multiLevelType w:val="hybridMultilevel"/>
    <w:tmpl w:val="31CA687A"/>
    <w:lvl w:ilvl="0" w:tplc="11A41EC8">
      <w:start w:val="1"/>
      <w:numFmt w:val="decimal"/>
      <w:lvlText w:val="%1."/>
      <w:lvlJc w:val="left"/>
      <w:pPr>
        <w:ind w:left="8640" w:hanging="360"/>
      </w:pPr>
      <w:rPr>
        <w:rFonts w:hint="default"/>
        <w:b/>
        <w:i w:val="0"/>
      </w:rPr>
    </w:lvl>
    <w:lvl w:ilvl="1" w:tplc="04090019">
      <w:start w:val="1"/>
      <w:numFmt w:val="lowerLetter"/>
      <w:lvlText w:val="%2."/>
      <w:lvlJc w:val="left"/>
      <w:pPr>
        <w:ind w:left="9360" w:hanging="360"/>
      </w:pPr>
    </w:lvl>
    <w:lvl w:ilvl="2" w:tplc="0409001B" w:tentative="1">
      <w:start w:val="1"/>
      <w:numFmt w:val="lowerRoman"/>
      <w:lvlText w:val="%3."/>
      <w:lvlJc w:val="right"/>
      <w:pPr>
        <w:ind w:left="10080" w:hanging="180"/>
      </w:pPr>
    </w:lvl>
    <w:lvl w:ilvl="3" w:tplc="0409000F" w:tentative="1">
      <w:start w:val="1"/>
      <w:numFmt w:val="decimal"/>
      <w:lvlText w:val="%4."/>
      <w:lvlJc w:val="left"/>
      <w:pPr>
        <w:ind w:left="10800" w:hanging="360"/>
      </w:pPr>
    </w:lvl>
    <w:lvl w:ilvl="4" w:tplc="04090019" w:tentative="1">
      <w:start w:val="1"/>
      <w:numFmt w:val="lowerLetter"/>
      <w:lvlText w:val="%5."/>
      <w:lvlJc w:val="left"/>
      <w:pPr>
        <w:ind w:left="11520" w:hanging="360"/>
      </w:pPr>
    </w:lvl>
    <w:lvl w:ilvl="5" w:tplc="0409001B" w:tentative="1">
      <w:start w:val="1"/>
      <w:numFmt w:val="lowerRoman"/>
      <w:lvlText w:val="%6."/>
      <w:lvlJc w:val="right"/>
      <w:pPr>
        <w:ind w:left="12240" w:hanging="180"/>
      </w:pPr>
    </w:lvl>
    <w:lvl w:ilvl="6" w:tplc="0409000F" w:tentative="1">
      <w:start w:val="1"/>
      <w:numFmt w:val="decimal"/>
      <w:lvlText w:val="%7."/>
      <w:lvlJc w:val="left"/>
      <w:pPr>
        <w:ind w:left="12960" w:hanging="360"/>
      </w:pPr>
    </w:lvl>
    <w:lvl w:ilvl="7" w:tplc="04090019" w:tentative="1">
      <w:start w:val="1"/>
      <w:numFmt w:val="lowerLetter"/>
      <w:lvlText w:val="%8."/>
      <w:lvlJc w:val="left"/>
      <w:pPr>
        <w:ind w:left="13680" w:hanging="360"/>
      </w:pPr>
    </w:lvl>
    <w:lvl w:ilvl="8" w:tplc="0409001B" w:tentative="1">
      <w:start w:val="1"/>
      <w:numFmt w:val="lowerRoman"/>
      <w:lvlText w:val="%9."/>
      <w:lvlJc w:val="right"/>
      <w:pPr>
        <w:ind w:left="14400" w:hanging="180"/>
      </w:pPr>
    </w:lvl>
  </w:abstractNum>
  <w:num w:numId="1">
    <w:abstractNumId w:val="1"/>
  </w:num>
  <w:num w:numId="2">
    <w:abstractNumId w:val="10"/>
  </w:num>
  <w:num w:numId="3">
    <w:abstractNumId w:val="7"/>
  </w:num>
  <w:num w:numId="4">
    <w:abstractNumId w:val="6"/>
  </w:num>
  <w:num w:numId="5">
    <w:abstractNumId w:val="12"/>
  </w:num>
  <w:num w:numId="6">
    <w:abstractNumId w:val="15"/>
  </w:num>
  <w:num w:numId="7">
    <w:abstractNumId w:val="16"/>
  </w:num>
  <w:num w:numId="8">
    <w:abstractNumId w:val="2"/>
  </w:num>
  <w:num w:numId="9">
    <w:abstractNumId w:val="17"/>
  </w:num>
  <w:num w:numId="10">
    <w:abstractNumId w:val="14"/>
  </w:num>
  <w:num w:numId="11">
    <w:abstractNumId w:val="11"/>
  </w:num>
  <w:num w:numId="12">
    <w:abstractNumId w:val="4"/>
  </w:num>
  <w:num w:numId="13">
    <w:abstractNumId w:val="8"/>
  </w:num>
  <w:num w:numId="14">
    <w:abstractNumId w:val="3"/>
  </w:num>
  <w:num w:numId="15">
    <w:abstractNumId w:val="5"/>
  </w:num>
  <w:num w:numId="16">
    <w:abstractNumId w:val="13"/>
  </w:num>
  <w:num w:numId="17">
    <w:abstractNumId w:val="9"/>
  </w:num>
  <w:num w:numId="1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readOnly" w:formatting="1" w:enforcement="1" w:cryptProviderType="rsaFull" w:cryptAlgorithmClass="hash" w:cryptAlgorithmType="typeAny" w:cryptAlgorithmSid="4" w:cryptSpinCount="100000" w:hash="fIC4ObZgqO1iKcqX3DJuIqfRfm4=" w:salt="FI0FJOc39I1aAlRpjlT3R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12A"/>
    <w:rsid w:val="0000126B"/>
    <w:rsid w:val="000015C5"/>
    <w:rsid w:val="00002E51"/>
    <w:rsid w:val="000037E2"/>
    <w:rsid w:val="000130AA"/>
    <w:rsid w:val="000140A3"/>
    <w:rsid w:val="00020179"/>
    <w:rsid w:val="00024236"/>
    <w:rsid w:val="000252CC"/>
    <w:rsid w:val="00025B69"/>
    <w:rsid w:val="00030387"/>
    <w:rsid w:val="00030A9A"/>
    <w:rsid w:val="00030F95"/>
    <w:rsid w:val="00031DEB"/>
    <w:rsid w:val="00033715"/>
    <w:rsid w:val="0003627F"/>
    <w:rsid w:val="00036883"/>
    <w:rsid w:val="000416BC"/>
    <w:rsid w:val="000468B2"/>
    <w:rsid w:val="000471B0"/>
    <w:rsid w:val="00052A0B"/>
    <w:rsid w:val="0005383D"/>
    <w:rsid w:val="000559ED"/>
    <w:rsid w:val="00056BA2"/>
    <w:rsid w:val="0006033A"/>
    <w:rsid w:val="000607F7"/>
    <w:rsid w:val="00060EBC"/>
    <w:rsid w:val="0006161A"/>
    <w:rsid w:val="00063B0D"/>
    <w:rsid w:val="0006418E"/>
    <w:rsid w:val="00064311"/>
    <w:rsid w:val="00064699"/>
    <w:rsid w:val="00071D10"/>
    <w:rsid w:val="00072213"/>
    <w:rsid w:val="000722FD"/>
    <w:rsid w:val="00072853"/>
    <w:rsid w:val="000826B2"/>
    <w:rsid w:val="00086D58"/>
    <w:rsid w:val="000900E5"/>
    <w:rsid w:val="00091C53"/>
    <w:rsid w:val="00092754"/>
    <w:rsid w:val="00093273"/>
    <w:rsid w:val="000944E7"/>
    <w:rsid w:val="00094B2E"/>
    <w:rsid w:val="00097107"/>
    <w:rsid w:val="000A158B"/>
    <w:rsid w:val="000A1FEE"/>
    <w:rsid w:val="000A5F7A"/>
    <w:rsid w:val="000B3FDE"/>
    <w:rsid w:val="000B71C5"/>
    <w:rsid w:val="000C1E8C"/>
    <w:rsid w:val="000C713B"/>
    <w:rsid w:val="000D0F5D"/>
    <w:rsid w:val="000D19C7"/>
    <w:rsid w:val="000D6DEB"/>
    <w:rsid w:val="000D70A8"/>
    <w:rsid w:val="000D7AC9"/>
    <w:rsid w:val="000E212A"/>
    <w:rsid w:val="000E4191"/>
    <w:rsid w:val="000F38F5"/>
    <w:rsid w:val="000F470B"/>
    <w:rsid w:val="00101AA2"/>
    <w:rsid w:val="00110E64"/>
    <w:rsid w:val="00114B55"/>
    <w:rsid w:val="00116576"/>
    <w:rsid w:val="00117E76"/>
    <w:rsid w:val="0012017E"/>
    <w:rsid w:val="00121052"/>
    <w:rsid w:val="00123157"/>
    <w:rsid w:val="0012454B"/>
    <w:rsid w:val="00131719"/>
    <w:rsid w:val="001326C1"/>
    <w:rsid w:val="00132BFA"/>
    <w:rsid w:val="001341ED"/>
    <w:rsid w:val="00134717"/>
    <w:rsid w:val="001351C4"/>
    <w:rsid w:val="00135601"/>
    <w:rsid w:val="0014005C"/>
    <w:rsid w:val="00141147"/>
    <w:rsid w:val="00143E87"/>
    <w:rsid w:val="00144063"/>
    <w:rsid w:val="0015012A"/>
    <w:rsid w:val="001506AA"/>
    <w:rsid w:val="001519A1"/>
    <w:rsid w:val="00157484"/>
    <w:rsid w:val="00157B32"/>
    <w:rsid w:val="0016153D"/>
    <w:rsid w:val="001709E8"/>
    <w:rsid w:val="001763AB"/>
    <w:rsid w:val="00176DA7"/>
    <w:rsid w:val="0018089B"/>
    <w:rsid w:val="00181AAB"/>
    <w:rsid w:val="001919DC"/>
    <w:rsid w:val="001945E9"/>
    <w:rsid w:val="00194FBE"/>
    <w:rsid w:val="0019662B"/>
    <w:rsid w:val="00197A90"/>
    <w:rsid w:val="001A72C5"/>
    <w:rsid w:val="001A75FF"/>
    <w:rsid w:val="001B1A8D"/>
    <w:rsid w:val="001B1E5D"/>
    <w:rsid w:val="001B534B"/>
    <w:rsid w:val="001B5B3D"/>
    <w:rsid w:val="001B7BCF"/>
    <w:rsid w:val="001C2609"/>
    <w:rsid w:val="001C4F91"/>
    <w:rsid w:val="001C5C09"/>
    <w:rsid w:val="001C6159"/>
    <w:rsid w:val="001C6FA1"/>
    <w:rsid w:val="001D0E75"/>
    <w:rsid w:val="001D1580"/>
    <w:rsid w:val="001D25E1"/>
    <w:rsid w:val="001D2656"/>
    <w:rsid w:val="001D289F"/>
    <w:rsid w:val="001D38AB"/>
    <w:rsid w:val="001D3E1B"/>
    <w:rsid w:val="001D3EE8"/>
    <w:rsid w:val="001D45EE"/>
    <w:rsid w:val="001D62F5"/>
    <w:rsid w:val="001E22A5"/>
    <w:rsid w:val="001E23EE"/>
    <w:rsid w:val="001E3E36"/>
    <w:rsid w:val="001E3E70"/>
    <w:rsid w:val="001E3ECC"/>
    <w:rsid w:val="001E72D9"/>
    <w:rsid w:val="001F0F3B"/>
    <w:rsid w:val="001F155C"/>
    <w:rsid w:val="001F2884"/>
    <w:rsid w:val="001F40F2"/>
    <w:rsid w:val="001F5B0E"/>
    <w:rsid w:val="00200962"/>
    <w:rsid w:val="00202B1B"/>
    <w:rsid w:val="00204339"/>
    <w:rsid w:val="00205E5E"/>
    <w:rsid w:val="002062BD"/>
    <w:rsid w:val="002118CB"/>
    <w:rsid w:val="00211A30"/>
    <w:rsid w:val="00216731"/>
    <w:rsid w:val="00216B56"/>
    <w:rsid w:val="00217380"/>
    <w:rsid w:val="002201D4"/>
    <w:rsid w:val="002213B2"/>
    <w:rsid w:val="00221C99"/>
    <w:rsid w:val="002371A5"/>
    <w:rsid w:val="00241630"/>
    <w:rsid w:val="00242DE1"/>
    <w:rsid w:val="002442D3"/>
    <w:rsid w:val="002467EE"/>
    <w:rsid w:val="00247514"/>
    <w:rsid w:val="002501E9"/>
    <w:rsid w:val="00252B73"/>
    <w:rsid w:val="0025358E"/>
    <w:rsid w:val="002535D5"/>
    <w:rsid w:val="00253B5F"/>
    <w:rsid w:val="0025513C"/>
    <w:rsid w:val="002579F2"/>
    <w:rsid w:val="00263FC1"/>
    <w:rsid w:val="00271F6D"/>
    <w:rsid w:val="00271F9A"/>
    <w:rsid w:val="00272C1B"/>
    <w:rsid w:val="00274ACA"/>
    <w:rsid w:val="002809B9"/>
    <w:rsid w:val="00280A79"/>
    <w:rsid w:val="0028238C"/>
    <w:rsid w:val="00286AFF"/>
    <w:rsid w:val="002877EC"/>
    <w:rsid w:val="00291CE7"/>
    <w:rsid w:val="00293085"/>
    <w:rsid w:val="00297C69"/>
    <w:rsid w:val="002A093F"/>
    <w:rsid w:val="002A0C97"/>
    <w:rsid w:val="002A2C5F"/>
    <w:rsid w:val="002A2F06"/>
    <w:rsid w:val="002B3F07"/>
    <w:rsid w:val="002C20C8"/>
    <w:rsid w:val="002C2386"/>
    <w:rsid w:val="002C4826"/>
    <w:rsid w:val="002D3073"/>
    <w:rsid w:val="002E0A43"/>
    <w:rsid w:val="002E0C34"/>
    <w:rsid w:val="002E7873"/>
    <w:rsid w:val="002E7D9E"/>
    <w:rsid w:val="002F0A9A"/>
    <w:rsid w:val="002F402D"/>
    <w:rsid w:val="002F6C7E"/>
    <w:rsid w:val="00301D51"/>
    <w:rsid w:val="00302EB8"/>
    <w:rsid w:val="00305AD7"/>
    <w:rsid w:val="00306AD6"/>
    <w:rsid w:val="0030754C"/>
    <w:rsid w:val="00311FB8"/>
    <w:rsid w:val="00321EA0"/>
    <w:rsid w:val="00322852"/>
    <w:rsid w:val="0032366F"/>
    <w:rsid w:val="003250B7"/>
    <w:rsid w:val="003261DE"/>
    <w:rsid w:val="0032767C"/>
    <w:rsid w:val="0033067E"/>
    <w:rsid w:val="00331917"/>
    <w:rsid w:val="0033332B"/>
    <w:rsid w:val="00342169"/>
    <w:rsid w:val="003440E8"/>
    <w:rsid w:val="00345F04"/>
    <w:rsid w:val="00345F53"/>
    <w:rsid w:val="00350E19"/>
    <w:rsid w:val="00351DDC"/>
    <w:rsid w:val="0035274F"/>
    <w:rsid w:val="00352CC7"/>
    <w:rsid w:val="003552C7"/>
    <w:rsid w:val="00355B4B"/>
    <w:rsid w:val="00365469"/>
    <w:rsid w:val="00373935"/>
    <w:rsid w:val="00382140"/>
    <w:rsid w:val="00384EB3"/>
    <w:rsid w:val="00386CFB"/>
    <w:rsid w:val="003942D8"/>
    <w:rsid w:val="00394649"/>
    <w:rsid w:val="00396DAA"/>
    <w:rsid w:val="003A09CB"/>
    <w:rsid w:val="003A0EF4"/>
    <w:rsid w:val="003A12A0"/>
    <w:rsid w:val="003A3E96"/>
    <w:rsid w:val="003A44A7"/>
    <w:rsid w:val="003B00D2"/>
    <w:rsid w:val="003B162C"/>
    <w:rsid w:val="003B3CFF"/>
    <w:rsid w:val="003B6143"/>
    <w:rsid w:val="003C1AA9"/>
    <w:rsid w:val="003C1EA4"/>
    <w:rsid w:val="003C6165"/>
    <w:rsid w:val="003C7999"/>
    <w:rsid w:val="003D117A"/>
    <w:rsid w:val="003D2D4F"/>
    <w:rsid w:val="003F1284"/>
    <w:rsid w:val="003F1743"/>
    <w:rsid w:val="00402D65"/>
    <w:rsid w:val="00403DF4"/>
    <w:rsid w:val="00407815"/>
    <w:rsid w:val="00412691"/>
    <w:rsid w:val="0041282C"/>
    <w:rsid w:val="00413537"/>
    <w:rsid w:val="004137CD"/>
    <w:rsid w:val="004170EB"/>
    <w:rsid w:val="004175CA"/>
    <w:rsid w:val="0042010E"/>
    <w:rsid w:val="00423E55"/>
    <w:rsid w:val="0042537C"/>
    <w:rsid w:val="00427A26"/>
    <w:rsid w:val="00430EAC"/>
    <w:rsid w:val="00431F68"/>
    <w:rsid w:val="00432CCF"/>
    <w:rsid w:val="0044005B"/>
    <w:rsid w:val="00440D9B"/>
    <w:rsid w:val="00444E3C"/>
    <w:rsid w:val="00452624"/>
    <w:rsid w:val="00452F92"/>
    <w:rsid w:val="00453586"/>
    <w:rsid w:val="00453E40"/>
    <w:rsid w:val="00453ED3"/>
    <w:rsid w:val="00455E91"/>
    <w:rsid w:val="00455F09"/>
    <w:rsid w:val="004565A2"/>
    <w:rsid w:val="0046079F"/>
    <w:rsid w:val="00464065"/>
    <w:rsid w:val="00472808"/>
    <w:rsid w:val="00475349"/>
    <w:rsid w:val="00475DA8"/>
    <w:rsid w:val="00477871"/>
    <w:rsid w:val="00480517"/>
    <w:rsid w:val="0048083E"/>
    <w:rsid w:val="0048200C"/>
    <w:rsid w:val="00484E4A"/>
    <w:rsid w:val="0048561D"/>
    <w:rsid w:val="0048575F"/>
    <w:rsid w:val="00494F11"/>
    <w:rsid w:val="0049618E"/>
    <w:rsid w:val="004A641D"/>
    <w:rsid w:val="004A6848"/>
    <w:rsid w:val="004A6E81"/>
    <w:rsid w:val="004A7D50"/>
    <w:rsid w:val="004B1BDE"/>
    <w:rsid w:val="004B27EB"/>
    <w:rsid w:val="004B5E49"/>
    <w:rsid w:val="004C08EC"/>
    <w:rsid w:val="004C10DB"/>
    <w:rsid w:val="004C476D"/>
    <w:rsid w:val="004C6F19"/>
    <w:rsid w:val="004D0174"/>
    <w:rsid w:val="004D0FBA"/>
    <w:rsid w:val="004E091D"/>
    <w:rsid w:val="004E3672"/>
    <w:rsid w:val="004E634F"/>
    <w:rsid w:val="004E6EB9"/>
    <w:rsid w:val="004F2D72"/>
    <w:rsid w:val="004F45FB"/>
    <w:rsid w:val="00503252"/>
    <w:rsid w:val="00504498"/>
    <w:rsid w:val="00506D61"/>
    <w:rsid w:val="0050771C"/>
    <w:rsid w:val="00510BA2"/>
    <w:rsid w:val="0052079E"/>
    <w:rsid w:val="00522257"/>
    <w:rsid w:val="0052298F"/>
    <w:rsid w:val="00524A01"/>
    <w:rsid w:val="005251C8"/>
    <w:rsid w:val="00525BD4"/>
    <w:rsid w:val="00531E40"/>
    <w:rsid w:val="0053293C"/>
    <w:rsid w:val="00537C7A"/>
    <w:rsid w:val="00542489"/>
    <w:rsid w:val="00543B79"/>
    <w:rsid w:val="00552DBC"/>
    <w:rsid w:val="0056006F"/>
    <w:rsid w:val="00560AFC"/>
    <w:rsid w:val="00567F5F"/>
    <w:rsid w:val="00573337"/>
    <w:rsid w:val="00575E8C"/>
    <w:rsid w:val="00575F2C"/>
    <w:rsid w:val="00576A6D"/>
    <w:rsid w:val="005777B9"/>
    <w:rsid w:val="00581AD9"/>
    <w:rsid w:val="005825E8"/>
    <w:rsid w:val="005827DE"/>
    <w:rsid w:val="00583A1C"/>
    <w:rsid w:val="005843D7"/>
    <w:rsid w:val="005866C6"/>
    <w:rsid w:val="00586A97"/>
    <w:rsid w:val="00586FF0"/>
    <w:rsid w:val="00590D0D"/>
    <w:rsid w:val="00593A7F"/>
    <w:rsid w:val="00594492"/>
    <w:rsid w:val="00594E83"/>
    <w:rsid w:val="005A1F2D"/>
    <w:rsid w:val="005A53FC"/>
    <w:rsid w:val="005B1588"/>
    <w:rsid w:val="005B255C"/>
    <w:rsid w:val="005B3A5D"/>
    <w:rsid w:val="005B3D12"/>
    <w:rsid w:val="005B6CBB"/>
    <w:rsid w:val="005B7A7C"/>
    <w:rsid w:val="005B7D8F"/>
    <w:rsid w:val="005C4225"/>
    <w:rsid w:val="005C4B6D"/>
    <w:rsid w:val="005C52BE"/>
    <w:rsid w:val="005C579D"/>
    <w:rsid w:val="005C5F81"/>
    <w:rsid w:val="005D0B7C"/>
    <w:rsid w:val="005D12EE"/>
    <w:rsid w:val="005D460A"/>
    <w:rsid w:val="005D4C70"/>
    <w:rsid w:val="005D74A8"/>
    <w:rsid w:val="005E189D"/>
    <w:rsid w:val="005E2071"/>
    <w:rsid w:val="005E61B1"/>
    <w:rsid w:val="005E7629"/>
    <w:rsid w:val="005F39D2"/>
    <w:rsid w:val="005F4E0C"/>
    <w:rsid w:val="0060672F"/>
    <w:rsid w:val="00606BD8"/>
    <w:rsid w:val="00610FA1"/>
    <w:rsid w:val="0061167C"/>
    <w:rsid w:val="0061208A"/>
    <w:rsid w:val="0061260F"/>
    <w:rsid w:val="00613196"/>
    <w:rsid w:val="0061772F"/>
    <w:rsid w:val="00620230"/>
    <w:rsid w:val="00623F60"/>
    <w:rsid w:val="00624C78"/>
    <w:rsid w:val="00632015"/>
    <w:rsid w:val="00633AEA"/>
    <w:rsid w:val="00633DCF"/>
    <w:rsid w:val="006344A4"/>
    <w:rsid w:val="00640979"/>
    <w:rsid w:val="00640A8A"/>
    <w:rsid w:val="00642806"/>
    <w:rsid w:val="00643E1B"/>
    <w:rsid w:val="00647F1B"/>
    <w:rsid w:val="00654D4B"/>
    <w:rsid w:val="006551A7"/>
    <w:rsid w:val="00655901"/>
    <w:rsid w:val="00657F44"/>
    <w:rsid w:val="0066044D"/>
    <w:rsid w:val="00663E7D"/>
    <w:rsid w:val="00664F86"/>
    <w:rsid w:val="00667180"/>
    <w:rsid w:val="00671D28"/>
    <w:rsid w:val="0067521B"/>
    <w:rsid w:val="00675F7D"/>
    <w:rsid w:val="00687D7B"/>
    <w:rsid w:val="00692109"/>
    <w:rsid w:val="00693F33"/>
    <w:rsid w:val="006A00BF"/>
    <w:rsid w:val="006A2849"/>
    <w:rsid w:val="006A450E"/>
    <w:rsid w:val="006A7DF8"/>
    <w:rsid w:val="006B6792"/>
    <w:rsid w:val="006B7BBC"/>
    <w:rsid w:val="006C07E3"/>
    <w:rsid w:val="006D09CE"/>
    <w:rsid w:val="006D0A89"/>
    <w:rsid w:val="006D28BF"/>
    <w:rsid w:val="006D7672"/>
    <w:rsid w:val="006E2F02"/>
    <w:rsid w:val="006E55EE"/>
    <w:rsid w:val="006E60E5"/>
    <w:rsid w:val="006E63BE"/>
    <w:rsid w:val="006E78BC"/>
    <w:rsid w:val="006F1CF2"/>
    <w:rsid w:val="006F23A6"/>
    <w:rsid w:val="006F2FF5"/>
    <w:rsid w:val="006F2FF6"/>
    <w:rsid w:val="006F3A13"/>
    <w:rsid w:val="006F5CFC"/>
    <w:rsid w:val="006F773D"/>
    <w:rsid w:val="007008F9"/>
    <w:rsid w:val="007009EE"/>
    <w:rsid w:val="007010DF"/>
    <w:rsid w:val="00712D2F"/>
    <w:rsid w:val="007152A3"/>
    <w:rsid w:val="007163E2"/>
    <w:rsid w:val="0071757C"/>
    <w:rsid w:val="0072392C"/>
    <w:rsid w:val="00723D5F"/>
    <w:rsid w:val="00726166"/>
    <w:rsid w:val="00731B97"/>
    <w:rsid w:val="00740814"/>
    <w:rsid w:val="007409C4"/>
    <w:rsid w:val="00740B83"/>
    <w:rsid w:val="00743A4F"/>
    <w:rsid w:val="007459E1"/>
    <w:rsid w:val="00745D5D"/>
    <w:rsid w:val="007479AC"/>
    <w:rsid w:val="0075007E"/>
    <w:rsid w:val="00750661"/>
    <w:rsid w:val="007517C7"/>
    <w:rsid w:val="007521E5"/>
    <w:rsid w:val="00753CC2"/>
    <w:rsid w:val="0075706C"/>
    <w:rsid w:val="00757FB3"/>
    <w:rsid w:val="007626E6"/>
    <w:rsid w:val="007627F3"/>
    <w:rsid w:val="00762DED"/>
    <w:rsid w:val="007634C8"/>
    <w:rsid w:val="00765DB8"/>
    <w:rsid w:val="00767830"/>
    <w:rsid w:val="00767F1B"/>
    <w:rsid w:val="00770C14"/>
    <w:rsid w:val="00772D22"/>
    <w:rsid w:val="0077582E"/>
    <w:rsid w:val="007761D3"/>
    <w:rsid w:val="007847D9"/>
    <w:rsid w:val="00785411"/>
    <w:rsid w:val="00785E0B"/>
    <w:rsid w:val="00787038"/>
    <w:rsid w:val="007915C9"/>
    <w:rsid w:val="00791814"/>
    <w:rsid w:val="00792389"/>
    <w:rsid w:val="00796E93"/>
    <w:rsid w:val="007A4E9A"/>
    <w:rsid w:val="007A6C96"/>
    <w:rsid w:val="007B4D7B"/>
    <w:rsid w:val="007B545E"/>
    <w:rsid w:val="007B5ADC"/>
    <w:rsid w:val="007C2387"/>
    <w:rsid w:val="007C2E04"/>
    <w:rsid w:val="007C369F"/>
    <w:rsid w:val="007C6D3D"/>
    <w:rsid w:val="007D47B4"/>
    <w:rsid w:val="007D5109"/>
    <w:rsid w:val="007D6A44"/>
    <w:rsid w:val="007D7411"/>
    <w:rsid w:val="007E1129"/>
    <w:rsid w:val="007E4F55"/>
    <w:rsid w:val="007E72E2"/>
    <w:rsid w:val="007E77E4"/>
    <w:rsid w:val="007E7E14"/>
    <w:rsid w:val="007F3547"/>
    <w:rsid w:val="007F4362"/>
    <w:rsid w:val="007F5D0F"/>
    <w:rsid w:val="008046C0"/>
    <w:rsid w:val="0080790B"/>
    <w:rsid w:val="00812BF9"/>
    <w:rsid w:val="00813BB6"/>
    <w:rsid w:val="008150C1"/>
    <w:rsid w:val="008214A5"/>
    <w:rsid w:val="00822A3A"/>
    <w:rsid w:val="00827B65"/>
    <w:rsid w:val="00840A69"/>
    <w:rsid w:val="00840E53"/>
    <w:rsid w:val="008415F8"/>
    <w:rsid w:val="00847584"/>
    <w:rsid w:val="00854B15"/>
    <w:rsid w:val="00855439"/>
    <w:rsid w:val="00855B10"/>
    <w:rsid w:val="00860A9C"/>
    <w:rsid w:val="00866D7F"/>
    <w:rsid w:val="008674D5"/>
    <w:rsid w:val="008779E1"/>
    <w:rsid w:val="00882BD3"/>
    <w:rsid w:val="0088400A"/>
    <w:rsid w:val="00884929"/>
    <w:rsid w:val="008857E5"/>
    <w:rsid w:val="00887D42"/>
    <w:rsid w:val="00891312"/>
    <w:rsid w:val="00891991"/>
    <w:rsid w:val="00892607"/>
    <w:rsid w:val="00892615"/>
    <w:rsid w:val="008954A3"/>
    <w:rsid w:val="00896D4C"/>
    <w:rsid w:val="008A2313"/>
    <w:rsid w:val="008A3EF7"/>
    <w:rsid w:val="008A49FF"/>
    <w:rsid w:val="008B06B3"/>
    <w:rsid w:val="008B2825"/>
    <w:rsid w:val="008B341B"/>
    <w:rsid w:val="008B53FC"/>
    <w:rsid w:val="008B671A"/>
    <w:rsid w:val="008B71C2"/>
    <w:rsid w:val="008C1967"/>
    <w:rsid w:val="008C34FC"/>
    <w:rsid w:val="008C4888"/>
    <w:rsid w:val="008D3343"/>
    <w:rsid w:val="008D4B93"/>
    <w:rsid w:val="008E20A2"/>
    <w:rsid w:val="008E3BC7"/>
    <w:rsid w:val="008E4BD0"/>
    <w:rsid w:val="008E6F31"/>
    <w:rsid w:val="008F30F0"/>
    <w:rsid w:val="008F6EFF"/>
    <w:rsid w:val="00904616"/>
    <w:rsid w:val="00906F38"/>
    <w:rsid w:val="00910CF6"/>
    <w:rsid w:val="00915C3C"/>
    <w:rsid w:val="0092021D"/>
    <w:rsid w:val="009210F5"/>
    <w:rsid w:val="00921526"/>
    <w:rsid w:val="009235C2"/>
    <w:rsid w:val="009253EE"/>
    <w:rsid w:val="00930A9B"/>
    <w:rsid w:val="0093411E"/>
    <w:rsid w:val="00934726"/>
    <w:rsid w:val="009358E0"/>
    <w:rsid w:val="00937CA2"/>
    <w:rsid w:val="00941430"/>
    <w:rsid w:val="00942382"/>
    <w:rsid w:val="00943884"/>
    <w:rsid w:val="00943CAC"/>
    <w:rsid w:val="0094478E"/>
    <w:rsid w:val="0094538D"/>
    <w:rsid w:val="0094610E"/>
    <w:rsid w:val="00947D6F"/>
    <w:rsid w:val="00953670"/>
    <w:rsid w:val="00955F50"/>
    <w:rsid w:val="00961577"/>
    <w:rsid w:val="00961597"/>
    <w:rsid w:val="00965D30"/>
    <w:rsid w:val="009708A4"/>
    <w:rsid w:val="00971F13"/>
    <w:rsid w:val="00972BDA"/>
    <w:rsid w:val="00975519"/>
    <w:rsid w:val="00982024"/>
    <w:rsid w:val="009820A9"/>
    <w:rsid w:val="009820ED"/>
    <w:rsid w:val="00985089"/>
    <w:rsid w:val="009879C0"/>
    <w:rsid w:val="0099413D"/>
    <w:rsid w:val="00994792"/>
    <w:rsid w:val="00994901"/>
    <w:rsid w:val="00994E39"/>
    <w:rsid w:val="009A1514"/>
    <w:rsid w:val="009A4353"/>
    <w:rsid w:val="009A66D0"/>
    <w:rsid w:val="009A6D76"/>
    <w:rsid w:val="009A70FA"/>
    <w:rsid w:val="009B2C79"/>
    <w:rsid w:val="009B39C8"/>
    <w:rsid w:val="009B5775"/>
    <w:rsid w:val="009B7AC9"/>
    <w:rsid w:val="009C1EE2"/>
    <w:rsid w:val="009C42A1"/>
    <w:rsid w:val="009D02D0"/>
    <w:rsid w:val="009D0FE6"/>
    <w:rsid w:val="009D50A2"/>
    <w:rsid w:val="009D5D8D"/>
    <w:rsid w:val="009D6FB4"/>
    <w:rsid w:val="009E08DE"/>
    <w:rsid w:val="009E2B1C"/>
    <w:rsid w:val="009F08FF"/>
    <w:rsid w:val="009F155C"/>
    <w:rsid w:val="009F156B"/>
    <w:rsid w:val="009F1746"/>
    <w:rsid w:val="009F1AC5"/>
    <w:rsid w:val="009F3642"/>
    <w:rsid w:val="009F563D"/>
    <w:rsid w:val="009F77BB"/>
    <w:rsid w:val="00A00CAD"/>
    <w:rsid w:val="00A01311"/>
    <w:rsid w:val="00A03CEC"/>
    <w:rsid w:val="00A05FFF"/>
    <w:rsid w:val="00A0795F"/>
    <w:rsid w:val="00A07D34"/>
    <w:rsid w:val="00A1220E"/>
    <w:rsid w:val="00A124E0"/>
    <w:rsid w:val="00A14BDD"/>
    <w:rsid w:val="00A14C5D"/>
    <w:rsid w:val="00A23BF3"/>
    <w:rsid w:val="00A27E12"/>
    <w:rsid w:val="00A310A0"/>
    <w:rsid w:val="00A362C3"/>
    <w:rsid w:val="00A367E9"/>
    <w:rsid w:val="00A41232"/>
    <w:rsid w:val="00A41B86"/>
    <w:rsid w:val="00A43CE1"/>
    <w:rsid w:val="00A442A0"/>
    <w:rsid w:val="00A4572D"/>
    <w:rsid w:val="00A471CA"/>
    <w:rsid w:val="00A5095A"/>
    <w:rsid w:val="00A53DCE"/>
    <w:rsid w:val="00A54506"/>
    <w:rsid w:val="00A5506B"/>
    <w:rsid w:val="00A565D7"/>
    <w:rsid w:val="00A56E57"/>
    <w:rsid w:val="00A6364E"/>
    <w:rsid w:val="00A6458E"/>
    <w:rsid w:val="00A73341"/>
    <w:rsid w:val="00A75C97"/>
    <w:rsid w:val="00A77612"/>
    <w:rsid w:val="00A8464F"/>
    <w:rsid w:val="00A9026E"/>
    <w:rsid w:val="00A94042"/>
    <w:rsid w:val="00A95D7E"/>
    <w:rsid w:val="00AA658E"/>
    <w:rsid w:val="00AA7814"/>
    <w:rsid w:val="00AB3296"/>
    <w:rsid w:val="00AB3943"/>
    <w:rsid w:val="00AB5C43"/>
    <w:rsid w:val="00AB69E3"/>
    <w:rsid w:val="00AC5D76"/>
    <w:rsid w:val="00AD3DC8"/>
    <w:rsid w:val="00AD5FD7"/>
    <w:rsid w:val="00AD741A"/>
    <w:rsid w:val="00AE02AD"/>
    <w:rsid w:val="00AE220B"/>
    <w:rsid w:val="00AF335E"/>
    <w:rsid w:val="00AF6FCF"/>
    <w:rsid w:val="00AF7379"/>
    <w:rsid w:val="00B00842"/>
    <w:rsid w:val="00B00C7E"/>
    <w:rsid w:val="00B01CDC"/>
    <w:rsid w:val="00B01EDD"/>
    <w:rsid w:val="00B02B99"/>
    <w:rsid w:val="00B0381D"/>
    <w:rsid w:val="00B11A22"/>
    <w:rsid w:val="00B13ADC"/>
    <w:rsid w:val="00B17137"/>
    <w:rsid w:val="00B20A4B"/>
    <w:rsid w:val="00B2295A"/>
    <w:rsid w:val="00B25DE5"/>
    <w:rsid w:val="00B3106D"/>
    <w:rsid w:val="00B36044"/>
    <w:rsid w:val="00B36EE0"/>
    <w:rsid w:val="00B37E62"/>
    <w:rsid w:val="00B40C29"/>
    <w:rsid w:val="00B41214"/>
    <w:rsid w:val="00B41347"/>
    <w:rsid w:val="00B42AE2"/>
    <w:rsid w:val="00B452F2"/>
    <w:rsid w:val="00B46A8B"/>
    <w:rsid w:val="00B47FA6"/>
    <w:rsid w:val="00B54EA7"/>
    <w:rsid w:val="00B559E5"/>
    <w:rsid w:val="00B60DBE"/>
    <w:rsid w:val="00B73551"/>
    <w:rsid w:val="00B74812"/>
    <w:rsid w:val="00B76BE9"/>
    <w:rsid w:val="00B77379"/>
    <w:rsid w:val="00B82CF3"/>
    <w:rsid w:val="00B851EC"/>
    <w:rsid w:val="00B86321"/>
    <w:rsid w:val="00B9017B"/>
    <w:rsid w:val="00B939B9"/>
    <w:rsid w:val="00B93B84"/>
    <w:rsid w:val="00B93DAF"/>
    <w:rsid w:val="00B95034"/>
    <w:rsid w:val="00B959A7"/>
    <w:rsid w:val="00BA1374"/>
    <w:rsid w:val="00BA3564"/>
    <w:rsid w:val="00BA378F"/>
    <w:rsid w:val="00BA6260"/>
    <w:rsid w:val="00BB0F0C"/>
    <w:rsid w:val="00BB2DF2"/>
    <w:rsid w:val="00BB60A5"/>
    <w:rsid w:val="00BB6A38"/>
    <w:rsid w:val="00BC7847"/>
    <w:rsid w:val="00BD0B8F"/>
    <w:rsid w:val="00BD0E6D"/>
    <w:rsid w:val="00BD187E"/>
    <w:rsid w:val="00BD2FCE"/>
    <w:rsid w:val="00BD7E06"/>
    <w:rsid w:val="00BE18AB"/>
    <w:rsid w:val="00BE3E29"/>
    <w:rsid w:val="00BE681A"/>
    <w:rsid w:val="00BE6AF7"/>
    <w:rsid w:val="00BE788E"/>
    <w:rsid w:val="00BE7C44"/>
    <w:rsid w:val="00BE7E7C"/>
    <w:rsid w:val="00BF504A"/>
    <w:rsid w:val="00BF7CE9"/>
    <w:rsid w:val="00C040F3"/>
    <w:rsid w:val="00C05191"/>
    <w:rsid w:val="00C10105"/>
    <w:rsid w:val="00C15207"/>
    <w:rsid w:val="00C15497"/>
    <w:rsid w:val="00C15F09"/>
    <w:rsid w:val="00C168EA"/>
    <w:rsid w:val="00C2150E"/>
    <w:rsid w:val="00C21BDC"/>
    <w:rsid w:val="00C22E9D"/>
    <w:rsid w:val="00C23289"/>
    <w:rsid w:val="00C2682B"/>
    <w:rsid w:val="00C2683C"/>
    <w:rsid w:val="00C32509"/>
    <w:rsid w:val="00C338D3"/>
    <w:rsid w:val="00C360F9"/>
    <w:rsid w:val="00C4186B"/>
    <w:rsid w:val="00C427BA"/>
    <w:rsid w:val="00C44B2D"/>
    <w:rsid w:val="00C50545"/>
    <w:rsid w:val="00C53F48"/>
    <w:rsid w:val="00C56402"/>
    <w:rsid w:val="00C62840"/>
    <w:rsid w:val="00C717CB"/>
    <w:rsid w:val="00C806C6"/>
    <w:rsid w:val="00C83ECA"/>
    <w:rsid w:val="00C83F5D"/>
    <w:rsid w:val="00C854F2"/>
    <w:rsid w:val="00C91E06"/>
    <w:rsid w:val="00C95BF7"/>
    <w:rsid w:val="00C95E16"/>
    <w:rsid w:val="00CA10C2"/>
    <w:rsid w:val="00CA2B71"/>
    <w:rsid w:val="00CA4035"/>
    <w:rsid w:val="00CA5016"/>
    <w:rsid w:val="00CB25D2"/>
    <w:rsid w:val="00CB349B"/>
    <w:rsid w:val="00CB36E0"/>
    <w:rsid w:val="00CB5107"/>
    <w:rsid w:val="00CC1EE9"/>
    <w:rsid w:val="00CC32CA"/>
    <w:rsid w:val="00CC5260"/>
    <w:rsid w:val="00CC7EC2"/>
    <w:rsid w:val="00CD05AB"/>
    <w:rsid w:val="00CD0D30"/>
    <w:rsid w:val="00CD3BE7"/>
    <w:rsid w:val="00CD45E7"/>
    <w:rsid w:val="00CD6F4E"/>
    <w:rsid w:val="00CD6FC8"/>
    <w:rsid w:val="00CE20CD"/>
    <w:rsid w:val="00CE2533"/>
    <w:rsid w:val="00CE26B7"/>
    <w:rsid w:val="00CE2880"/>
    <w:rsid w:val="00CE5256"/>
    <w:rsid w:val="00CF1397"/>
    <w:rsid w:val="00CF1DF5"/>
    <w:rsid w:val="00CF4082"/>
    <w:rsid w:val="00CF444E"/>
    <w:rsid w:val="00D01967"/>
    <w:rsid w:val="00D02C12"/>
    <w:rsid w:val="00D10369"/>
    <w:rsid w:val="00D12020"/>
    <w:rsid w:val="00D120FF"/>
    <w:rsid w:val="00D14CEB"/>
    <w:rsid w:val="00D15FC5"/>
    <w:rsid w:val="00D209AB"/>
    <w:rsid w:val="00D23876"/>
    <w:rsid w:val="00D273A6"/>
    <w:rsid w:val="00D3156E"/>
    <w:rsid w:val="00D32613"/>
    <w:rsid w:val="00D41F56"/>
    <w:rsid w:val="00D4483F"/>
    <w:rsid w:val="00D4596D"/>
    <w:rsid w:val="00D45F64"/>
    <w:rsid w:val="00D46E48"/>
    <w:rsid w:val="00D50563"/>
    <w:rsid w:val="00D52AB3"/>
    <w:rsid w:val="00D54594"/>
    <w:rsid w:val="00D55927"/>
    <w:rsid w:val="00D56B73"/>
    <w:rsid w:val="00D5760E"/>
    <w:rsid w:val="00D6231E"/>
    <w:rsid w:val="00D63D1E"/>
    <w:rsid w:val="00D65369"/>
    <w:rsid w:val="00D71549"/>
    <w:rsid w:val="00D727D1"/>
    <w:rsid w:val="00D73716"/>
    <w:rsid w:val="00D74DC7"/>
    <w:rsid w:val="00D80936"/>
    <w:rsid w:val="00D9085A"/>
    <w:rsid w:val="00D91D32"/>
    <w:rsid w:val="00D94A3F"/>
    <w:rsid w:val="00D96962"/>
    <w:rsid w:val="00DA0C19"/>
    <w:rsid w:val="00DA33AC"/>
    <w:rsid w:val="00DA4182"/>
    <w:rsid w:val="00DA58DA"/>
    <w:rsid w:val="00DB1990"/>
    <w:rsid w:val="00DB3A4A"/>
    <w:rsid w:val="00DB4353"/>
    <w:rsid w:val="00DB4788"/>
    <w:rsid w:val="00DB7589"/>
    <w:rsid w:val="00DC18F2"/>
    <w:rsid w:val="00DC4BD2"/>
    <w:rsid w:val="00DD0CED"/>
    <w:rsid w:val="00DD1A74"/>
    <w:rsid w:val="00DD1EAD"/>
    <w:rsid w:val="00DD2C18"/>
    <w:rsid w:val="00DD6A0C"/>
    <w:rsid w:val="00DE453E"/>
    <w:rsid w:val="00DE4CA1"/>
    <w:rsid w:val="00DE5FCC"/>
    <w:rsid w:val="00DE6409"/>
    <w:rsid w:val="00DF1157"/>
    <w:rsid w:val="00DF259F"/>
    <w:rsid w:val="00DF656C"/>
    <w:rsid w:val="00DF7AE3"/>
    <w:rsid w:val="00E02F2F"/>
    <w:rsid w:val="00E0401E"/>
    <w:rsid w:val="00E041E4"/>
    <w:rsid w:val="00E051A8"/>
    <w:rsid w:val="00E10C9E"/>
    <w:rsid w:val="00E16446"/>
    <w:rsid w:val="00E20EF2"/>
    <w:rsid w:val="00E25DFA"/>
    <w:rsid w:val="00E27A4B"/>
    <w:rsid w:val="00E3131C"/>
    <w:rsid w:val="00E31B45"/>
    <w:rsid w:val="00E36EDA"/>
    <w:rsid w:val="00E40F15"/>
    <w:rsid w:val="00E41D74"/>
    <w:rsid w:val="00E43DDF"/>
    <w:rsid w:val="00E46407"/>
    <w:rsid w:val="00E533A2"/>
    <w:rsid w:val="00E60E7F"/>
    <w:rsid w:val="00E63647"/>
    <w:rsid w:val="00E6366F"/>
    <w:rsid w:val="00E6385C"/>
    <w:rsid w:val="00E64417"/>
    <w:rsid w:val="00E648EF"/>
    <w:rsid w:val="00E66AE7"/>
    <w:rsid w:val="00E671ED"/>
    <w:rsid w:val="00E67F6B"/>
    <w:rsid w:val="00E70472"/>
    <w:rsid w:val="00E713F9"/>
    <w:rsid w:val="00E71D94"/>
    <w:rsid w:val="00E72678"/>
    <w:rsid w:val="00E8101B"/>
    <w:rsid w:val="00E85D81"/>
    <w:rsid w:val="00E90A50"/>
    <w:rsid w:val="00E911E7"/>
    <w:rsid w:val="00E93F7A"/>
    <w:rsid w:val="00EA2685"/>
    <w:rsid w:val="00EA3261"/>
    <w:rsid w:val="00EB05F2"/>
    <w:rsid w:val="00EB23DF"/>
    <w:rsid w:val="00EB244A"/>
    <w:rsid w:val="00EB2CB9"/>
    <w:rsid w:val="00EB4194"/>
    <w:rsid w:val="00EB6FF0"/>
    <w:rsid w:val="00EB70BB"/>
    <w:rsid w:val="00EB7ED6"/>
    <w:rsid w:val="00ED0280"/>
    <w:rsid w:val="00ED393E"/>
    <w:rsid w:val="00EE5E17"/>
    <w:rsid w:val="00EE7CFB"/>
    <w:rsid w:val="00EF2D36"/>
    <w:rsid w:val="00EF408F"/>
    <w:rsid w:val="00EF52C4"/>
    <w:rsid w:val="00EF6F76"/>
    <w:rsid w:val="00EF71E8"/>
    <w:rsid w:val="00F01E78"/>
    <w:rsid w:val="00F02198"/>
    <w:rsid w:val="00F024FB"/>
    <w:rsid w:val="00F04C73"/>
    <w:rsid w:val="00F06A22"/>
    <w:rsid w:val="00F06B56"/>
    <w:rsid w:val="00F10799"/>
    <w:rsid w:val="00F12B17"/>
    <w:rsid w:val="00F12F97"/>
    <w:rsid w:val="00F1602F"/>
    <w:rsid w:val="00F20E52"/>
    <w:rsid w:val="00F20F8F"/>
    <w:rsid w:val="00F21A10"/>
    <w:rsid w:val="00F22428"/>
    <w:rsid w:val="00F23DC5"/>
    <w:rsid w:val="00F250F9"/>
    <w:rsid w:val="00F26C2D"/>
    <w:rsid w:val="00F37D95"/>
    <w:rsid w:val="00F408AF"/>
    <w:rsid w:val="00F416CB"/>
    <w:rsid w:val="00F42D15"/>
    <w:rsid w:val="00F42DBE"/>
    <w:rsid w:val="00F44EAA"/>
    <w:rsid w:val="00F472C1"/>
    <w:rsid w:val="00F51F6C"/>
    <w:rsid w:val="00F529A5"/>
    <w:rsid w:val="00F529E8"/>
    <w:rsid w:val="00F53757"/>
    <w:rsid w:val="00F55876"/>
    <w:rsid w:val="00F61A75"/>
    <w:rsid w:val="00F62322"/>
    <w:rsid w:val="00F62A5B"/>
    <w:rsid w:val="00F63213"/>
    <w:rsid w:val="00F65477"/>
    <w:rsid w:val="00F7447A"/>
    <w:rsid w:val="00F77892"/>
    <w:rsid w:val="00F804F0"/>
    <w:rsid w:val="00F81F9F"/>
    <w:rsid w:val="00FA0E43"/>
    <w:rsid w:val="00FA1BD4"/>
    <w:rsid w:val="00FA6443"/>
    <w:rsid w:val="00FA7BF1"/>
    <w:rsid w:val="00FB26A7"/>
    <w:rsid w:val="00FB6205"/>
    <w:rsid w:val="00FC1BAD"/>
    <w:rsid w:val="00FC55A4"/>
    <w:rsid w:val="00FC56F0"/>
    <w:rsid w:val="00FC72B2"/>
    <w:rsid w:val="00FD38C1"/>
    <w:rsid w:val="00FD409E"/>
    <w:rsid w:val="00FE2137"/>
    <w:rsid w:val="00FE41D9"/>
    <w:rsid w:val="00FE701D"/>
    <w:rsid w:val="00FF167C"/>
    <w:rsid w:val="00FF2CAA"/>
    <w:rsid w:val="00FF39A6"/>
    <w:rsid w:val="00FF43E6"/>
    <w:rsid w:val="00FF4EED"/>
    <w:rsid w:val="00FF617B"/>
    <w:rsid w:val="00FF6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B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1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12A"/>
  </w:style>
  <w:style w:type="paragraph" w:styleId="Footer">
    <w:name w:val="footer"/>
    <w:basedOn w:val="Normal"/>
    <w:link w:val="FooterChar"/>
    <w:uiPriority w:val="99"/>
    <w:unhideWhenUsed/>
    <w:rsid w:val="000E21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12A"/>
  </w:style>
  <w:style w:type="paragraph" w:styleId="ListParagraph">
    <w:name w:val="List Paragraph"/>
    <w:basedOn w:val="Normal"/>
    <w:uiPriority w:val="34"/>
    <w:qFormat/>
    <w:rsid w:val="00345F53"/>
    <w:pPr>
      <w:spacing w:after="0" w:line="240" w:lineRule="auto"/>
      <w:ind w:left="720"/>
      <w:contextualSpacing/>
    </w:pPr>
    <w:rPr>
      <w:rFonts w:ascii="Times New Roman" w:hAnsi="Times New Roman" w:cs="Times New Roman"/>
      <w:sz w:val="26"/>
    </w:rPr>
  </w:style>
  <w:style w:type="paragraph" w:styleId="BalloonText">
    <w:name w:val="Balloon Text"/>
    <w:basedOn w:val="Normal"/>
    <w:link w:val="BalloonTextChar"/>
    <w:uiPriority w:val="99"/>
    <w:semiHidden/>
    <w:unhideWhenUsed/>
    <w:rsid w:val="00A95D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D7E"/>
    <w:rPr>
      <w:rFonts w:ascii="Tahoma" w:hAnsi="Tahoma" w:cs="Tahoma"/>
      <w:sz w:val="16"/>
      <w:szCs w:val="16"/>
    </w:rPr>
  </w:style>
  <w:style w:type="paragraph" w:styleId="NormalWeb">
    <w:name w:val="Normal (Web)"/>
    <w:basedOn w:val="Normal"/>
    <w:uiPriority w:val="99"/>
    <w:unhideWhenUsed/>
    <w:rsid w:val="005A53FC"/>
    <w:pPr>
      <w:spacing w:after="324"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41232"/>
    <w:rPr>
      <w:sz w:val="16"/>
      <w:szCs w:val="16"/>
    </w:rPr>
  </w:style>
  <w:style w:type="paragraph" w:styleId="CommentText">
    <w:name w:val="annotation text"/>
    <w:basedOn w:val="Normal"/>
    <w:link w:val="CommentTextChar"/>
    <w:uiPriority w:val="99"/>
    <w:semiHidden/>
    <w:unhideWhenUsed/>
    <w:rsid w:val="00A41232"/>
    <w:pPr>
      <w:spacing w:line="240" w:lineRule="auto"/>
    </w:pPr>
    <w:rPr>
      <w:sz w:val="20"/>
      <w:szCs w:val="20"/>
    </w:rPr>
  </w:style>
  <w:style w:type="character" w:customStyle="1" w:styleId="CommentTextChar">
    <w:name w:val="Comment Text Char"/>
    <w:basedOn w:val="DefaultParagraphFont"/>
    <w:link w:val="CommentText"/>
    <w:uiPriority w:val="99"/>
    <w:semiHidden/>
    <w:rsid w:val="00A41232"/>
    <w:rPr>
      <w:sz w:val="20"/>
      <w:szCs w:val="20"/>
    </w:rPr>
  </w:style>
  <w:style w:type="paragraph" w:styleId="CommentSubject">
    <w:name w:val="annotation subject"/>
    <w:basedOn w:val="CommentText"/>
    <w:next w:val="CommentText"/>
    <w:link w:val="CommentSubjectChar"/>
    <w:uiPriority w:val="99"/>
    <w:semiHidden/>
    <w:unhideWhenUsed/>
    <w:rsid w:val="00A41232"/>
    <w:rPr>
      <w:b/>
      <w:bCs/>
    </w:rPr>
  </w:style>
  <w:style w:type="character" w:customStyle="1" w:styleId="CommentSubjectChar">
    <w:name w:val="Comment Subject Char"/>
    <w:basedOn w:val="CommentTextChar"/>
    <w:link w:val="CommentSubject"/>
    <w:uiPriority w:val="99"/>
    <w:semiHidden/>
    <w:rsid w:val="00A41232"/>
    <w:rPr>
      <w:b/>
      <w:bCs/>
      <w:sz w:val="20"/>
      <w:szCs w:val="20"/>
    </w:rPr>
  </w:style>
  <w:style w:type="table" w:styleId="TableGrid">
    <w:name w:val="Table Grid"/>
    <w:basedOn w:val="TableNormal"/>
    <w:uiPriority w:val="59"/>
    <w:rsid w:val="00132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250B7"/>
    <w:pPr>
      <w:widowControl w:val="0"/>
      <w:autoSpaceDE w:val="0"/>
      <w:autoSpaceDN w:val="0"/>
      <w:spacing w:after="0" w:line="240" w:lineRule="auto"/>
    </w:pPr>
    <w:rPr>
      <w:rFonts w:ascii="Arial" w:eastAsia="Arial" w:hAnsi="Arial" w:cs="Arial"/>
      <w:sz w:val="19"/>
      <w:szCs w:val="19"/>
    </w:rPr>
  </w:style>
  <w:style w:type="character" w:customStyle="1" w:styleId="BodyTextChar">
    <w:name w:val="Body Text Char"/>
    <w:basedOn w:val="DefaultParagraphFont"/>
    <w:link w:val="BodyText"/>
    <w:uiPriority w:val="1"/>
    <w:rsid w:val="003250B7"/>
    <w:rPr>
      <w:rFonts w:ascii="Arial" w:eastAsia="Arial" w:hAnsi="Arial" w:cs="Arial"/>
      <w:sz w:val="19"/>
      <w:szCs w:val="19"/>
    </w:rPr>
  </w:style>
  <w:style w:type="paragraph" w:styleId="Caption">
    <w:name w:val="caption"/>
    <w:basedOn w:val="Normal"/>
    <w:next w:val="Normal"/>
    <w:uiPriority w:val="35"/>
    <w:unhideWhenUsed/>
    <w:qFormat/>
    <w:rsid w:val="0015012A"/>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B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1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12A"/>
  </w:style>
  <w:style w:type="paragraph" w:styleId="Footer">
    <w:name w:val="footer"/>
    <w:basedOn w:val="Normal"/>
    <w:link w:val="FooterChar"/>
    <w:uiPriority w:val="99"/>
    <w:unhideWhenUsed/>
    <w:rsid w:val="000E21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12A"/>
  </w:style>
  <w:style w:type="paragraph" w:styleId="ListParagraph">
    <w:name w:val="List Paragraph"/>
    <w:basedOn w:val="Normal"/>
    <w:uiPriority w:val="34"/>
    <w:qFormat/>
    <w:rsid w:val="00345F53"/>
    <w:pPr>
      <w:spacing w:after="0" w:line="240" w:lineRule="auto"/>
      <w:ind w:left="720"/>
      <w:contextualSpacing/>
    </w:pPr>
    <w:rPr>
      <w:rFonts w:ascii="Times New Roman" w:hAnsi="Times New Roman" w:cs="Times New Roman"/>
      <w:sz w:val="26"/>
    </w:rPr>
  </w:style>
  <w:style w:type="paragraph" w:styleId="BalloonText">
    <w:name w:val="Balloon Text"/>
    <w:basedOn w:val="Normal"/>
    <w:link w:val="BalloonTextChar"/>
    <w:uiPriority w:val="99"/>
    <w:semiHidden/>
    <w:unhideWhenUsed/>
    <w:rsid w:val="00A95D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D7E"/>
    <w:rPr>
      <w:rFonts w:ascii="Tahoma" w:hAnsi="Tahoma" w:cs="Tahoma"/>
      <w:sz w:val="16"/>
      <w:szCs w:val="16"/>
    </w:rPr>
  </w:style>
  <w:style w:type="paragraph" w:styleId="NormalWeb">
    <w:name w:val="Normal (Web)"/>
    <w:basedOn w:val="Normal"/>
    <w:uiPriority w:val="99"/>
    <w:unhideWhenUsed/>
    <w:rsid w:val="005A53FC"/>
    <w:pPr>
      <w:spacing w:after="324"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41232"/>
    <w:rPr>
      <w:sz w:val="16"/>
      <w:szCs w:val="16"/>
    </w:rPr>
  </w:style>
  <w:style w:type="paragraph" w:styleId="CommentText">
    <w:name w:val="annotation text"/>
    <w:basedOn w:val="Normal"/>
    <w:link w:val="CommentTextChar"/>
    <w:uiPriority w:val="99"/>
    <w:semiHidden/>
    <w:unhideWhenUsed/>
    <w:rsid w:val="00A41232"/>
    <w:pPr>
      <w:spacing w:line="240" w:lineRule="auto"/>
    </w:pPr>
    <w:rPr>
      <w:sz w:val="20"/>
      <w:szCs w:val="20"/>
    </w:rPr>
  </w:style>
  <w:style w:type="character" w:customStyle="1" w:styleId="CommentTextChar">
    <w:name w:val="Comment Text Char"/>
    <w:basedOn w:val="DefaultParagraphFont"/>
    <w:link w:val="CommentText"/>
    <w:uiPriority w:val="99"/>
    <w:semiHidden/>
    <w:rsid w:val="00A41232"/>
    <w:rPr>
      <w:sz w:val="20"/>
      <w:szCs w:val="20"/>
    </w:rPr>
  </w:style>
  <w:style w:type="paragraph" w:styleId="CommentSubject">
    <w:name w:val="annotation subject"/>
    <w:basedOn w:val="CommentText"/>
    <w:next w:val="CommentText"/>
    <w:link w:val="CommentSubjectChar"/>
    <w:uiPriority w:val="99"/>
    <w:semiHidden/>
    <w:unhideWhenUsed/>
    <w:rsid w:val="00A41232"/>
    <w:rPr>
      <w:b/>
      <w:bCs/>
    </w:rPr>
  </w:style>
  <w:style w:type="character" w:customStyle="1" w:styleId="CommentSubjectChar">
    <w:name w:val="Comment Subject Char"/>
    <w:basedOn w:val="CommentTextChar"/>
    <w:link w:val="CommentSubject"/>
    <w:uiPriority w:val="99"/>
    <w:semiHidden/>
    <w:rsid w:val="00A41232"/>
    <w:rPr>
      <w:b/>
      <w:bCs/>
      <w:sz w:val="20"/>
      <w:szCs w:val="20"/>
    </w:rPr>
  </w:style>
  <w:style w:type="table" w:styleId="TableGrid">
    <w:name w:val="Table Grid"/>
    <w:basedOn w:val="TableNormal"/>
    <w:uiPriority w:val="59"/>
    <w:rsid w:val="00132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250B7"/>
    <w:pPr>
      <w:widowControl w:val="0"/>
      <w:autoSpaceDE w:val="0"/>
      <w:autoSpaceDN w:val="0"/>
      <w:spacing w:after="0" w:line="240" w:lineRule="auto"/>
    </w:pPr>
    <w:rPr>
      <w:rFonts w:ascii="Arial" w:eastAsia="Arial" w:hAnsi="Arial" w:cs="Arial"/>
      <w:sz w:val="19"/>
      <w:szCs w:val="19"/>
    </w:rPr>
  </w:style>
  <w:style w:type="character" w:customStyle="1" w:styleId="BodyTextChar">
    <w:name w:val="Body Text Char"/>
    <w:basedOn w:val="DefaultParagraphFont"/>
    <w:link w:val="BodyText"/>
    <w:uiPriority w:val="1"/>
    <w:rsid w:val="003250B7"/>
    <w:rPr>
      <w:rFonts w:ascii="Arial" w:eastAsia="Arial" w:hAnsi="Arial" w:cs="Arial"/>
      <w:sz w:val="19"/>
      <w:szCs w:val="19"/>
    </w:rPr>
  </w:style>
  <w:style w:type="paragraph" w:styleId="Caption">
    <w:name w:val="caption"/>
    <w:basedOn w:val="Normal"/>
    <w:next w:val="Normal"/>
    <w:uiPriority w:val="35"/>
    <w:unhideWhenUsed/>
    <w:qFormat/>
    <w:rsid w:val="0015012A"/>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593998">
      <w:bodyDiv w:val="1"/>
      <w:marLeft w:val="0"/>
      <w:marRight w:val="0"/>
      <w:marTop w:val="0"/>
      <w:marBottom w:val="0"/>
      <w:divBdr>
        <w:top w:val="none" w:sz="0" w:space="0" w:color="auto"/>
        <w:left w:val="none" w:sz="0" w:space="0" w:color="auto"/>
        <w:bottom w:val="none" w:sz="0" w:space="0" w:color="auto"/>
        <w:right w:val="none" w:sz="0" w:space="0" w:color="auto"/>
      </w:divBdr>
      <w:divsChild>
        <w:div w:id="1651519826">
          <w:marLeft w:val="0"/>
          <w:marRight w:val="0"/>
          <w:marTop w:val="0"/>
          <w:marBottom w:val="0"/>
          <w:divBdr>
            <w:top w:val="none" w:sz="0" w:space="0" w:color="auto"/>
            <w:left w:val="none" w:sz="0" w:space="0" w:color="auto"/>
            <w:bottom w:val="none" w:sz="0" w:space="0" w:color="auto"/>
            <w:right w:val="none" w:sz="0" w:space="0" w:color="auto"/>
          </w:divBdr>
          <w:divsChild>
            <w:div w:id="267397465">
              <w:marLeft w:val="0"/>
              <w:marRight w:val="0"/>
              <w:marTop w:val="0"/>
              <w:marBottom w:val="0"/>
              <w:divBdr>
                <w:top w:val="none" w:sz="0" w:space="0" w:color="auto"/>
                <w:left w:val="none" w:sz="0" w:space="0" w:color="auto"/>
                <w:bottom w:val="none" w:sz="0" w:space="0" w:color="auto"/>
                <w:right w:val="none" w:sz="0" w:space="0" w:color="auto"/>
              </w:divBdr>
              <w:divsChild>
                <w:div w:id="110173066">
                  <w:marLeft w:val="0"/>
                  <w:marRight w:val="0"/>
                  <w:marTop w:val="100"/>
                  <w:marBottom w:val="100"/>
                  <w:divBdr>
                    <w:top w:val="none" w:sz="0" w:space="0" w:color="auto"/>
                    <w:left w:val="none" w:sz="0" w:space="0" w:color="auto"/>
                    <w:bottom w:val="none" w:sz="0" w:space="0" w:color="auto"/>
                    <w:right w:val="none" w:sz="0" w:space="0" w:color="auto"/>
                  </w:divBdr>
                  <w:divsChild>
                    <w:div w:id="2084524985">
                      <w:marLeft w:val="0"/>
                      <w:marRight w:val="0"/>
                      <w:marTop w:val="0"/>
                      <w:marBottom w:val="0"/>
                      <w:divBdr>
                        <w:top w:val="none" w:sz="0" w:space="0" w:color="auto"/>
                        <w:left w:val="none" w:sz="0" w:space="0" w:color="auto"/>
                        <w:bottom w:val="none" w:sz="0" w:space="0" w:color="auto"/>
                        <w:right w:val="none" w:sz="0" w:space="0" w:color="auto"/>
                      </w:divBdr>
                      <w:divsChild>
                        <w:div w:id="2069837614">
                          <w:marLeft w:val="0"/>
                          <w:marRight w:val="0"/>
                          <w:marTop w:val="0"/>
                          <w:marBottom w:val="0"/>
                          <w:divBdr>
                            <w:top w:val="none" w:sz="0" w:space="0" w:color="auto"/>
                            <w:left w:val="none" w:sz="0" w:space="0" w:color="auto"/>
                            <w:bottom w:val="none" w:sz="0" w:space="0" w:color="auto"/>
                            <w:right w:val="none" w:sz="0" w:space="0" w:color="auto"/>
                          </w:divBdr>
                          <w:divsChild>
                            <w:div w:id="1867870869">
                              <w:marLeft w:val="0"/>
                              <w:marRight w:val="0"/>
                              <w:marTop w:val="0"/>
                              <w:marBottom w:val="0"/>
                              <w:divBdr>
                                <w:top w:val="none" w:sz="0" w:space="0" w:color="auto"/>
                                <w:left w:val="none" w:sz="0" w:space="0" w:color="auto"/>
                                <w:bottom w:val="none" w:sz="0" w:space="0" w:color="auto"/>
                                <w:right w:val="none" w:sz="0" w:space="0" w:color="auto"/>
                              </w:divBdr>
                              <w:divsChild>
                                <w:div w:id="664355651">
                                  <w:marLeft w:val="0"/>
                                  <w:marRight w:val="0"/>
                                  <w:marTop w:val="0"/>
                                  <w:marBottom w:val="0"/>
                                  <w:divBdr>
                                    <w:top w:val="none" w:sz="0" w:space="0" w:color="auto"/>
                                    <w:left w:val="none" w:sz="0" w:space="0" w:color="auto"/>
                                    <w:bottom w:val="none" w:sz="0" w:space="0" w:color="auto"/>
                                    <w:right w:val="none" w:sz="0" w:space="0" w:color="auto"/>
                                  </w:divBdr>
                                  <w:divsChild>
                                    <w:div w:id="2035110618">
                                      <w:marLeft w:val="0"/>
                                      <w:marRight w:val="0"/>
                                      <w:marTop w:val="0"/>
                                      <w:marBottom w:val="0"/>
                                      <w:divBdr>
                                        <w:top w:val="none" w:sz="0" w:space="0" w:color="auto"/>
                                        <w:left w:val="none" w:sz="0" w:space="0" w:color="auto"/>
                                        <w:bottom w:val="none" w:sz="0" w:space="0" w:color="auto"/>
                                        <w:right w:val="none" w:sz="0" w:space="0" w:color="auto"/>
                                      </w:divBdr>
                                      <w:divsChild>
                                        <w:div w:id="537546273">
                                          <w:marLeft w:val="0"/>
                                          <w:marRight w:val="0"/>
                                          <w:marTop w:val="0"/>
                                          <w:marBottom w:val="0"/>
                                          <w:divBdr>
                                            <w:top w:val="none" w:sz="0" w:space="0" w:color="auto"/>
                                            <w:left w:val="none" w:sz="0" w:space="0" w:color="auto"/>
                                            <w:bottom w:val="none" w:sz="0" w:space="0" w:color="auto"/>
                                            <w:right w:val="none" w:sz="0" w:space="0" w:color="auto"/>
                                          </w:divBdr>
                                          <w:divsChild>
                                            <w:div w:id="427894681">
                                              <w:marLeft w:val="0"/>
                                              <w:marRight w:val="0"/>
                                              <w:marTop w:val="0"/>
                                              <w:marBottom w:val="0"/>
                                              <w:divBdr>
                                                <w:top w:val="none" w:sz="0" w:space="0" w:color="auto"/>
                                                <w:left w:val="none" w:sz="0" w:space="0" w:color="auto"/>
                                                <w:bottom w:val="none" w:sz="0" w:space="0" w:color="auto"/>
                                                <w:right w:val="none" w:sz="0" w:space="0" w:color="auto"/>
                                              </w:divBdr>
                                              <w:divsChild>
                                                <w:div w:id="116411274">
                                                  <w:marLeft w:val="0"/>
                                                  <w:marRight w:val="300"/>
                                                  <w:marTop w:val="0"/>
                                                  <w:marBottom w:val="0"/>
                                                  <w:divBdr>
                                                    <w:top w:val="none" w:sz="0" w:space="0" w:color="auto"/>
                                                    <w:left w:val="none" w:sz="0" w:space="0" w:color="auto"/>
                                                    <w:bottom w:val="none" w:sz="0" w:space="0" w:color="auto"/>
                                                    <w:right w:val="none" w:sz="0" w:space="0" w:color="auto"/>
                                                  </w:divBdr>
                                                  <w:divsChild>
                                                    <w:div w:id="1929970618">
                                                      <w:marLeft w:val="0"/>
                                                      <w:marRight w:val="0"/>
                                                      <w:marTop w:val="0"/>
                                                      <w:marBottom w:val="0"/>
                                                      <w:divBdr>
                                                        <w:top w:val="none" w:sz="0" w:space="0" w:color="auto"/>
                                                        <w:left w:val="none" w:sz="0" w:space="0" w:color="auto"/>
                                                        <w:bottom w:val="none" w:sz="0" w:space="0" w:color="auto"/>
                                                        <w:right w:val="none" w:sz="0" w:space="0" w:color="auto"/>
                                                      </w:divBdr>
                                                      <w:divsChild>
                                                        <w:div w:id="1076784485">
                                                          <w:marLeft w:val="0"/>
                                                          <w:marRight w:val="0"/>
                                                          <w:marTop w:val="0"/>
                                                          <w:marBottom w:val="300"/>
                                                          <w:divBdr>
                                                            <w:top w:val="single" w:sz="6" w:space="0" w:color="CCCCCC"/>
                                                            <w:left w:val="none" w:sz="0" w:space="0" w:color="auto"/>
                                                            <w:bottom w:val="none" w:sz="0" w:space="0" w:color="auto"/>
                                                            <w:right w:val="none" w:sz="0" w:space="0" w:color="auto"/>
                                                          </w:divBdr>
                                                          <w:divsChild>
                                                            <w:div w:id="846136225">
                                                              <w:marLeft w:val="0"/>
                                                              <w:marRight w:val="0"/>
                                                              <w:marTop w:val="0"/>
                                                              <w:marBottom w:val="0"/>
                                                              <w:divBdr>
                                                                <w:top w:val="none" w:sz="0" w:space="0" w:color="auto"/>
                                                                <w:left w:val="none" w:sz="0" w:space="0" w:color="auto"/>
                                                                <w:bottom w:val="none" w:sz="0" w:space="0" w:color="auto"/>
                                                                <w:right w:val="none" w:sz="0" w:space="0" w:color="auto"/>
                                                              </w:divBdr>
                                                              <w:divsChild>
                                                                <w:div w:id="1470902270">
                                                                  <w:marLeft w:val="0"/>
                                                                  <w:marRight w:val="0"/>
                                                                  <w:marTop w:val="0"/>
                                                                  <w:marBottom w:val="0"/>
                                                                  <w:divBdr>
                                                                    <w:top w:val="none" w:sz="0" w:space="0" w:color="auto"/>
                                                                    <w:left w:val="none" w:sz="0" w:space="0" w:color="auto"/>
                                                                    <w:bottom w:val="none" w:sz="0" w:space="0" w:color="auto"/>
                                                                    <w:right w:val="none" w:sz="0" w:space="0" w:color="auto"/>
                                                                  </w:divBdr>
                                                                  <w:divsChild>
                                                                    <w:div w:id="1825585889">
                                                                      <w:marLeft w:val="0"/>
                                                                      <w:marRight w:val="0"/>
                                                                      <w:marTop w:val="0"/>
                                                                      <w:marBottom w:val="0"/>
                                                                      <w:divBdr>
                                                                        <w:top w:val="none" w:sz="0" w:space="0" w:color="auto"/>
                                                                        <w:left w:val="none" w:sz="0" w:space="0" w:color="auto"/>
                                                                        <w:bottom w:val="none" w:sz="0" w:space="0" w:color="auto"/>
                                                                        <w:right w:val="none" w:sz="0" w:space="0" w:color="auto"/>
                                                                      </w:divBdr>
                                                                      <w:divsChild>
                                                                        <w:div w:id="2130390879">
                                                                          <w:marLeft w:val="0"/>
                                                                          <w:marRight w:val="0"/>
                                                                          <w:marTop w:val="0"/>
                                                                          <w:marBottom w:val="0"/>
                                                                          <w:divBdr>
                                                                            <w:top w:val="none" w:sz="0" w:space="0" w:color="auto"/>
                                                                            <w:left w:val="none" w:sz="0" w:space="0" w:color="auto"/>
                                                                            <w:bottom w:val="none" w:sz="0" w:space="0" w:color="auto"/>
                                                                            <w:right w:val="none" w:sz="0" w:space="0" w:color="auto"/>
                                                                          </w:divBdr>
                                                                          <w:divsChild>
                                                                            <w:div w:id="19893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649946">
      <w:bodyDiv w:val="1"/>
      <w:marLeft w:val="0"/>
      <w:marRight w:val="0"/>
      <w:marTop w:val="0"/>
      <w:marBottom w:val="0"/>
      <w:divBdr>
        <w:top w:val="none" w:sz="0" w:space="0" w:color="auto"/>
        <w:left w:val="none" w:sz="0" w:space="0" w:color="auto"/>
        <w:bottom w:val="none" w:sz="0" w:space="0" w:color="auto"/>
        <w:right w:val="none" w:sz="0" w:space="0" w:color="auto"/>
      </w:divBdr>
      <w:divsChild>
        <w:div w:id="1920018851">
          <w:marLeft w:val="0"/>
          <w:marRight w:val="0"/>
          <w:marTop w:val="0"/>
          <w:marBottom w:val="0"/>
          <w:divBdr>
            <w:top w:val="none" w:sz="0" w:space="0" w:color="auto"/>
            <w:left w:val="none" w:sz="0" w:space="0" w:color="auto"/>
            <w:bottom w:val="none" w:sz="0" w:space="0" w:color="auto"/>
            <w:right w:val="none" w:sz="0" w:space="0" w:color="auto"/>
          </w:divBdr>
          <w:divsChild>
            <w:div w:id="38290660">
              <w:marLeft w:val="0"/>
              <w:marRight w:val="0"/>
              <w:marTop w:val="0"/>
              <w:marBottom w:val="0"/>
              <w:divBdr>
                <w:top w:val="none" w:sz="0" w:space="0" w:color="auto"/>
                <w:left w:val="none" w:sz="0" w:space="0" w:color="auto"/>
                <w:bottom w:val="none" w:sz="0" w:space="0" w:color="auto"/>
                <w:right w:val="none" w:sz="0" w:space="0" w:color="auto"/>
              </w:divBdr>
              <w:divsChild>
                <w:div w:id="1347512017">
                  <w:marLeft w:val="0"/>
                  <w:marRight w:val="0"/>
                  <w:marTop w:val="0"/>
                  <w:marBottom w:val="0"/>
                  <w:divBdr>
                    <w:top w:val="none" w:sz="0" w:space="0" w:color="auto"/>
                    <w:left w:val="none" w:sz="0" w:space="0" w:color="auto"/>
                    <w:bottom w:val="none" w:sz="0" w:space="0" w:color="auto"/>
                    <w:right w:val="none" w:sz="0" w:space="0" w:color="auto"/>
                  </w:divBdr>
                  <w:divsChild>
                    <w:div w:id="1220435890">
                      <w:marLeft w:val="0"/>
                      <w:marRight w:val="0"/>
                      <w:marTop w:val="0"/>
                      <w:marBottom w:val="0"/>
                      <w:divBdr>
                        <w:top w:val="none" w:sz="0" w:space="0" w:color="auto"/>
                        <w:left w:val="none" w:sz="0" w:space="0" w:color="auto"/>
                        <w:bottom w:val="none" w:sz="0" w:space="0" w:color="auto"/>
                        <w:right w:val="none" w:sz="0" w:space="0" w:color="auto"/>
                      </w:divBdr>
                      <w:divsChild>
                        <w:div w:id="2022660524">
                          <w:marLeft w:val="0"/>
                          <w:marRight w:val="0"/>
                          <w:marTop w:val="0"/>
                          <w:marBottom w:val="0"/>
                          <w:divBdr>
                            <w:top w:val="none" w:sz="0" w:space="0" w:color="auto"/>
                            <w:left w:val="none" w:sz="0" w:space="0" w:color="auto"/>
                            <w:bottom w:val="none" w:sz="0" w:space="0" w:color="auto"/>
                            <w:right w:val="none" w:sz="0" w:space="0" w:color="auto"/>
                          </w:divBdr>
                          <w:divsChild>
                            <w:div w:id="580528958">
                              <w:marLeft w:val="15"/>
                              <w:marRight w:val="195"/>
                              <w:marTop w:val="0"/>
                              <w:marBottom w:val="0"/>
                              <w:divBdr>
                                <w:top w:val="none" w:sz="0" w:space="0" w:color="auto"/>
                                <w:left w:val="none" w:sz="0" w:space="0" w:color="auto"/>
                                <w:bottom w:val="none" w:sz="0" w:space="0" w:color="auto"/>
                                <w:right w:val="none" w:sz="0" w:space="0" w:color="auto"/>
                              </w:divBdr>
                              <w:divsChild>
                                <w:div w:id="2075082761">
                                  <w:marLeft w:val="0"/>
                                  <w:marRight w:val="0"/>
                                  <w:marTop w:val="0"/>
                                  <w:marBottom w:val="0"/>
                                  <w:divBdr>
                                    <w:top w:val="none" w:sz="0" w:space="0" w:color="auto"/>
                                    <w:left w:val="none" w:sz="0" w:space="0" w:color="auto"/>
                                    <w:bottom w:val="none" w:sz="0" w:space="0" w:color="auto"/>
                                    <w:right w:val="none" w:sz="0" w:space="0" w:color="auto"/>
                                  </w:divBdr>
                                  <w:divsChild>
                                    <w:div w:id="995377904">
                                      <w:marLeft w:val="0"/>
                                      <w:marRight w:val="0"/>
                                      <w:marTop w:val="0"/>
                                      <w:marBottom w:val="0"/>
                                      <w:divBdr>
                                        <w:top w:val="none" w:sz="0" w:space="0" w:color="auto"/>
                                        <w:left w:val="none" w:sz="0" w:space="0" w:color="auto"/>
                                        <w:bottom w:val="none" w:sz="0" w:space="0" w:color="auto"/>
                                        <w:right w:val="none" w:sz="0" w:space="0" w:color="auto"/>
                                      </w:divBdr>
                                      <w:divsChild>
                                        <w:div w:id="228420524">
                                          <w:marLeft w:val="0"/>
                                          <w:marRight w:val="0"/>
                                          <w:marTop w:val="0"/>
                                          <w:marBottom w:val="0"/>
                                          <w:divBdr>
                                            <w:top w:val="none" w:sz="0" w:space="0" w:color="auto"/>
                                            <w:left w:val="none" w:sz="0" w:space="0" w:color="auto"/>
                                            <w:bottom w:val="none" w:sz="0" w:space="0" w:color="auto"/>
                                            <w:right w:val="none" w:sz="0" w:space="0" w:color="auto"/>
                                          </w:divBdr>
                                          <w:divsChild>
                                            <w:div w:id="224223249">
                                              <w:marLeft w:val="0"/>
                                              <w:marRight w:val="0"/>
                                              <w:marTop w:val="0"/>
                                              <w:marBottom w:val="0"/>
                                              <w:divBdr>
                                                <w:top w:val="none" w:sz="0" w:space="0" w:color="auto"/>
                                                <w:left w:val="none" w:sz="0" w:space="0" w:color="auto"/>
                                                <w:bottom w:val="none" w:sz="0" w:space="0" w:color="auto"/>
                                                <w:right w:val="none" w:sz="0" w:space="0" w:color="auto"/>
                                              </w:divBdr>
                                              <w:divsChild>
                                                <w:div w:id="792989257">
                                                  <w:marLeft w:val="0"/>
                                                  <w:marRight w:val="0"/>
                                                  <w:marTop w:val="0"/>
                                                  <w:marBottom w:val="0"/>
                                                  <w:divBdr>
                                                    <w:top w:val="none" w:sz="0" w:space="0" w:color="auto"/>
                                                    <w:left w:val="none" w:sz="0" w:space="0" w:color="auto"/>
                                                    <w:bottom w:val="none" w:sz="0" w:space="0" w:color="auto"/>
                                                    <w:right w:val="none" w:sz="0" w:space="0" w:color="auto"/>
                                                  </w:divBdr>
                                                  <w:divsChild>
                                                    <w:div w:id="2130784441">
                                                      <w:marLeft w:val="0"/>
                                                      <w:marRight w:val="0"/>
                                                      <w:marTop w:val="0"/>
                                                      <w:marBottom w:val="0"/>
                                                      <w:divBdr>
                                                        <w:top w:val="none" w:sz="0" w:space="0" w:color="auto"/>
                                                        <w:left w:val="none" w:sz="0" w:space="0" w:color="auto"/>
                                                        <w:bottom w:val="none" w:sz="0" w:space="0" w:color="auto"/>
                                                        <w:right w:val="none" w:sz="0" w:space="0" w:color="auto"/>
                                                      </w:divBdr>
                                                      <w:divsChild>
                                                        <w:div w:id="1629780010">
                                                          <w:marLeft w:val="0"/>
                                                          <w:marRight w:val="0"/>
                                                          <w:marTop w:val="0"/>
                                                          <w:marBottom w:val="0"/>
                                                          <w:divBdr>
                                                            <w:top w:val="none" w:sz="0" w:space="0" w:color="auto"/>
                                                            <w:left w:val="none" w:sz="0" w:space="0" w:color="auto"/>
                                                            <w:bottom w:val="none" w:sz="0" w:space="0" w:color="auto"/>
                                                            <w:right w:val="none" w:sz="0" w:space="0" w:color="auto"/>
                                                          </w:divBdr>
                                                          <w:divsChild>
                                                            <w:div w:id="2108498038">
                                                              <w:marLeft w:val="0"/>
                                                              <w:marRight w:val="0"/>
                                                              <w:marTop w:val="0"/>
                                                              <w:marBottom w:val="0"/>
                                                              <w:divBdr>
                                                                <w:top w:val="none" w:sz="0" w:space="0" w:color="auto"/>
                                                                <w:left w:val="none" w:sz="0" w:space="0" w:color="auto"/>
                                                                <w:bottom w:val="none" w:sz="0" w:space="0" w:color="auto"/>
                                                                <w:right w:val="none" w:sz="0" w:space="0" w:color="auto"/>
                                                              </w:divBdr>
                                                              <w:divsChild>
                                                                <w:div w:id="1584955100">
                                                                  <w:marLeft w:val="0"/>
                                                                  <w:marRight w:val="0"/>
                                                                  <w:marTop w:val="0"/>
                                                                  <w:marBottom w:val="0"/>
                                                                  <w:divBdr>
                                                                    <w:top w:val="none" w:sz="0" w:space="0" w:color="auto"/>
                                                                    <w:left w:val="none" w:sz="0" w:space="0" w:color="auto"/>
                                                                    <w:bottom w:val="none" w:sz="0" w:space="0" w:color="auto"/>
                                                                    <w:right w:val="none" w:sz="0" w:space="0" w:color="auto"/>
                                                                  </w:divBdr>
                                                                  <w:divsChild>
                                                                    <w:div w:id="1906715306">
                                                                      <w:marLeft w:val="405"/>
                                                                      <w:marRight w:val="0"/>
                                                                      <w:marTop w:val="0"/>
                                                                      <w:marBottom w:val="0"/>
                                                                      <w:divBdr>
                                                                        <w:top w:val="none" w:sz="0" w:space="0" w:color="auto"/>
                                                                        <w:left w:val="none" w:sz="0" w:space="0" w:color="auto"/>
                                                                        <w:bottom w:val="none" w:sz="0" w:space="0" w:color="auto"/>
                                                                        <w:right w:val="none" w:sz="0" w:space="0" w:color="auto"/>
                                                                      </w:divBdr>
                                                                      <w:divsChild>
                                                                        <w:div w:id="1865630624">
                                                                          <w:marLeft w:val="0"/>
                                                                          <w:marRight w:val="0"/>
                                                                          <w:marTop w:val="0"/>
                                                                          <w:marBottom w:val="0"/>
                                                                          <w:divBdr>
                                                                            <w:top w:val="none" w:sz="0" w:space="0" w:color="auto"/>
                                                                            <w:left w:val="none" w:sz="0" w:space="0" w:color="auto"/>
                                                                            <w:bottom w:val="none" w:sz="0" w:space="0" w:color="auto"/>
                                                                            <w:right w:val="none" w:sz="0" w:space="0" w:color="auto"/>
                                                                          </w:divBdr>
                                                                          <w:divsChild>
                                                                            <w:div w:id="2080518490">
                                                                              <w:marLeft w:val="0"/>
                                                                              <w:marRight w:val="0"/>
                                                                              <w:marTop w:val="0"/>
                                                                              <w:marBottom w:val="0"/>
                                                                              <w:divBdr>
                                                                                <w:top w:val="none" w:sz="0" w:space="0" w:color="auto"/>
                                                                                <w:left w:val="none" w:sz="0" w:space="0" w:color="auto"/>
                                                                                <w:bottom w:val="none" w:sz="0" w:space="0" w:color="auto"/>
                                                                                <w:right w:val="none" w:sz="0" w:space="0" w:color="auto"/>
                                                                              </w:divBdr>
                                                                              <w:divsChild>
                                                                                <w:div w:id="1417558553">
                                                                                  <w:marLeft w:val="0"/>
                                                                                  <w:marRight w:val="0"/>
                                                                                  <w:marTop w:val="60"/>
                                                                                  <w:marBottom w:val="0"/>
                                                                                  <w:divBdr>
                                                                                    <w:top w:val="none" w:sz="0" w:space="0" w:color="auto"/>
                                                                                    <w:left w:val="none" w:sz="0" w:space="0" w:color="auto"/>
                                                                                    <w:bottom w:val="none" w:sz="0" w:space="0" w:color="auto"/>
                                                                                    <w:right w:val="none" w:sz="0" w:space="0" w:color="auto"/>
                                                                                  </w:divBdr>
                                                                                  <w:divsChild>
                                                                                    <w:div w:id="338700433">
                                                                                      <w:marLeft w:val="0"/>
                                                                                      <w:marRight w:val="0"/>
                                                                                      <w:marTop w:val="0"/>
                                                                                      <w:marBottom w:val="0"/>
                                                                                      <w:divBdr>
                                                                                        <w:top w:val="none" w:sz="0" w:space="0" w:color="auto"/>
                                                                                        <w:left w:val="none" w:sz="0" w:space="0" w:color="auto"/>
                                                                                        <w:bottom w:val="none" w:sz="0" w:space="0" w:color="auto"/>
                                                                                        <w:right w:val="none" w:sz="0" w:space="0" w:color="auto"/>
                                                                                      </w:divBdr>
                                                                                      <w:divsChild>
                                                                                        <w:div w:id="1638298506">
                                                                                          <w:marLeft w:val="0"/>
                                                                                          <w:marRight w:val="0"/>
                                                                                          <w:marTop w:val="0"/>
                                                                                          <w:marBottom w:val="0"/>
                                                                                          <w:divBdr>
                                                                                            <w:top w:val="none" w:sz="0" w:space="0" w:color="auto"/>
                                                                                            <w:left w:val="none" w:sz="0" w:space="0" w:color="auto"/>
                                                                                            <w:bottom w:val="none" w:sz="0" w:space="0" w:color="auto"/>
                                                                                            <w:right w:val="none" w:sz="0" w:space="0" w:color="auto"/>
                                                                                          </w:divBdr>
                                                                                          <w:divsChild>
                                                                                            <w:div w:id="418522264">
                                                                                              <w:marLeft w:val="0"/>
                                                                                              <w:marRight w:val="0"/>
                                                                                              <w:marTop w:val="0"/>
                                                                                              <w:marBottom w:val="0"/>
                                                                                              <w:divBdr>
                                                                                                <w:top w:val="none" w:sz="0" w:space="0" w:color="auto"/>
                                                                                                <w:left w:val="none" w:sz="0" w:space="0" w:color="auto"/>
                                                                                                <w:bottom w:val="none" w:sz="0" w:space="0" w:color="auto"/>
                                                                                                <w:right w:val="none" w:sz="0" w:space="0" w:color="auto"/>
                                                                                              </w:divBdr>
                                                                                              <w:divsChild>
                                                                                                <w:div w:id="993685819">
                                                                                                  <w:marLeft w:val="0"/>
                                                                                                  <w:marRight w:val="0"/>
                                                                                                  <w:marTop w:val="0"/>
                                                                                                  <w:marBottom w:val="0"/>
                                                                                                  <w:divBdr>
                                                                                                    <w:top w:val="none" w:sz="0" w:space="0" w:color="auto"/>
                                                                                                    <w:left w:val="none" w:sz="0" w:space="0" w:color="auto"/>
                                                                                                    <w:bottom w:val="none" w:sz="0" w:space="0" w:color="auto"/>
                                                                                                    <w:right w:val="none" w:sz="0" w:space="0" w:color="auto"/>
                                                                                                  </w:divBdr>
                                                                                                  <w:divsChild>
                                                                                                    <w:div w:id="1105074523">
                                                                                                      <w:marLeft w:val="0"/>
                                                                                                      <w:marRight w:val="0"/>
                                                                                                      <w:marTop w:val="0"/>
                                                                                                      <w:marBottom w:val="0"/>
                                                                                                      <w:divBdr>
                                                                                                        <w:top w:val="none" w:sz="0" w:space="0" w:color="auto"/>
                                                                                                        <w:left w:val="none" w:sz="0" w:space="0" w:color="auto"/>
                                                                                                        <w:bottom w:val="none" w:sz="0" w:space="0" w:color="auto"/>
                                                                                                        <w:right w:val="none" w:sz="0" w:space="0" w:color="auto"/>
                                                                                                      </w:divBdr>
                                                                                                      <w:divsChild>
                                                                                                        <w:div w:id="966663155">
                                                                                                          <w:marLeft w:val="0"/>
                                                                                                          <w:marRight w:val="0"/>
                                                                                                          <w:marTop w:val="0"/>
                                                                                                          <w:marBottom w:val="0"/>
                                                                                                          <w:divBdr>
                                                                                                            <w:top w:val="none" w:sz="0" w:space="0" w:color="auto"/>
                                                                                                            <w:left w:val="none" w:sz="0" w:space="0" w:color="auto"/>
                                                                                                            <w:bottom w:val="none" w:sz="0" w:space="0" w:color="auto"/>
                                                                                                            <w:right w:val="none" w:sz="0" w:space="0" w:color="auto"/>
                                                                                                          </w:divBdr>
                                                                                                          <w:divsChild>
                                                                                                            <w:div w:id="206719493">
                                                                                                              <w:marLeft w:val="0"/>
                                                                                                              <w:marRight w:val="0"/>
                                                                                                              <w:marTop w:val="0"/>
                                                                                                              <w:marBottom w:val="0"/>
                                                                                                              <w:divBdr>
                                                                                                                <w:top w:val="none" w:sz="0" w:space="0" w:color="auto"/>
                                                                                                                <w:left w:val="none" w:sz="0" w:space="0" w:color="auto"/>
                                                                                                                <w:bottom w:val="none" w:sz="0" w:space="0" w:color="auto"/>
                                                                                                                <w:right w:val="none" w:sz="0" w:space="0" w:color="auto"/>
                                                                                                              </w:divBdr>
                                                                                                              <w:divsChild>
                                                                                                                <w:div w:id="1988316629">
                                                                                                                  <w:marLeft w:val="0"/>
                                                                                                                  <w:marRight w:val="0"/>
                                                                                                                  <w:marTop w:val="0"/>
                                                                                                                  <w:marBottom w:val="0"/>
                                                                                                                  <w:divBdr>
                                                                                                                    <w:top w:val="none" w:sz="0" w:space="0" w:color="auto"/>
                                                                                                                    <w:left w:val="none" w:sz="0" w:space="0" w:color="auto"/>
                                                                                                                    <w:bottom w:val="none" w:sz="0" w:space="0" w:color="auto"/>
                                                                                                                    <w:right w:val="none" w:sz="0" w:space="0" w:color="auto"/>
                                                                                                                  </w:divBdr>
                                                                                                                  <w:divsChild>
                                                                                                                    <w:div w:id="859313703">
                                                                                                                      <w:marLeft w:val="0"/>
                                                                                                                      <w:marRight w:val="0"/>
                                                                                                                      <w:marTop w:val="0"/>
                                                                                                                      <w:marBottom w:val="0"/>
                                                                                                                      <w:divBdr>
                                                                                                                        <w:top w:val="none" w:sz="0" w:space="0" w:color="auto"/>
                                                                                                                        <w:left w:val="none" w:sz="0" w:space="0" w:color="auto"/>
                                                                                                                        <w:bottom w:val="none" w:sz="0" w:space="0" w:color="auto"/>
                                                                                                                        <w:right w:val="none" w:sz="0" w:space="0" w:color="auto"/>
                                                                                                                      </w:divBdr>
                                                                                                                    </w:div>
                                                                                                                    <w:div w:id="1339234355">
                                                                                                                      <w:marLeft w:val="0"/>
                                                                                                                      <w:marRight w:val="0"/>
                                                                                                                      <w:marTop w:val="0"/>
                                                                                                                      <w:marBottom w:val="0"/>
                                                                                                                      <w:divBdr>
                                                                                                                        <w:top w:val="none" w:sz="0" w:space="0" w:color="auto"/>
                                                                                                                        <w:left w:val="none" w:sz="0" w:space="0" w:color="auto"/>
                                                                                                                        <w:bottom w:val="none" w:sz="0" w:space="0" w:color="auto"/>
                                                                                                                        <w:right w:val="none" w:sz="0" w:space="0" w:color="auto"/>
                                                                                                                      </w:divBdr>
                                                                                                                    </w:div>
                                                                                                                    <w:div w:id="1491408269">
                                                                                                                      <w:marLeft w:val="0"/>
                                                                                                                      <w:marRight w:val="0"/>
                                                                                                                      <w:marTop w:val="0"/>
                                                                                                                      <w:marBottom w:val="0"/>
                                                                                                                      <w:divBdr>
                                                                                                                        <w:top w:val="none" w:sz="0" w:space="0" w:color="auto"/>
                                                                                                                        <w:left w:val="none" w:sz="0" w:space="0" w:color="auto"/>
                                                                                                                        <w:bottom w:val="none" w:sz="0" w:space="0" w:color="auto"/>
                                                                                                                        <w:right w:val="none" w:sz="0" w:space="0" w:color="auto"/>
                                                                                                                      </w:divBdr>
                                                                                                                    </w:div>
                                                                                                                    <w:div w:id="1540780794">
                                                                                                                      <w:marLeft w:val="0"/>
                                                                                                                      <w:marRight w:val="0"/>
                                                                                                                      <w:marTop w:val="0"/>
                                                                                                                      <w:marBottom w:val="0"/>
                                                                                                                      <w:divBdr>
                                                                                                                        <w:top w:val="none" w:sz="0" w:space="0" w:color="auto"/>
                                                                                                                        <w:left w:val="none" w:sz="0" w:space="0" w:color="auto"/>
                                                                                                                        <w:bottom w:val="none" w:sz="0" w:space="0" w:color="auto"/>
                                                                                                                        <w:right w:val="none" w:sz="0" w:space="0" w:color="auto"/>
                                                                                                                      </w:divBdr>
                                                                                                                    </w:div>
                                                                                                                    <w:div w:id="202755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544374">
      <w:bodyDiv w:val="1"/>
      <w:marLeft w:val="0"/>
      <w:marRight w:val="0"/>
      <w:marTop w:val="0"/>
      <w:marBottom w:val="0"/>
      <w:divBdr>
        <w:top w:val="none" w:sz="0" w:space="0" w:color="auto"/>
        <w:left w:val="none" w:sz="0" w:space="0" w:color="auto"/>
        <w:bottom w:val="none" w:sz="0" w:space="0" w:color="auto"/>
        <w:right w:val="none" w:sz="0" w:space="0" w:color="auto"/>
      </w:divBdr>
      <w:divsChild>
        <w:div w:id="1863323812">
          <w:marLeft w:val="0"/>
          <w:marRight w:val="0"/>
          <w:marTop w:val="0"/>
          <w:marBottom w:val="0"/>
          <w:divBdr>
            <w:top w:val="none" w:sz="0" w:space="0" w:color="auto"/>
            <w:left w:val="none" w:sz="0" w:space="0" w:color="auto"/>
            <w:bottom w:val="none" w:sz="0" w:space="0" w:color="auto"/>
            <w:right w:val="none" w:sz="0" w:space="0" w:color="auto"/>
          </w:divBdr>
        </w:div>
        <w:div w:id="2050304043">
          <w:marLeft w:val="0"/>
          <w:marRight w:val="0"/>
          <w:marTop w:val="0"/>
          <w:marBottom w:val="0"/>
          <w:divBdr>
            <w:top w:val="none" w:sz="0" w:space="0" w:color="auto"/>
            <w:left w:val="none" w:sz="0" w:space="0" w:color="auto"/>
            <w:bottom w:val="none" w:sz="0" w:space="0" w:color="auto"/>
            <w:right w:val="none" w:sz="0" w:space="0" w:color="auto"/>
          </w:divBdr>
        </w:div>
        <w:div w:id="421688867">
          <w:marLeft w:val="0"/>
          <w:marRight w:val="0"/>
          <w:marTop w:val="0"/>
          <w:marBottom w:val="0"/>
          <w:divBdr>
            <w:top w:val="none" w:sz="0" w:space="0" w:color="auto"/>
            <w:left w:val="none" w:sz="0" w:space="0" w:color="auto"/>
            <w:bottom w:val="none" w:sz="0" w:space="0" w:color="auto"/>
            <w:right w:val="none" w:sz="0" w:space="0" w:color="auto"/>
          </w:divBdr>
        </w:div>
        <w:div w:id="915359535">
          <w:marLeft w:val="0"/>
          <w:marRight w:val="0"/>
          <w:marTop w:val="0"/>
          <w:marBottom w:val="0"/>
          <w:divBdr>
            <w:top w:val="none" w:sz="0" w:space="0" w:color="auto"/>
            <w:left w:val="none" w:sz="0" w:space="0" w:color="auto"/>
            <w:bottom w:val="none" w:sz="0" w:space="0" w:color="auto"/>
            <w:right w:val="none" w:sz="0" w:space="0" w:color="auto"/>
          </w:divBdr>
        </w:div>
      </w:divsChild>
    </w:div>
    <w:div w:id="203496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BF378-D8DE-4450-8B54-D44D2519E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3710</TotalTime>
  <Pages>20</Pages>
  <Words>6770</Words>
  <Characters>38590</Characters>
  <Application>Microsoft Office Word</Application>
  <DocSecurity>8</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Hinton</dc:creator>
  <cp:keywords/>
  <dc:description/>
  <cp:lastModifiedBy>Bill Hinton</cp:lastModifiedBy>
  <cp:revision>17</cp:revision>
  <cp:lastPrinted>2018-06-25T16:12:00Z</cp:lastPrinted>
  <dcterms:created xsi:type="dcterms:W3CDTF">2018-06-01T20:44:00Z</dcterms:created>
  <dcterms:modified xsi:type="dcterms:W3CDTF">2018-07-06T23:27:00Z</dcterms:modified>
</cp:coreProperties>
</file>