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8D3B00" w14:textId="77777777" w:rsidR="0057453F" w:rsidRPr="00E7022B" w:rsidRDefault="0057453F" w:rsidP="0057453F">
      <w:pPr>
        <w:spacing w:before="240" w:after="240" w:line="240" w:lineRule="auto"/>
        <w:jc w:val="center"/>
        <w:rPr>
          <w:rFonts w:ascii="Trebuchet MS" w:eastAsia="Arial" w:hAnsi="Trebuchet MS" w:cs="Arial"/>
          <w:b/>
          <w:sz w:val="28"/>
          <w:szCs w:val="28"/>
        </w:rPr>
      </w:pPr>
      <w:r w:rsidRPr="00E7022B">
        <w:rPr>
          <w:rFonts w:ascii="Trebuchet MS" w:eastAsia="Arial" w:hAnsi="Trebuchet MS" w:cs="Arial"/>
          <w:b/>
          <w:sz w:val="28"/>
          <w:szCs w:val="28"/>
        </w:rPr>
        <w:t>NOTICE</w:t>
      </w:r>
    </w:p>
    <w:p w14:paraId="222F4022" w14:textId="77777777" w:rsidR="003913C4" w:rsidRPr="00E7022B" w:rsidRDefault="003913C4" w:rsidP="003913C4">
      <w:pPr>
        <w:spacing w:before="240" w:after="240" w:line="240" w:lineRule="auto"/>
        <w:rPr>
          <w:rFonts w:ascii="Trebuchet MS" w:eastAsia="Arial" w:hAnsi="Trebuchet MS" w:cs="Arial"/>
          <w:sz w:val="28"/>
          <w:szCs w:val="28"/>
        </w:rPr>
      </w:pPr>
      <w:r w:rsidRPr="00E7022B">
        <w:rPr>
          <w:rFonts w:ascii="Trebuchet MS" w:eastAsia="Arial" w:hAnsi="Trebuchet MS" w:cs="Arial"/>
          <w:sz w:val="28"/>
          <w:szCs w:val="28"/>
        </w:rPr>
        <w:t xml:space="preserve">This Project Special Provision revises or modifies CDOT’s </w:t>
      </w:r>
      <w:r w:rsidRPr="00E7022B">
        <w:rPr>
          <w:rFonts w:ascii="Trebuchet MS" w:eastAsia="Arial" w:hAnsi="Trebuchet MS" w:cs="Arial"/>
          <w:i/>
          <w:sz w:val="28"/>
          <w:szCs w:val="28"/>
        </w:rPr>
        <w:t>Standard Specifications for Road and Bridge Construction</w:t>
      </w:r>
      <w:r w:rsidRPr="00E7022B">
        <w:rPr>
          <w:rFonts w:ascii="Trebuchet MS" w:eastAsia="Arial" w:hAnsi="Trebuchet MS" w:cs="Arial"/>
          <w:sz w:val="28"/>
          <w:szCs w:val="28"/>
        </w:rPr>
        <w:t>. These are the official instructions for its use on CDOT construction projects, and the Construction Engineering Services Branch has reviewed, approved, and issued it. Use as written without change.</w:t>
      </w:r>
      <w:r w:rsidRPr="00D819E8">
        <w:rPr>
          <w:rFonts w:ascii="Trebuchet MS" w:eastAsia="Arial" w:hAnsi="Trebuchet MS" w:cs="Arial"/>
          <w:sz w:val="28"/>
          <w:szCs w:val="28"/>
        </w:rPr>
        <w:t xml:space="preserve"> </w:t>
      </w:r>
      <w:r>
        <w:rPr>
          <w:rFonts w:ascii="Trebuchet MS" w:eastAsia="Arial" w:hAnsi="Trebuchet MS" w:cs="Arial"/>
          <w:sz w:val="28"/>
          <w:szCs w:val="28"/>
        </w:rPr>
        <w:t xml:space="preserve">Other than the instructions given, </w:t>
      </w:r>
      <w:r w:rsidRPr="00F87C95">
        <w:rPr>
          <w:rFonts w:ascii="Trebuchet MS" w:eastAsia="Arial" w:hAnsi="Trebuchet MS" w:cs="Arial"/>
          <w:sz w:val="28"/>
          <w:szCs w:val="28"/>
        </w:rPr>
        <w:t>do not modify this PSP</w:t>
      </w:r>
      <w:r w:rsidRPr="00E7022B">
        <w:rPr>
          <w:rFonts w:ascii="Trebuchet MS" w:eastAsia="Arial" w:hAnsi="Trebuchet MS" w:cs="Arial"/>
          <w:sz w:val="28"/>
          <w:szCs w:val="28"/>
        </w:rPr>
        <w:t xml:space="preserve"> on CDOT construction projects. Do not use this special provision on CDOT projects in a manner other than specified in the instructions without approval by CDOT’s Standards and Specifications Unit. The instructions for use appear below.</w:t>
      </w:r>
    </w:p>
    <w:p w14:paraId="077BCE1F" w14:textId="40F70087" w:rsidR="0057453F" w:rsidRDefault="0057453F" w:rsidP="0057453F">
      <w:pPr>
        <w:spacing w:after="0" w:line="240" w:lineRule="auto"/>
        <w:rPr>
          <w:rFonts w:ascii="Trebuchet MS" w:eastAsia="Arial" w:hAnsi="Trebuchet MS" w:cs="Arial"/>
          <w:sz w:val="28"/>
          <w:szCs w:val="28"/>
        </w:rPr>
      </w:pPr>
      <w:r w:rsidRPr="00E7022B">
        <w:rPr>
          <w:rFonts w:ascii="Trebuchet MS" w:eastAsia="Arial" w:hAnsi="Trebuchet MS" w:cs="Arial"/>
          <w:sz w:val="28"/>
          <w:szCs w:val="28"/>
        </w:rPr>
        <w:t xml:space="preserve">Other agencies using the CDOT </w:t>
      </w:r>
      <w:r w:rsidRPr="00E7022B">
        <w:rPr>
          <w:rFonts w:ascii="Trebuchet MS" w:eastAsia="Arial" w:hAnsi="Trebuchet MS" w:cs="Arial"/>
          <w:i/>
          <w:sz w:val="28"/>
          <w:szCs w:val="28"/>
        </w:rPr>
        <w:t>Standard Specifications for Road and Bridge Construction</w:t>
      </w:r>
      <w:r w:rsidRPr="00E7022B">
        <w:rPr>
          <w:rFonts w:ascii="Trebuchet MS" w:eastAsia="Arial" w:hAnsi="Trebuchet MS" w:cs="Arial"/>
          <w:sz w:val="28"/>
          <w:szCs w:val="28"/>
        </w:rPr>
        <w:t xml:space="preserve"> to administer construction projects may use this special provision appropriately and at their own risk.</w:t>
      </w:r>
    </w:p>
    <w:p w14:paraId="339F2E37" w14:textId="77777777" w:rsidR="0057453F" w:rsidRPr="00E7022B" w:rsidRDefault="0057453F" w:rsidP="0057453F">
      <w:pPr>
        <w:spacing w:after="0" w:line="240" w:lineRule="auto"/>
        <w:rPr>
          <w:rFonts w:ascii="Trebuchet MS" w:eastAsia="Arial" w:hAnsi="Trebuchet MS" w:cs="Arial"/>
          <w:sz w:val="28"/>
          <w:szCs w:val="28"/>
        </w:rPr>
      </w:pPr>
    </w:p>
    <w:p w14:paraId="7CBCBB3C" w14:textId="77777777" w:rsidR="0057453F" w:rsidRPr="00E7022B" w:rsidRDefault="0057453F" w:rsidP="0057453F">
      <w:pPr>
        <w:spacing w:before="240" w:after="240" w:line="240" w:lineRule="auto"/>
        <w:rPr>
          <w:rFonts w:ascii="Trebuchet MS" w:eastAsia="Arial" w:hAnsi="Trebuchet MS" w:cs="Arial"/>
          <w:b/>
          <w:color w:val="0070C0"/>
          <w:sz w:val="28"/>
          <w:szCs w:val="28"/>
        </w:rPr>
      </w:pPr>
      <w:r w:rsidRPr="00E7022B">
        <w:rPr>
          <w:rFonts w:ascii="Trebuchet MS" w:eastAsia="Arial" w:hAnsi="Trebuchet MS" w:cs="Arial"/>
          <w:b/>
          <w:color w:val="0070C0"/>
          <w:sz w:val="28"/>
          <w:szCs w:val="28"/>
        </w:rPr>
        <w:t>Instructions for use on CDOT construction projects:</w:t>
      </w:r>
    </w:p>
    <w:p w14:paraId="6F67E308" w14:textId="77777777" w:rsidR="0057453F" w:rsidRDefault="0057453F" w:rsidP="0057453F">
      <w:pPr>
        <w:spacing w:before="240" w:after="240" w:line="240" w:lineRule="auto"/>
        <w:rPr>
          <w:rFonts w:ascii="Trebuchet MS" w:eastAsia="Arial" w:hAnsi="Trebuchet MS" w:cs="Arial"/>
          <w:color w:val="0070C0"/>
          <w:sz w:val="26"/>
          <w:szCs w:val="26"/>
        </w:rPr>
      </w:pPr>
      <w:r w:rsidRPr="00A658F2">
        <w:rPr>
          <w:rFonts w:ascii="Trebuchet MS" w:eastAsia="Arial" w:hAnsi="Trebuchet MS" w:cs="Arial"/>
          <w:color w:val="0070C0"/>
          <w:sz w:val="26"/>
          <w:szCs w:val="26"/>
        </w:rPr>
        <w:t>This specification requires a TCS/TCS Trainee (Flagger) pair as part of a Traffic Control Management Day to improve training and safety for flaggers and temporary traffic control staff</w:t>
      </w:r>
      <w:r>
        <w:rPr>
          <w:rFonts w:ascii="Trebuchet MS" w:eastAsia="Arial" w:hAnsi="Trebuchet MS" w:cs="Arial"/>
          <w:color w:val="0070C0"/>
          <w:sz w:val="26"/>
          <w:szCs w:val="26"/>
        </w:rPr>
        <w:t>. The TCS Trainee has certain tasks that align with the Traffic Control Supervisor and their work.</w:t>
      </w:r>
    </w:p>
    <w:p w14:paraId="7F7D9C05" w14:textId="77777777" w:rsidR="0057453F" w:rsidRDefault="0057453F" w:rsidP="0057453F">
      <w:pPr>
        <w:spacing w:after="0" w:line="240" w:lineRule="auto"/>
        <w:rPr>
          <w:b/>
          <w:sz w:val="24"/>
          <w:szCs w:val="24"/>
        </w:rPr>
      </w:pPr>
      <w:r>
        <w:rPr>
          <w:rFonts w:ascii="Trebuchet MS" w:eastAsia="Arial" w:hAnsi="Trebuchet MS" w:cs="Arial"/>
          <w:color w:val="0070C0"/>
          <w:sz w:val="26"/>
          <w:szCs w:val="26"/>
        </w:rPr>
        <w:t>This specification is to be used in place of the 630 Traffic Control Specification in the current Standard Specifications book. It is a pilot spec to see if the approach works or needs adjustment.</w:t>
      </w:r>
      <w:r>
        <w:br w:type="page"/>
      </w:r>
    </w:p>
    <w:p w14:paraId="05130741" w14:textId="77777777" w:rsidR="001640C0" w:rsidRPr="000555B6" w:rsidRDefault="001640C0">
      <w:pPr>
        <w:spacing w:after="0" w:line="240" w:lineRule="auto"/>
        <w:rPr>
          <w:rFonts w:ascii="Trebuchet MS" w:eastAsia="Roboto" w:hAnsi="Trebuchet MS" w:cs="Roboto"/>
          <w:b/>
          <w:sz w:val="24"/>
          <w:szCs w:val="24"/>
          <w:highlight w:val="white"/>
        </w:rPr>
      </w:pPr>
    </w:p>
    <w:p w14:paraId="4609F066" w14:textId="77777777" w:rsidR="001640C0" w:rsidRPr="000555B6" w:rsidRDefault="00A30EFB">
      <w:pPr>
        <w:spacing w:after="0" w:line="240" w:lineRule="auto"/>
        <w:rPr>
          <w:rFonts w:ascii="Trebuchet MS" w:hAnsi="Trebuchet MS"/>
          <w:b/>
          <w:sz w:val="24"/>
          <w:szCs w:val="24"/>
        </w:rPr>
      </w:pPr>
      <w:r w:rsidRPr="000555B6">
        <w:rPr>
          <w:rFonts w:ascii="Trebuchet MS" w:eastAsia="Roboto" w:hAnsi="Trebuchet MS" w:cs="Roboto"/>
          <w:b/>
          <w:sz w:val="24"/>
          <w:szCs w:val="24"/>
          <w:highlight w:val="white"/>
        </w:rPr>
        <w:t>Revise Section 630 of the Standard Specifications as follows:</w:t>
      </w:r>
    </w:p>
    <w:p w14:paraId="06586435" w14:textId="77777777" w:rsidR="001640C0" w:rsidRPr="000555B6" w:rsidRDefault="001640C0">
      <w:pPr>
        <w:spacing w:after="0" w:line="240" w:lineRule="auto"/>
        <w:rPr>
          <w:rFonts w:ascii="Trebuchet MS" w:hAnsi="Trebuchet MS"/>
          <w:b/>
          <w:sz w:val="24"/>
          <w:szCs w:val="24"/>
        </w:rPr>
      </w:pPr>
    </w:p>
    <w:p w14:paraId="0808EEFE" w14:textId="0355A812" w:rsidR="001640C0" w:rsidRPr="000555B6" w:rsidRDefault="00A30EFB">
      <w:pPr>
        <w:spacing w:after="0" w:line="240" w:lineRule="auto"/>
        <w:rPr>
          <w:rFonts w:ascii="Trebuchet MS" w:hAnsi="Trebuchet MS"/>
          <w:b/>
          <w:bCs/>
          <w:sz w:val="24"/>
          <w:szCs w:val="24"/>
        </w:rPr>
      </w:pPr>
      <w:r w:rsidRPr="000555B6">
        <w:rPr>
          <w:rFonts w:ascii="Trebuchet MS" w:hAnsi="Trebuchet MS"/>
          <w:b/>
          <w:bCs/>
          <w:sz w:val="24"/>
          <w:szCs w:val="24"/>
        </w:rPr>
        <w:t xml:space="preserve">Section 630.11 shall be deleted and </w:t>
      </w:r>
      <w:r w:rsidR="002139AF" w:rsidRPr="000555B6">
        <w:rPr>
          <w:rFonts w:ascii="Trebuchet MS" w:hAnsi="Trebuchet MS"/>
          <w:b/>
          <w:bCs/>
          <w:sz w:val="24"/>
          <w:szCs w:val="24"/>
        </w:rPr>
        <w:t>replaced</w:t>
      </w:r>
      <w:r w:rsidRPr="000555B6">
        <w:rPr>
          <w:rFonts w:ascii="Trebuchet MS" w:hAnsi="Trebuchet MS"/>
          <w:b/>
          <w:bCs/>
          <w:sz w:val="24"/>
          <w:szCs w:val="24"/>
        </w:rPr>
        <w:t xml:space="preserve"> with the following:</w:t>
      </w:r>
    </w:p>
    <w:p w14:paraId="59C5406B" w14:textId="77777777" w:rsidR="001640C0" w:rsidRPr="000555B6" w:rsidRDefault="001640C0">
      <w:pPr>
        <w:spacing w:after="0" w:line="240" w:lineRule="auto"/>
        <w:rPr>
          <w:rFonts w:ascii="Trebuchet MS" w:hAnsi="Trebuchet MS"/>
          <w:b/>
          <w:sz w:val="24"/>
          <w:szCs w:val="24"/>
        </w:rPr>
      </w:pPr>
    </w:p>
    <w:p w14:paraId="7F4520E9" w14:textId="77777777" w:rsidR="001640C0" w:rsidRPr="000555B6" w:rsidRDefault="00A30EFB">
      <w:pPr>
        <w:spacing w:after="0" w:line="240" w:lineRule="auto"/>
        <w:rPr>
          <w:rFonts w:ascii="Trebuchet MS" w:hAnsi="Trebuchet MS"/>
          <w:b/>
          <w:color w:val="FF0000"/>
          <w:sz w:val="24"/>
          <w:szCs w:val="24"/>
        </w:rPr>
      </w:pPr>
      <w:r w:rsidRPr="000555B6">
        <w:rPr>
          <w:rFonts w:ascii="Trebuchet MS" w:hAnsi="Trebuchet MS"/>
          <w:b/>
          <w:sz w:val="24"/>
          <w:szCs w:val="24"/>
        </w:rPr>
        <w:t>630.11</w:t>
      </w:r>
      <w:r w:rsidRPr="000555B6">
        <w:rPr>
          <w:rFonts w:ascii="Trebuchet MS" w:hAnsi="Trebuchet MS"/>
          <w:b/>
          <w:sz w:val="24"/>
          <w:szCs w:val="24"/>
        </w:rPr>
        <w:tab/>
        <w:t xml:space="preserve">    Traffic Control Management.</w:t>
      </w:r>
      <w:r w:rsidRPr="000555B6">
        <w:rPr>
          <w:rFonts w:ascii="Trebuchet MS" w:hAnsi="Trebuchet MS"/>
          <w:b/>
          <w:color w:val="FF0000"/>
          <w:sz w:val="24"/>
          <w:szCs w:val="24"/>
        </w:rPr>
        <w:t xml:space="preserve"> </w:t>
      </w:r>
    </w:p>
    <w:p w14:paraId="1A0C74E5" w14:textId="77777777" w:rsidR="001640C0" w:rsidRPr="000555B6" w:rsidRDefault="001640C0">
      <w:pPr>
        <w:spacing w:after="0" w:line="240" w:lineRule="auto"/>
        <w:rPr>
          <w:rFonts w:ascii="Trebuchet MS" w:hAnsi="Trebuchet MS"/>
          <w:sz w:val="24"/>
          <w:szCs w:val="24"/>
        </w:rPr>
      </w:pPr>
      <w:bookmarkStart w:id="0" w:name="_GoBack"/>
      <w:bookmarkEnd w:id="0"/>
    </w:p>
    <w:p w14:paraId="6AED3E8B" w14:textId="77777777" w:rsidR="001640C0" w:rsidRPr="000555B6" w:rsidRDefault="00A30EFB">
      <w:pPr>
        <w:spacing w:after="0" w:line="240" w:lineRule="auto"/>
        <w:rPr>
          <w:rFonts w:ascii="Trebuchet MS" w:hAnsi="Trebuchet MS"/>
          <w:sz w:val="24"/>
          <w:szCs w:val="24"/>
        </w:rPr>
      </w:pPr>
      <w:r w:rsidRPr="000555B6">
        <w:rPr>
          <w:rFonts w:ascii="Trebuchet MS" w:hAnsi="Trebuchet MS"/>
          <w:sz w:val="24"/>
          <w:szCs w:val="24"/>
        </w:rPr>
        <w:t xml:space="preserve">The Contractor shall designate an individual, other than the superintendent, to be the Traffic Control Supervisor. The Traffic Control Supervisor shall be certified as a worksite traffic supervisor by an authorized entity and shall have a current flagger certification from an authorized entity. </w:t>
      </w:r>
    </w:p>
    <w:p w14:paraId="2A855408" w14:textId="77777777" w:rsidR="001640C0" w:rsidRPr="000555B6" w:rsidRDefault="001640C0">
      <w:pPr>
        <w:spacing w:after="0" w:line="240" w:lineRule="auto"/>
        <w:rPr>
          <w:rFonts w:ascii="Trebuchet MS" w:hAnsi="Trebuchet MS"/>
          <w:sz w:val="24"/>
          <w:szCs w:val="24"/>
        </w:rPr>
      </w:pPr>
    </w:p>
    <w:p w14:paraId="57F5825C" w14:textId="77777777" w:rsidR="001640C0" w:rsidRPr="000555B6" w:rsidRDefault="00A30EFB">
      <w:pPr>
        <w:spacing w:after="0" w:line="240" w:lineRule="auto"/>
        <w:rPr>
          <w:rFonts w:ascii="Trebuchet MS" w:hAnsi="Trebuchet MS"/>
          <w:sz w:val="24"/>
          <w:szCs w:val="24"/>
        </w:rPr>
      </w:pPr>
      <w:r w:rsidRPr="000555B6">
        <w:rPr>
          <w:rFonts w:ascii="Trebuchet MS" w:hAnsi="Trebuchet MS"/>
          <w:sz w:val="24"/>
          <w:szCs w:val="24"/>
        </w:rPr>
        <w:t>A copy of the Traffic Control Supervisor's certifications shall be provided to the Engineer at the Pre-construction Conference and shall be available at all times on the worksite.</w:t>
      </w:r>
    </w:p>
    <w:p w14:paraId="0096D9E5" w14:textId="77777777" w:rsidR="001640C0" w:rsidRPr="000555B6" w:rsidRDefault="001640C0">
      <w:pPr>
        <w:spacing w:after="0" w:line="240" w:lineRule="auto"/>
        <w:rPr>
          <w:rFonts w:ascii="Trebuchet MS" w:hAnsi="Trebuchet MS"/>
          <w:sz w:val="24"/>
          <w:szCs w:val="24"/>
        </w:rPr>
      </w:pPr>
    </w:p>
    <w:p w14:paraId="3631CAD5" w14:textId="77777777" w:rsidR="001640C0" w:rsidRPr="000555B6" w:rsidRDefault="00A30EFB">
      <w:pPr>
        <w:spacing w:after="200" w:line="240" w:lineRule="auto"/>
        <w:rPr>
          <w:rFonts w:ascii="Trebuchet MS" w:hAnsi="Trebuchet MS"/>
          <w:sz w:val="24"/>
          <w:szCs w:val="24"/>
        </w:rPr>
      </w:pPr>
      <w:r w:rsidRPr="000555B6">
        <w:rPr>
          <w:rFonts w:ascii="Trebuchet MS" w:hAnsi="Trebuchet MS"/>
          <w:sz w:val="24"/>
          <w:szCs w:val="24"/>
        </w:rPr>
        <w:t xml:space="preserve">The Contractor’s Superintendent, and all others serving in a similar supervisory capacity, shall have completed an approved Traffic Control Supervisor training as offered by the authorized entities. The certifications of completion or certifications of achievement for all appropriate staff shall be submitted to the Engineer at the Pre-construction Conference. </w:t>
      </w:r>
    </w:p>
    <w:p w14:paraId="2F3F2067" w14:textId="77777777" w:rsidR="001640C0" w:rsidRPr="000555B6" w:rsidRDefault="00A30EFB">
      <w:pPr>
        <w:spacing w:after="200" w:line="240" w:lineRule="auto"/>
        <w:rPr>
          <w:rFonts w:ascii="Trebuchet MS" w:hAnsi="Trebuchet MS"/>
          <w:sz w:val="24"/>
          <w:szCs w:val="24"/>
        </w:rPr>
      </w:pPr>
      <w:r w:rsidRPr="000555B6">
        <w:rPr>
          <w:rFonts w:ascii="Trebuchet MS" w:hAnsi="Trebuchet MS"/>
          <w:sz w:val="24"/>
          <w:szCs w:val="24"/>
        </w:rPr>
        <w:t>The Traffic Control Supervisor’s duties shall include:</w:t>
      </w:r>
    </w:p>
    <w:p w14:paraId="23CAD840" w14:textId="77777777" w:rsidR="001640C0" w:rsidRPr="000555B6" w:rsidRDefault="00A30EFB">
      <w:pPr>
        <w:spacing w:after="97" w:line="240" w:lineRule="auto"/>
        <w:rPr>
          <w:rFonts w:ascii="Trebuchet MS" w:hAnsi="Trebuchet MS"/>
          <w:sz w:val="24"/>
          <w:szCs w:val="24"/>
        </w:rPr>
      </w:pPr>
      <w:r w:rsidRPr="000555B6">
        <w:rPr>
          <w:rFonts w:ascii="Trebuchet MS" w:hAnsi="Trebuchet MS"/>
          <w:sz w:val="24"/>
          <w:szCs w:val="24"/>
        </w:rPr>
        <w:t>1. Preparing, revising, and implementing each required Method of Handling Traffic (MHT) per the Traffic Control Plan.</w:t>
      </w:r>
    </w:p>
    <w:p w14:paraId="37D6D802" w14:textId="77777777" w:rsidR="001640C0" w:rsidRPr="000555B6" w:rsidRDefault="00A30EFB">
      <w:pPr>
        <w:spacing w:after="97" w:line="240" w:lineRule="auto"/>
        <w:rPr>
          <w:rFonts w:ascii="Trebuchet MS" w:hAnsi="Trebuchet MS"/>
          <w:sz w:val="24"/>
          <w:szCs w:val="24"/>
        </w:rPr>
      </w:pPr>
      <w:r w:rsidRPr="000555B6">
        <w:rPr>
          <w:rFonts w:ascii="Trebuchet MS" w:hAnsi="Trebuchet MS"/>
          <w:sz w:val="24"/>
          <w:szCs w:val="24"/>
        </w:rPr>
        <w:t>2. Directly supervising project flaggers.</w:t>
      </w:r>
    </w:p>
    <w:p w14:paraId="48298683" w14:textId="30D1E452" w:rsidR="001640C0" w:rsidRPr="000555B6" w:rsidRDefault="00A30EFB">
      <w:pPr>
        <w:spacing w:after="97" w:line="240" w:lineRule="auto"/>
        <w:rPr>
          <w:rFonts w:ascii="Trebuchet MS" w:hAnsi="Trebuchet MS"/>
          <w:sz w:val="24"/>
          <w:szCs w:val="24"/>
        </w:rPr>
      </w:pPr>
      <w:r w:rsidRPr="000555B6">
        <w:rPr>
          <w:rFonts w:ascii="Trebuchet MS" w:hAnsi="Trebuchet MS"/>
          <w:sz w:val="24"/>
          <w:szCs w:val="24"/>
        </w:rPr>
        <w:t>3. Managing work zones at the direction of the prime contractor for</w:t>
      </w:r>
      <w:r w:rsidR="002139AF" w:rsidRPr="000555B6">
        <w:rPr>
          <w:rFonts w:ascii="Trebuchet MS" w:hAnsi="Trebuchet MS"/>
          <w:sz w:val="24"/>
          <w:szCs w:val="24"/>
        </w:rPr>
        <w:t xml:space="preserve"> </w:t>
      </w:r>
      <w:r w:rsidRPr="000555B6">
        <w:rPr>
          <w:rFonts w:ascii="Trebuchet MS" w:hAnsi="Trebuchet MS"/>
          <w:sz w:val="24"/>
          <w:szCs w:val="24"/>
        </w:rPr>
        <w:t>all traffic control operations, including those of subcontractors and suppliers that required traffic control operations.</w:t>
      </w:r>
    </w:p>
    <w:p w14:paraId="7C1A3BDC" w14:textId="102EFFFD" w:rsidR="001640C0" w:rsidRPr="000555B6" w:rsidRDefault="00A30EFB">
      <w:pPr>
        <w:spacing w:after="97" w:line="240" w:lineRule="auto"/>
        <w:rPr>
          <w:rFonts w:ascii="Trebuchet MS" w:hAnsi="Trebuchet MS"/>
          <w:sz w:val="24"/>
          <w:szCs w:val="24"/>
        </w:rPr>
      </w:pPr>
      <w:r w:rsidRPr="000555B6">
        <w:rPr>
          <w:rFonts w:ascii="Trebuchet MS" w:hAnsi="Trebuchet MS"/>
          <w:sz w:val="24"/>
          <w:szCs w:val="24"/>
        </w:rPr>
        <w:t>4.Working with the prime contractor to ensure proper notification of</w:t>
      </w:r>
      <w:r w:rsidR="002139AF" w:rsidRPr="000555B6">
        <w:rPr>
          <w:rFonts w:ascii="Trebuchet MS" w:hAnsi="Trebuchet MS"/>
          <w:sz w:val="24"/>
          <w:szCs w:val="24"/>
        </w:rPr>
        <w:t xml:space="preserve"> </w:t>
      </w:r>
      <w:r w:rsidRPr="000555B6">
        <w:rPr>
          <w:rFonts w:ascii="Trebuchet MS" w:hAnsi="Trebuchet MS"/>
          <w:sz w:val="24"/>
          <w:szCs w:val="24"/>
        </w:rPr>
        <w:t>traffic control activities with appropriate police, fire, and emergency responder agencies.</w:t>
      </w:r>
    </w:p>
    <w:p w14:paraId="157752D2" w14:textId="77777777" w:rsidR="001640C0" w:rsidRPr="000555B6" w:rsidRDefault="00A30EFB">
      <w:pPr>
        <w:spacing w:after="97" w:line="240" w:lineRule="auto"/>
        <w:rPr>
          <w:rFonts w:ascii="Trebuchet MS" w:hAnsi="Trebuchet MS"/>
          <w:sz w:val="24"/>
          <w:szCs w:val="24"/>
        </w:rPr>
      </w:pPr>
      <w:r w:rsidRPr="000555B6">
        <w:rPr>
          <w:rFonts w:ascii="Trebuchet MS" w:hAnsi="Trebuchet MS"/>
          <w:sz w:val="24"/>
          <w:szCs w:val="24"/>
        </w:rPr>
        <w:t xml:space="preserve">5. Preparing a daily traffic control diary and submitting it to the Engineer within 24 hours of the work date. Work may be suspended pursuant to subsection 105.01 when diaries have not been submitted as required. The diary shall include the following information as a minimum:  </w:t>
      </w:r>
    </w:p>
    <w:p w14:paraId="1DB10B59" w14:textId="77777777" w:rsidR="001640C0" w:rsidRPr="000555B6" w:rsidRDefault="00A30EFB" w:rsidP="000555B6">
      <w:pPr>
        <w:spacing w:after="97" w:line="240" w:lineRule="auto"/>
        <w:ind w:left="270"/>
        <w:rPr>
          <w:rFonts w:ascii="Trebuchet MS" w:hAnsi="Trebuchet MS"/>
          <w:sz w:val="24"/>
          <w:szCs w:val="24"/>
        </w:rPr>
      </w:pPr>
      <w:r w:rsidRPr="000555B6">
        <w:rPr>
          <w:rFonts w:ascii="Trebuchet MS" w:hAnsi="Trebuchet MS"/>
          <w:sz w:val="24"/>
          <w:szCs w:val="24"/>
        </w:rPr>
        <w:t>A. Date.</w:t>
      </w:r>
    </w:p>
    <w:p w14:paraId="2C0D0CA1" w14:textId="77777777" w:rsidR="001640C0" w:rsidRPr="000555B6" w:rsidRDefault="00A30EFB" w:rsidP="000555B6">
      <w:pPr>
        <w:spacing w:after="97" w:line="240" w:lineRule="auto"/>
        <w:ind w:left="270"/>
        <w:rPr>
          <w:rFonts w:ascii="Trebuchet MS" w:hAnsi="Trebuchet MS"/>
          <w:sz w:val="24"/>
          <w:szCs w:val="24"/>
        </w:rPr>
      </w:pPr>
      <w:r w:rsidRPr="000555B6">
        <w:rPr>
          <w:rFonts w:ascii="Trebuchet MS" w:hAnsi="Trebuchet MS"/>
          <w:sz w:val="24"/>
          <w:szCs w:val="24"/>
        </w:rPr>
        <w:t>B. The time of the Traffic Control inspection.</w:t>
      </w:r>
    </w:p>
    <w:p w14:paraId="0BAA5847" w14:textId="77777777" w:rsidR="001640C0" w:rsidRPr="000555B6" w:rsidRDefault="00A30EFB" w:rsidP="000555B6">
      <w:pPr>
        <w:spacing w:after="97" w:line="240" w:lineRule="auto"/>
        <w:ind w:left="270"/>
        <w:rPr>
          <w:rFonts w:ascii="Trebuchet MS" w:hAnsi="Trebuchet MS"/>
          <w:sz w:val="24"/>
          <w:szCs w:val="24"/>
        </w:rPr>
      </w:pPr>
      <w:r w:rsidRPr="000555B6">
        <w:rPr>
          <w:rFonts w:ascii="Trebuchet MS" w:hAnsi="Trebuchet MS"/>
          <w:sz w:val="24"/>
          <w:szCs w:val="24"/>
        </w:rPr>
        <w:t>C. Project number.</w:t>
      </w:r>
    </w:p>
    <w:p w14:paraId="210962D4" w14:textId="77777777" w:rsidR="001640C0" w:rsidRPr="000555B6" w:rsidRDefault="00A30EFB" w:rsidP="000555B6">
      <w:pPr>
        <w:spacing w:after="97" w:line="240" w:lineRule="auto"/>
        <w:ind w:left="270"/>
        <w:rPr>
          <w:rFonts w:ascii="Trebuchet MS" w:hAnsi="Trebuchet MS"/>
          <w:sz w:val="24"/>
          <w:szCs w:val="24"/>
        </w:rPr>
      </w:pPr>
      <w:r w:rsidRPr="000555B6">
        <w:rPr>
          <w:rFonts w:ascii="Trebuchet MS" w:hAnsi="Trebuchet MS"/>
          <w:sz w:val="24"/>
          <w:szCs w:val="24"/>
        </w:rPr>
        <w:t>D. Traffic Control Supervisor’s name and signature.</w:t>
      </w:r>
    </w:p>
    <w:p w14:paraId="002119FD" w14:textId="77777777" w:rsidR="001640C0" w:rsidRPr="000555B6" w:rsidRDefault="00A30EFB" w:rsidP="000555B6">
      <w:pPr>
        <w:spacing w:after="97" w:line="240" w:lineRule="auto"/>
        <w:ind w:left="270"/>
        <w:rPr>
          <w:rFonts w:ascii="Trebuchet MS" w:hAnsi="Trebuchet MS"/>
          <w:sz w:val="24"/>
          <w:szCs w:val="24"/>
        </w:rPr>
      </w:pPr>
      <w:r w:rsidRPr="000555B6">
        <w:rPr>
          <w:rFonts w:ascii="Trebuchet MS" w:hAnsi="Trebuchet MS"/>
          <w:sz w:val="24"/>
          <w:szCs w:val="24"/>
        </w:rPr>
        <w:t>E. Description of all traffic control operations currently in place (lane closures, shoulder closures, pilot car operations, detours, etc.), including location, setup, and takedown time, and approved MHT number.</w:t>
      </w:r>
    </w:p>
    <w:p w14:paraId="10EEB084" w14:textId="77777777" w:rsidR="001640C0" w:rsidRPr="000555B6" w:rsidRDefault="00A30EFB" w:rsidP="000555B6">
      <w:pPr>
        <w:spacing w:after="97" w:line="240" w:lineRule="auto"/>
        <w:ind w:left="270"/>
        <w:rPr>
          <w:rFonts w:ascii="Trebuchet MS" w:hAnsi="Trebuchet MS"/>
          <w:sz w:val="24"/>
          <w:szCs w:val="24"/>
        </w:rPr>
      </w:pPr>
      <w:r w:rsidRPr="000555B6">
        <w:rPr>
          <w:rFonts w:ascii="Trebuchet MS" w:hAnsi="Trebuchet MS"/>
          <w:sz w:val="24"/>
          <w:szCs w:val="24"/>
        </w:rPr>
        <w:t>F. Types and quantities of traffic control devices used per the approved MHT.</w:t>
      </w:r>
    </w:p>
    <w:p w14:paraId="2FF674DF" w14:textId="77777777" w:rsidR="001640C0" w:rsidRPr="000555B6" w:rsidRDefault="00A30EFB" w:rsidP="000555B6">
      <w:pPr>
        <w:spacing w:after="97" w:line="240" w:lineRule="auto"/>
        <w:ind w:left="270"/>
        <w:rPr>
          <w:rFonts w:ascii="Trebuchet MS" w:hAnsi="Trebuchet MS"/>
          <w:sz w:val="24"/>
          <w:szCs w:val="24"/>
        </w:rPr>
      </w:pPr>
      <w:r w:rsidRPr="000555B6">
        <w:rPr>
          <w:rFonts w:ascii="Trebuchet MS" w:hAnsi="Trebuchet MS"/>
          <w:sz w:val="24"/>
          <w:szCs w:val="24"/>
        </w:rPr>
        <w:t>G. List of flaggers and uniformed traffic control (UTC) used, including the flaggers name, start time, stop time, flagger locations, and the number of flagging hours and UTC hours used.</w:t>
      </w:r>
    </w:p>
    <w:p w14:paraId="1CEE6AB5" w14:textId="77777777" w:rsidR="001640C0" w:rsidRPr="000555B6" w:rsidRDefault="00A30EFB" w:rsidP="000555B6">
      <w:pPr>
        <w:pageBreakBefore/>
        <w:spacing w:after="97" w:line="240" w:lineRule="auto"/>
        <w:ind w:left="274"/>
        <w:rPr>
          <w:rFonts w:ascii="Trebuchet MS" w:hAnsi="Trebuchet MS"/>
          <w:sz w:val="24"/>
          <w:szCs w:val="24"/>
        </w:rPr>
      </w:pPr>
      <w:r w:rsidRPr="000555B6">
        <w:rPr>
          <w:rFonts w:ascii="Trebuchet MS" w:hAnsi="Trebuchet MS"/>
          <w:sz w:val="24"/>
          <w:szCs w:val="24"/>
        </w:rPr>
        <w:lastRenderedPageBreak/>
        <w:t>H. Traffic control problems (traffic accidents, damaged, missing, or dirty devices) and corrective action taken.</w:t>
      </w:r>
    </w:p>
    <w:p w14:paraId="018069B0" w14:textId="77777777" w:rsidR="001640C0" w:rsidRPr="000555B6" w:rsidRDefault="00A30EFB" w:rsidP="000555B6">
      <w:pPr>
        <w:spacing w:after="97" w:line="240" w:lineRule="auto"/>
        <w:ind w:left="270"/>
        <w:rPr>
          <w:rFonts w:ascii="Trebuchet MS" w:hAnsi="Trebuchet MS"/>
          <w:sz w:val="24"/>
          <w:szCs w:val="24"/>
        </w:rPr>
      </w:pPr>
      <w:r w:rsidRPr="000555B6">
        <w:rPr>
          <w:rFonts w:ascii="Trebuchet MS" w:hAnsi="Trebuchet MS"/>
          <w:sz w:val="24"/>
          <w:szCs w:val="24"/>
        </w:rPr>
        <w:t xml:space="preserve">I. Non-work time inspection notes, including non-work time designation, time of inspection, and corrective actions taken. </w:t>
      </w:r>
    </w:p>
    <w:p w14:paraId="28479093" w14:textId="77777777" w:rsidR="001640C0" w:rsidRPr="000555B6" w:rsidRDefault="001640C0">
      <w:pPr>
        <w:spacing w:after="0" w:line="240" w:lineRule="auto"/>
        <w:rPr>
          <w:rFonts w:ascii="Trebuchet MS" w:hAnsi="Trebuchet MS"/>
          <w:sz w:val="24"/>
          <w:szCs w:val="24"/>
        </w:rPr>
      </w:pPr>
    </w:p>
    <w:p w14:paraId="5C8218D0" w14:textId="71E8C665" w:rsidR="001640C0" w:rsidRPr="000555B6" w:rsidRDefault="00A30EFB">
      <w:pPr>
        <w:spacing w:after="97" w:line="240" w:lineRule="auto"/>
        <w:rPr>
          <w:rFonts w:ascii="Trebuchet MS" w:hAnsi="Trebuchet MS"/>
          <w:sz w:val="24"/>
          <w:szCs w:val="24"/>
        </w:rPr>
      </w:pPr>
      <w:r w:rsidRPr="000555B6">
        <w:rPr>
          <w:rFonts w:ascii="Trebuchet MS" w:hAnsi="Trebuchet MS"/>
          <w:sz w:val="24"/>
          <w:szCs w:val="24"/>
        </w:rPr>
        <w:t xml:space="preserve">6. </w:t>
      </w:r>
      <w:r w:rsidR="002139AF" w:rsidRPr="000555B6">
        <w:rPr>
          <w:rFonts w:ascii="Trebuchet MS" w:hAnsi="Trebuchet MS"/>
          <w:sz w:val="24"/>
          <w:szCs w:val="24"/>
        </w:rPr>
        <w:t>Inspect</w:t>
      </w:r>
      <w:r w:rsidRPr="000555B6">
        <w:rPr>
          <w:rFonts w:ascii="Trebuchet MS" w:hAnsi="Trebuchet MS"/>
          <w:sz w:val="24"/>
          <w:szCs w:val="24"/>
        </w:rPr>
        <w:t xml:space="preserve"> all traffic control devices daily, whether in use, masked, or turned away from traffic. These inspections shall include at least one non-work time inspection (daytime inspection for primarily night work or </w:t>
      </w:r>
      <w:r w:rsidR="002139AF" w:rsidRPr="000555B6">
        <w:rPr>
          <w:rFonts w:ascii="Trebuchet MS" w:hAnsi="Trebuchet MS"/>
          <w:sz w:val="24"/>
          <w:szCs w:val="24"/>
        </w:rPr>
        <w:t>nighttime</w:t>
      </w:r>
      <w:r w:rsidRPr="000555B6">
        <w:rPr>
          <w:rFonts w:ascii="Trebuchet MS" w:hAnsi="Trebuchet MS"/>
          <w:sz w:val="24"/>
          <w:szCs w:val="24"/>
        </w:rPr>
        <w:t xml:space="preserve"> inspection for primarily day </w:t>
      </w:r>
      <w:r w:rsidR="002139AF" w:rsidRPr="000555B6">
        <w:rPr>
          <w:rFonts w:ascii="Trebuchet MS" w:hAnsi="Trebuchet MS"/>
          <w:sz w:val="24"/>
          <w:szCs w:val="24"/>
        </w:rPr>
        <w:t>work) per</w:t>
      </w:r>
      <w:r w:rsidRPr="000555B6">
        <w:rPr>
          <w:rFonts w:ascii="Trebuchet MS" w:hAnsi="Trebuchet MS"/>
          <w:sz w:val="24"/>
          <w:szCs w:val="24"/>
        </w:rPr>
        <w:t xml:space="preserve"> week </w:t>
      </w:r>
      <w:r w:rsidRPr="000555B6">
        <w:rPr>
          <w:rFonts w:ascii="Trebuchet MS" w:hAnsi="Trebuchet MS"/>
          <w:i/>
          <w:sz w:val="24"/>
          <w:szCs w:val="24"/>
        </w:rPr>
        <w:t xml:space="preserve">if traffic control devices are present on the roadway. </w:t>
      </w:r>
      <w:r w:rsidRPr="000555B6">
        <w:rPr>
          <w:rFonts w:ascii="Trebuchet MS" w:hAnsi="Trebuchet MS"/>
          <w:sz w:val="24"/>
          <w:szCs w:val="24"/>
        </w:rPr>
        <w:t>The TCS or another representative who is certified as a worksite traffic supervisor shall perform these inspections. The Engineer may initiate a safety standdown for failure to complete any daily or nighttime inspections.</w:t>
      </w:r>
    </w:p>
    <w:p w14:paraId="05FED35C" w14:textId="77777777" w:rsidR="001640C0" w:rsidRPr="000555B6" w:rsidRDefault="00A30EFB">
      <w:pPr>
        <w:spacing w:after="97" w:line="240" w:lineRule="auto"/>
        <w:rPr>
          <w:rFonts w:ascii="Trebuchet MS" w:hAnsi="Trebuchet MS"/>
          <w:sz w:val="24"/>
          <w:szCs w:val="24"/>
        </w:rPr>
      </w:pPr>
      <w:r w:rsidRPr="000555B6">
        <w:rPr>
          <w:rFonts w:ascii="Trebuchet MS" w:hAnsi="Trebuchet MS"/>
          <w:sz w:val="24"/>
          <w:szCs w:val="24"/>
        </w:rPr>
        <w:t>7. Ensuring that traffic control devices are functioning as required.</w:t>
      </w:r>
    </w:p>
    <w:p w14:paraId="1BFF2433" w14:textId="77777777" w:rsidR="001640C0" w:rsidRPr="000555B6" w:rsidRDefault="00A30EFB">
      <w:pPr>
        <w:spacing w:after="97" w:line="240" w:lineRule="auto"/>
        <w:rPr>
          <w:rFonts w:ascii="Trebuchet MS" w:hAnsi="Trebuchet MS"/>
          <w:sz w:val="24"/>
          <w:szCs w:val="24"/>
        </w:rPr>
      </w:pPr>
      <w:r w:rsidRPr="000555B6">
        <w:rPr>
          <w:rFonts w:ascii="Trebuchet MS" w:hAnsi="Trebuchet MS"/>
          <w:sz w:val="24"/>
          <w:szCs w:val="24"/>
        </w:rPr>
        <w:t>8. Overseeing all requirements covered by the Contract that contribute to the convenience, safety, and orderly movement of traffic. Have an up-to-date copy of the MUTCD, in-use fully signed copies of MHTs, and applicable standards and specifications available at all times on the project.</w:t>
      </w:r>
    </w:p>
    <w:p w14:paraId="261C7FB6" w14:textId="0A100DAD" w:rsidR="001640C0" w:rsidRPr="000555B6" w:rsidRDefault="00A30EFB">
      <w:pPr>
        <w:spacing w:after="97" w:line="240" w:lineRule="auto"/>
        <w:rPr>
          <w:rFonts w:ascii="Trebuchet MS" w:hAnsi="Trebuchet MS"/>
          <w:sz w:val="24"/>
          <w:szCs w:val="24"/>
        </w:rPr>
      </w:pPr>
      <w:r w:rsidRPr="000555B6">
        <w:rPr>
          <w:rFonts w:ascii="Trebuchet MS" w:hAnsi="Trebuchet MS"/>
          <w:sz w:val="24"/>
          <w:szCs w:val="24"/>
        </w:rPr>
        <w:t>9. Attending the weekly safety, scheduling, and/or</w:t>
      </w:r>
      <w:r w:rsidR="002139AF" w:rsidRPr="000555B6">
        <w:rPr>
          <w:rFonts w:ascii="Trebuchet MS" w:hAnsi="Trebuchet MS"/>
          <w:sz w:val="24"/>
          <w:szCs w:val="24"/>
        </w:rPr>
        <w:t xml:space="preserve"> </w:t>
      </w:r>
      <w:r w:rsidRPr="000555B6">
        <w:rPr>
          <w:rFonts w:ascii="Trebuchet MS" w:hAnsi="Trebuchet MS"/>
          <w:sz w:val="24"/>
          <w:szCs w:val="24"/>
        </w:rPr>
        <w:t xml:space="preserve">project meetings. If an additional TCS is required to perform TCM during these </w:t>
      </w:r>
      <w:r w:rsidR="002139AF" w:rsidRPr="000555B6">
        <w:rPr>
          <w:rFonts w:ascii="Trebuchet MS" w:hAnsi="Trebuchet MS"/>
          <w:sz w:val="24"/>
          <w:szCs w:val="24"/>
        </w:rPr>
        <w:t>meetings, the</w:t>
      </w:r>
      <w:r w:rsidRPr="000555B6">
        <w:rPr>
          <w:rFonts w:ascii="Trebuchet MS" w:hAnsi="Trebuchet MS"/>
          <w:sz w:val="24"/>
          <w:szCs w:val="24"/>
        </w:rPr>
        <w:t xml:space="preserve"> cost of the additional TCS will be incidental to the work.</w:t>
      </w:r>
    </w:p>
    <w:p w14:paraId="2E5C3206" w14:textId="77777777" w:rsidR="001640C0" w:rsidRPr="000555B6" w:rsidRDefault="00A30EFB">
      <w:pPr>
        <w:spacing w:after="0" w:line="240" w:lineRule="auto"/>
        <w:rPr>
          <w:rFonts w:ascii="Trebuchet MS" w:hAnsi="Trebuchet MS"/>
          <w:sz w:val="24"/>
          <w:szCs w:val="24"/>
        </w:rPr>
      </w:pPr>
      <w:r w:rsidRPr="000555B6">
        <w:rPr>
          <w:rFonts w:ascii="Trebuchet MS" w:hAnsi="Trebuchet MS"/>
          <w:sz w:val="24"/>
          <w:szCs w:val="24"/>
        </w:rPr>
        <w:t>10. Supervising the cleaning and maintenance of all traffic control devices.</w:t>
      </w:r>
    </w:p>
    <w:p w14:paraId="21F7DFE8" w14:textId="77777777" w:rsidR="001640C0" w:rsidRPr="000555B6" w:rsidRDefault="001640C0">
      <w:pPr>
        <w:spacing w:after="0" w:line="240" w:lineRule="auto"/>
        <w:rPr>
          <w:rFonts w:ascii="Trebuchet MS" w:hAnsi="Trebuchet MS"/>
          <w:sz w:val="24"/>
          <w:szCs w:val="24"/>
        </w:rPr>
      </w:pPr>
    </w:p>
    <w:p w14:paraId="3D5584F3" w14:textId="77777777" w:rsidR="001640C0" w:rsidRPr="000555B6" w:rsidRDefault="00A30EFB">
      <w:pPr>
        <w:spacing w:after="0" w:line="240" w:lineRule="auto"/>
        <w:rPr>
          <w:rFonts w:ascii="Trebuchet MS" w:hAnsi="Trebuchet MS"/>
          <w:sz w:val="24"/>
          <w:szCs w:val="24"/>
        </w:rPr>
      </w:pPr>
      <w:r w:rsidRPr="000555B6">
        <w:rPr>
          <w:rFonts w:ascii="Trebuchet MS" w:hAnsi="Trebuchet MS"/>
          <w:sz w:val="24"/>
          <w:szCs w:val="24"/>
        </w:rPr>
        <w:t xml:space="preserve">A certified worksite traffic supervisor shall be responsible for Traffic Control Management (TCM) on a 24-hour-per-day basis. The TCS or authorized designee shall be on the work site at all times when TCM is performed. The TCS shall be on call at all times. Upon request of the Engineer, the TCS may be required to be on the project site at times other than normal working hours. During non-work periods, the TCS shall respond to the job site within 45 minutes of notification. The TCS may appoint a qualified representative to serve as the TCS for periods of time as approved by the Engineer. The qualified representative shall be certified as a TCS and shall assume all duties and responsibilities of the TCS. The Contractor shall maintain a 24-hour telephone number at which the TCS can be contacted. </w:t>
      </w:r>
      <w:r w:rsidRPr="000555B6">
        <w:rPr>
          <w:rFonts w:ascii="Trebuchet MS" w:hAnsi="Trebuchet MS"/>
          <w:color w:val="FF0000"/>
          <w:sz w:val="24"/>
          <w:szCs w:val="24"/>
        </w:rPr>
        <w:t xml:space="preserve"> </w:t>
      </w:r>
      <w:r w:rsidRPr="000555B6">
        <w:rPr>
          <w:rFonts w:ascii="Trebuchet MS" w:hAnsi="Trebuchet MS"/>
          <w:sz w:val="24"/>
          <w:szCs w:val="24"/>
        </w:rPr>
        <w:t>The TCS shall not act as a flagger except in an emergency or in relief for short periods of no more than 15 minutes per hour for scheduled flagger breaks.</w:t>
      </w:r>
    </w:p>
    <w:p w14:paraId="14DA2490" w14:textId="77777777" w:rsidR="001640C0" w:rsidRPr="000555B6" w:rsidRDefault="001640C0">
      <w:pPr>
        <w:spacing w:after="0" w:line="240" w:lineRule="auto"/>
        <w:rPr>
          <w:rFonts w:ascii="Trebuchet MS" w:hAnsi="Trebuchet MS"/>
          <w:sz w:val="24"/>
          <w:szCs w:val="24"/>
        </w:rPr>
      </w:pPr>
    </w:p>
    <w:p w14:paraId="0FB96A54" w14:textId="24E9586D" w:rsidR="001640C0" w:rsidRPr="000555B6" w:rsidRDefault="00A30EFB">
      <w:pPr>
        <w:spacing w:after="0" w:line="240" w:lineRule="auto"/>
        <w:rPr>
          <w:rFonts w:ascii="Trebuchet MS" w:hAnsi="Trebuchet MS"/>
          <w:sz w:val="24"/>
          <w:szCs w:val="24"/>
        </w:rPr>
      </w:pPr>
      <w:r w:rsidRPr="000555B6">
        <w:rPr>
          <w:rFonts w:ascii="Trebuchet MS" w:hAnsi="Trebuchet MS"/>
          <w:sz w:val="24"/>
          <w:szCs w:val="24"/>
        </w:rPr>
        <w:t>Each designated TCS shall</w:t>
      </w:r>
      <w:r w:rsidR="002139AF" w:rsidRPr="000555B6">
        <w:rPr>
          <w:rFonts w:ascii="Trebuchet MS" w:hAnsi="Trebuchet MS"/>
          <w:sz w:val="24"/>
          <w:szCs w:val="24"/>
        </w:rPr>
        <w:t xml:space="preserve"> </w:t>
      </w:r>
      <w:r w:rsidRPr="000555B6">
        <w:rPr>
          <w:rFonts w:ascii="Trebuchet MS" w:hAnsi="Trebuchet MS"/>
          <w:sz w:val="24"/>
          <w:szCs w:val="24"/>
        </w:rPr>
        <w:t>have a flagger assigned to them to assist in their duties at all times as a TCS/TCS Trainee (Flagger) pair. The TCS Trainee</w:t>
      </w:r>
      <w:r w:rsidR="002139AF" w:rsidRPr="000555B6">
        <w:rPr>
          <w:rFonts w:ascii="Trebuchet MS" w:hAnsi="Trebuchet MS"/>
          <w:sz w:val="24"/>
          <w:szCs w:val="24"/>
        </w:rPr>
        <w:t xml:space="preserve"> </w:t>
      </w:r>
      <w:r w:rsidRPr="000555B6">
        <w:rPr>
          <w:rFonts w:ascii="Trebuchet MS" w:hAnsi="Trebuchet MS"/>
          <w:sz w:val="24"/>
          <w:szCs w:val="24"/>
        </w:rPr>
        <w:t xml:space="preserve">shall have a current flagger certification from an authorized entity. The TCS </w:t>
      </w:r>
      <w:r w:rsidR="002139AF" w:rsidRPr="000555B6">
        <w:rPr>
          <w:rFonts w:ascii="Trebuchet MS" w:hAnsi="Trebuchet MS"/>
          <w:sz w:val="24"/>
          <w:szCs w:val="24"/>
        </w:rPr>
        <w:t>Trainee shall</w:t>
      </w:r>
      <w:r w:rsidRPr="000555B6">
        <w:rPr>
          <w:rFonts w:ascii="Trebuchet MS" w:hAnsi="Trebuchet MS"/>
          <w:sz w:val="24"/>
          <w:szCs w:val="24"/>
          <w:highlight w:val="white"/>
        </w:rPr>
        <w:t xml:space="preserve"> not be allowed to give breaks to other flaggers</w:t>
      </w:r>
      <w:r w:rsidR="002139AF" w:rsidRPr="000555B6">
        <w:rPr>
          <w:rFonts w:ascii="Trebuchet MS" w:hAnsi="Trebuchet MS"/>
          <w:sz w:val="24"/>
          <w:szCs w:val="24"/>
        </w:rPr>
        <w:t>.</w:t>
      </w:r>
    </w:p>
    <w:p w14:paraId="5730CCF7" w14:textId="77777777" w:rsidR="001640C0" w:rsidRPr="000555B6" w:rsidRDefault="001640C0">
      <w:pPr>
        <w:spacing w:after="0" w:line="240" w:lineRule="auto"/>
        <w:rPr>
          <w:rFonts w:ascii="Trebuchet MS" w:hAnsi="Trebuchet MS"/>
          <w:sz w:val="24"/>
          <w:szCs w:val="24"/>
        </w:rPr>
      </w:pPr>
    </w:p>
    <w:p w14:paraId="0633FF45" w14:textId="77777777" w:rsidR="001640C0" w:rsidRPr="000555B6" w:rsidRDefault="00A30EFB">
      <w:pPr>
        <w:spacing w:after="200" w:line="240" w:lineRule="auto"/>
        <w:rPr>
          <w:rFonts w:ascii="Trebuchet MS" w:hAnsi="Trebuchet MS"/>
          <w:sz w:val="24"/>
          <w:szCs w:val="24"/>
        </w:rPr>
      </w:pPr>
      <w:r w:rsidRPr="000555B6">
        <w:rPr>
          <w:rFonts w:ascii="Trebuchet MS" w:hAnsi="Trebuchet MS"/>
          <w:sz w:val="24"/>
          <w:szCs w:val="24"/>
        </w:rPr>
        <w:t>The duties assisting a TCS shall include:</w:t>
      </w:r>
    </w:p>
    <w:p w14:paraId="13D49DE3" w14:textId="7C41BEA6" w:rsidR="001640C0" w:rsidRPr="000555B6" w:rsidRDefault="00A30EFB">
      <w:pPr>
        <w:spacing w:after="200" w:line="240" w:lineRule="auto"/>
        <w:rPr>
          <w:rFonts w:ascii="Trebuchet MS" w:hAnsi="Trebuchet MS"/>
          <w:sz w:val="24"/>
          <w:szCs w:val="24"/>
        </w:rPr>
      </w:pPr>
      <w:r w:rsidRPr="000555B6">
        <w:rPr>
          <w:rFonts w:ascii="Trebuchet MS" w:hAnsi="Trebuchet MS"/>
          <w:sz w:val="24"/>
          <w:szCs w:val="24"/>
        </w:rPr>
        <w:t xml:space="preserve">1. Assisting in TCS duties 5F, 5G, 5.H, 5.I, </w:t>
      </w:r>
      <w:r w:rsidR="002139AF" w:rsidRPr="000555B6">
        <w:rPr>
          <w:rFonts w:ascii="Trebuchet MS" w:hAnsi="Trebuchet MS"/>
          <w:sz w:val="24"/>
          <w:szCs w:val="24"/>
        </w:rPr>
        <w:t>6, 7</w:t>
      </w:r>
      <w:r w:rsidRPr="000555B6">
        <w:rPr>
          <w:rFonts w:ascii="Trebuchet MS" w:hAnsi="Trebuchet MS"/>
          <w:sz w:val="24"/>
          <w:szCs w:val="24"/>
        </w:rPr>
        <w:t xml:space="preserve">, and 10 above. </w:t>
      </w:r>
    </w:p>
    <w:p w14:paraId="5EB9BA32" w14:textId="12E095C3" w:rsidR="001640C0" w:rsidRPr="000555B6" w:rsidRDefault="00A30EFB">
      <w:pPr>
        <w:spacing w:after="200" w:line="240" w:lineRule="auto"/>
        <w:rPr>
          <w:rFonts w:ascii="Trebuchet MS" w:hAnsi="Trebuchet MS"/>
          <w:sz w:val="24"/>
          <w:szCs w:val="24"/>
        </w:rPr>
      </w:pPr>
      <w:r w:rsidRPr="000555B6">
        <w:rPr>
          <w:rFonts w:ascii="Trebuchet MS" w:hAnsi="Trebuchet MS"/>
          <w:sz w:val="24"/>
          <w:szCs w:val="24"/>
        </w:rPr>
        <w:t>2. Assisting in revising and</w:t>
      </w:r>
      <w:r w:rsidR="002139AF" w:rsidRPr="000555B6">
        <w:rPr>
          <w:rFonts w:ascii="Trebuchet MS" w:hAnsi="Trebuchet MS"/>
          <w:sz w:val="24"/>
          <w:szCs w:val="24"/>
        </w:rPr>
        <w:t xml:space="preserve"> </w:t>
      </w:r>
      <w:r w:rsidRPr="000555B6">
        <w:rPr>
          <w:rFonts w:ascii="Trebuchet MS" w:hAnsi="Trebuchet MS"/>
          <w:sz w:val="24"/>
          <w:szCs w:val="24"/>
        </w:rPr>
        <w:t>implementing each required MHT, per the Traffic Control Plan.</w:t>
      </w:r>
    </w:p>
    <w:p w14:paraId="1628FADD" w14:textId="77777777" w:rsidR="001640C0" w:rsidRPr="000555B6" w:rsidRDefault="00A30EFB">
      <w:pPr>
        <w:spacing w:after="200" w:line="240" w:lineRule="auto"/>
        <w:rPr>
          <w:rFonts w:ascii="Trebuchet MS" w:hAnsi="Trebuchet MS"/>
          <w:sz w:val="24"/>
          <w:szCs w:val="24"/>
        </w:rPr>
      </w:pPr>
      <w:r w:rsidRPr="000555B6">
        <w:rPr>
          <w:rFonts w:ascii="Trebuchet MS" w:hAnsi="Trebuchet MS"/>
          <w:sz w:val="24"/>
          <w:szCs w:val="24"/>
        </w:rPr>
        <w:t xml:space="preserve">3. Performing as a spotter for the TCS. </w:t>
      </w:r>
    </w:p>
    <w:p w14:paraId="3D2CBCF0" w14:textId="77777777" w:rsidR="001640C0" w:rsidRPr="000555B6" w:rsidRDefault="00A30EFB">
      <w:pPr>
        <w:spacing w:after="200" w:line="240" w:lineRule="auto"/>
        <w:rPr>
          <w:rFonts w:ascii="Trebuchet MS" w:hAnsi="Trebuchet MS"/>
          <w:sz w:val="24"/>
          <w:szCs w:val="24"/>
        </w:rPr>
      </w:pPr>
      <w:r w:rsidRPr="000555B6">
        <w:rPr>
          <w:rFonts w:ascii="Trebuchet MS" w:hAnsi="Trebuchet MS"/>
          <w:sz w:val="24"/>
          <w:szCs w:val="24"/>
        </w:rPr>
        <w:t>The flagger cannot perform any other TCS duties and cannot assist without a TCS present.</w:t>
      </w:r>
    </w:p>
    <w:p w14:paraId="7859160E" w14:textId="77777777" w:rsidR="001640C0" w:rsidRPr="000555B6" w:rsidRDefault="001640C0">
      <w:pPr>
        <w:spacing w:after="0" w:line="240" w:lineRule="auto"/>
        <w:rPr>
          <w:rFonts w:ascii="Trebuchet MS" w:hAnsi="Trebuchet MS"/>
          <w:b/>
          <w:sz w:val="24"/>
          <w:szCs w:val="24"/>
        </w:rPr>
      </w:pPr>
    </w:p>
    <w:p w14:paraId="0CB0133F" w14:textId="77777777" w:rsidR="001640C0" w:rsidRPr="000555B6" w:rsidRDefault="001640C0">
      <w:pPr>
        <w:spacing w:after="0" w:line="240" w:lineRule="auto"/>
        <w:rPr>
          <w:rFonts w:ascii="Trebuchet MS" w:hAnsi="Trebuchet MS"/>
          <w:b/>
          <w:sz w:val="24"/>
          <w:szCs w:val="24"/>
        </w:rPr>
      </w:pPr>
    </w:p>
    <w:p w14:paraId="568FF3B3" w14:textId="77777777" w:rsidR="001640C0" w:rsidRPr="000555B6" w:rsidRDefault="00A30EFB">
      <w:pPr>
        <w:spacing w:after="0" w:line="240" w:lineRule="auto"/>
        <w:rPr>
          <w:rFonts w:ascii="Trebuchet MS" w:hAnsi="Trebuchet MS"/>
          <w:b/>
          <w:sz w:val="24"/>
          <w:szCs w:val="24"/>
        </w:rPr>
      </w:pPr>
      <w:r w:rsidRPr="000555B6">
        <w:rPr>
          <w:rFonts w:ascii="Trebuchet MS" w:hAnsi="Trebuchet MS"/>
          <w:b/>
          <w:sz w:val="24"/>
          <w:szCs w:val="24"/>
        </w:rPr>
        <w:t>Revise Subsection 630.14 to include:</w:t>
      </w:r>
    </w:p>
    <w:p w14:paraId="6B8503E6" w14:textId="77777777" w:rsidR="001640C0" w:rsidRPr="000555B6" w:rsidRDefault="001640C0">
      <w:pPr>
        <w:spacing w:after="0" w:line="240" w:lineRule="auto"/>
        <w:rPr>
          <w:rFonts w:ascii="Trebuchet MS" w:hAnsi="Trebuchet MS"/>
          <w:b/>
          <w:sz w:val="24"/>
          <w:szCs w:val="24"/>
        </w:rPr>
      </w:pPr>
    </w:p>
    <w:p w14:paraId="68F381A4" w14:textId="77777777" w:rsidR="001640C0" w:rsidRPr="000555B6" w:rsidRDefault="00A30EFB">
      <w:pPr>
        <w:spacing w:after="0" w:line="240" w:lineRule="auto"/>
        <w:rPr>
          <w:rFonts w:ascii="Trebuchet MS" w:hAnsi="Trebuchet MS"/>
          <w:sz w:val="24"/>
          <w:szCs w:val="24"/>
        </w:rPr>
      </w:pPr>
      <w:r w:rsidRPr="000555B6">
        <w:rPr>
          <w:rFonts w:ascii="Trebuchet MS" w:hAnsi="Trebuchet MS"/>
          <w:b/>
          <w:sz w:val="24"/>
          <w:szCs w:val="24"/>
        </w:rPr>
        <w:t xml:space="preserve">630.14 Flagging and Pilot Car Operation. </w:t>
      </w:r>
      <w:r w:rsidRPr="000555B6">
        <w:rPr>
          <w:rFonts w:ascii="Trebuchet MS" w:hAnsi="Trebuchet MS"/>
          <w:sz w:val="24"/>
          <w:szCs w:val="24"/>
        </w:rPr>
        <w:t xml:space="preserve">Flagging and pilot car operation shall be performed as described in the latest edition of part VI of the MUTCD as adopted by CDOT. </w:t>
      </w:r>
      <w:r w:rsidRPr="000555B6">
        <w:rPr>
          <w:rFonts w:ascii="Trebuchet MS" w:hAnsi="Trebuchet MS"/>
          <w:sz w:val="24"/>
          <w:szCs w:val="24"/>
        </w:rPr>
        <w:tab/>
      </w:r>
    </w:p>
    <w:p w14:paraId="3CD91F64" w14:textId="77777777" w:rsidR="00B56A6A" w:rsidRDefault="00B56A6A">
      <w:pPr>
        <w:spacing w:after="0" w:line="240" w:lineRule="auto"/>
        <w:rPr>
          <w:rFonts w:ascii="Trebuchet MS" w:hAnsi="Trebuchet MS"/>
          <w:sz w:val="24"/>
          <w:szCs w:val="24"/>
        </w:rPr>
      </w:pPr>
    </w:p>
    <w:p w14:paraId="2B31C1E8" w14:textId="7BCE8534" w:rsidR="001640C0" w:rsidRPr="000555B6" w:rsidRDefault="00A30EFB">
      <w:pPr>
        <w:spacing w:after="0" w:line="240" w:lineRule="auto"/>
        <w:rPr>
          <w:rFonts w:ascii="Trebuchet MS" w:hAnsi="Trebuchet MS"/>
          <w:sz w:val="24"/>
          <w:szCs w:val="24"/>
        </w:rPr>
      </w:pPr>
      <w:r w:rsidRPr="000555B6">
        <w:rPr>
          <w:rFonts w:ascii="Trebuchet MS" w:hAnsi="Trebuchet MS"/>
          <w:sz w:val="24"/>
          <w:szCs w:val="24"/>
        </w:rPr>
        <w:t>All traffic control personnel shall wear all appropriate Personal Protective Equipment (PPE), including safety apparel and hardhats meeting the requirements of the latest version of the International Safety Equipment Association (ISEA)’</w:t>
      </w:r>
      <w:r w:rsidR="002139AF" w:rsidRPr="000555B6">
        <w:rPr>
          <w:rFonts w:ascii="Trebuchet MS" w:hAnsi="Trebuchet MS"/>
          <w:sz w:val="24"/>
          <w:szCs w:val="24"/>
        </w:rPr>
        <w:t>s “</w:t>
      </w:r>
      <w:r w:rsidRPr="000555B6">
        <w:rPr>
          <w:rFonts w:ascii="Trebuchet MS" w:hAnsi="Trebuchet MS"/>
          <w:sz w:val="24"/>
          <w:szCs w:val="24"/>
        </w:rPr>
        <w:t xml:space="preserve">American National Standard for High-Visibility Safety Apparel and Headwear”. Safety apparel shall be labeled as meeting the standard performance for Class 2 or Class 3 risk exposure. The apparel and hardhat background material color shall be either fluorescent orange-red or fluorescent yellow-green as defined in the standard. The retroreflective material shall be either orange, yellow, white, silver, yellow-green, or a fluorescent version of these colors, and shall be visible at a minimum distance of 1,000 feet. </w:t>
      </w:r>
    </w:p>
    <w:p w14:paraId="2EE8AF95" w14:textId="77777777" w:rsidR="001640C0" w:rsidRPr="000555B6" w:rsidRDefault="001640C0">
      <w:pPr>
        <w:spacing w:after="0" w:line="240" w:lineRule="auto"/>
        <w:rPr>
          <w:rFonts w:ascii="Trebuchet MS" w:hAnsi="Trebuchet MS"/>
          <w:sz w:val="24"/>
          <w:szCs w:val="24"/>
        </w:rPr>
      </w:pPr>
    </w:p>
    <w:p w14:paraId="2FA4B9DA" w14:textId="77777777" w:rsidR="001640C0" w:rsidRPr="000555B6" w:rsidRDefault="00A30EFB">
      <w:pPr>
        <w:spacing w:after="0" w:line="240" w:lineRule="auto"/>
        <w:rPr>
          <w:rFonts w:ascii="Trebuchet MS" w:hAnsi="Trebuchet MS"/>
          <w:sz w:val="24"/>
          <w:szCs w:val="24"/>
        </w:rPr>
      </w:pPr>
      <w:r w:rsidRPr="000555B6">
        <w:rPr>
          <w:rFonts w:ascii="Trebuchet MS" w:hAnsi="Trebuchet MS"/>
          <w:sz w:val="24"/>
          <w:szCs w:val="24"/>
        </w:rPr>
        <w:t xml:space="preserve">Nighttime flagging stations shall be illuminated with flood lights unless otherwise approved and shall not be paid for separately. </w:t>
      </w:r>
    </w:p>
    <w:p w14:paraId="5D7AA80D" w14:textId="77777777" w:rsidR="001640C0" w:rsidRPr="000555B6" w:rsidRDefault="001640C0">
      <w:pPr>
        <w:spacing w:after="0" w:line="240" w:lineRule="auto"/>
        <w:rPr>
          <w:rFonts w:ascii="Trebuchet MS" w:hAnsi="Trebuchet MS"/>
          <w:sz w:val="24"/>
          <w:szCs w:val="24"/>
        </w:rPr>
      </w:pPr>
    </w:p>
    <w:p w14:paraId="458DDBFB" w14:textId="77777777" w:rsidR="001640C0" w:rsidRPr="000555B6" w:rsidRDefault="00A30EFB">
      <w:pPr>
        <w:spacing w:after="90" w:line="240" w:lineRule="auto"/>
        <w:rPr>
          <w:rFonts w:ascii="Trebuchet MS" w:hAnsi="Trebuchet MS"/>
          <w:sz w:val="24"/>
          <w:szCs w:val="24"/>
        </w:rPr>
      </w:pPr>
      <w:r w:rsidRPr="000555B6">
        <w:rPr>
          <w:rFonts w:ascii="Trebuchet MS" w:hAnsi="Trebuchet MS"/>
          <w:i/>
          <w:sz w:val="24"/>
          <w:szCs w:val="24"/>
        </w:rPr>
        <w:t xml:space="preserve">(a) </w:t>
      </w:r>
      <w:r w:rsidRPr="000555B6">
        <w:rPr>
          <w:rFonts w:ascii="Trebuchet MS" w:hAnsi="Trebuchet MS"/>
          <w:sz w:val="24"/>
          <w:szCs w:val="24"/>
        </w:rPr>
        <w:t xml:space="preserve">The Contractor shall provide all flagging throughout the project, necessary to assure proper safety to traffic. All flagging personnel shall have completed the Department's minimum training requirements as per the CDOT Flagger Program for flaggers before starting work on the project. </w:t>
      </w:r>
    </w:p>
    <w:p w14:paraId="6E3CFD2E" w14:textId="77777777" w:rsidR="001640C0" w:rsidRPr="000555B6" w:rsidRDefault="00A30EFB">
      <w:pPr>
        <w:spacing w:after="90" w:line="240" w:lineRule="auto"/>
        <w:rPr>
          <w:rFonts w:ascii="Trebuchet MS" w:hAnsi="Trebuchet MS"/>
          <w:sz w:val="24"/>
          <w:szCs w:val="24"/>
        </w:rPr>
      </w:pPr>
      <w:r w:rsidRPr="000555B6">
        <w:rPr>
          <w:rFonts w:ascii="Trebuchet MS" w:hAnsi="Trebuchet MS"/>
          <w:i/>
          <w:sz w:val="24"/>
          <w:szCs w:val="24"/>
        </w:rPr>
        <w:t xml:space="preserve">(b) </w:t>
      </w:r>
      <w:r w:rsidRPr="000555B6">
        <w:rPr>
          <w:rFonts w:ascii="Trebuchet MS" w:hAnsi="Trebuchet MS"/>
          <w:sz w:val="24"/>
          <w:szCs w:val="24"/>
        </w:rPr>
        <w:t xml:space="preserve">Reimbursement for flagging shall be limited to the following areas: </w:t>
      </w:r>
    </w:p>
    <w:p w14:paraId="34C9B51D" w14:textId="77777777" w:rsidR="001640C0" w:rsidRPr="000555B6" w:rsidRDefault="00A30EFB" w:rsidP="000555B6">
      <w:pPr>
        <w:spacing w:after="90" w:line="240" w:lineRule="auto"/>
        <w:ind w:left="360"/>
        <w:rPr>
          <w:rFonts w:ascii="Trebuchet MS" w:hAnsi="Trebuchet MS"/>
          <w:sz w:val="24"/>
          <w:szCs w:val="24"/>
        </w:rPr>
      </w:pPr>
      <w:r w:rsidRPr="000555B6">
        <w:rPr>
          <w:rFonts w:ascii="Trebuchet MS" w:hAnsi="Trebuchet MS"/>
          <w:sz w:val="24"/>
          <w:szCs w:val="24"/>
        </w:rPr>
        <w:t xml:space="preserve">1. The entire construction area under contract and for a distance of 500 feet outside the project limits or approach to the project; except if the project consists of two or more sections, the limits will apply to each section individually. </w:t>
      </w:r>
    </w:p>
    <w:p w14:paraId="3935E67D" w14:textId="77777777" w:rsidR="001640C0" w:rsidRPr="000555B6" w:rsidRDefault="00A30EFB" w:rsidP="000555B6">
      <w:pPr>
        <w:spacing w:after="90" w:line="240" w:lineRule="auto"/>
        <w:ind w:left="360"/>
        <w:rPr>
          <w:rFonts w:ascii="Trebuchet MS" w:hAnsi="Trebuchet MS"/>
          <w:sz w:val="24"/>
          <w:szCs w:val="24"/>
        </w:rPr>
      </w:pPr>
      <w:r w:rsidRPr="000555B6">
        <w:rPr>
          <w:rFonts w:ascii="Trebuchet MS" w:hAnsi="Trebuchet MS"/>
          <w:sz w:val="24"/>
          <w:szCs w:val="24"/>
        </w:rPr>
        <w:t>2. Those areas beyond the above-described limits where the Engineer determines the use of flaggers are necessary to provide adequate warning for traffic and the protection of the work zone.</w:t>
      </w:r>
    </w:p>
    <w:p w14:paraId="63D811CA" w14:textId="77777777" w:rsidR="001640C0" w:rsidRPr="000555B6" w:rsidRDefault="00A30EFB" w:rsidP="000555B6">
      <w:pPr>
        <w:spacing w:after="90" w:line="240" w:lineRule="auto"/>
        <w:ind w:left="360"/>
        <w:rPr>
          <w:rFonts w:ascii="Trebuchet MS" w:hAnsi="Trebuchet MS"/>
          <w:sz w:val="24"/>
          <w:szCs w:val="24"/>
        </w:rPr>
      </w:pPr>
      <w:r w:rsidRPr="000555B6">
        <w:rPr>
          <w:rFonts w:ascii="Trebuchet MS" w:hAnsi="Trebuchet MS"/>
          <w:sz w:val="24"/>
          <w:szCs w:val="24"/>
        </w:rPr>
        <w:t xml:space="preserve">3. A detour provided on the plans or approved by the Engineer for by-passing all or any portion of the construction, irrespective of whether the detour termini are within the project limits. </w:t>
      </w:r>
    </w:p>
    <w:p w14:paraId="732F5E0D" w14:textId="77777777" w:rsidR="001640C0" w:rsidRPr="000555B6" w:rsidRDefault="00A30EFB">
      <w:pPr>
        <w:spacing w:after="90" w:line="240" w:lineRule="auto"/>
        <w:rPr>
          <w:rFonts w:ascii="Trebuchet MS" w:hAnsi="Trebuchet MS"/>
          <w:sz w:val="24"/>
          <w:szCs w:val="24"/>
        </w:rPr>
      </w:pPr>
      <w:r w:rsidRPr="000555B6">
        <w:rPr>
          <w:rFonts w:ascii="Trebuchet MS" w:hAnsi="Trebuchet MS"/>
          <w:i/>
          <w:sz w:val="24"/>
          <w:szCs w:val="24"/>
        </w:rPr>
        <w:t xml:space="preserve">(c) </w:t>
      </w:r>
      <w:r w:rsidRPr="000555B6">
        <w:rPr>
          <w:rFonts w:ascii="Trebuchet MS" w:hAnsi="Trebuchet MS"/>
          <w:sz w:val="24"/>
          <w:szCs w:val="24"/>
        </w:rPr>
        <w:t xml:space="preserve">The cost of all flagging for haul routes from the Contractor's materials sources to the limits of the project shall be at the Contractor's expense. </w:t>
      </w:r>
    </w:p>
    <w:p w14:paraId="7B381999" w14:textId="77777777" w:rsidR="001640C0" w:rsidRPr="000555B6" w:rsidRDefault="00A30EFB">
      <w:pPr>
        <w:spacing w:after="0" w:line="240" w:lineRule="auto"/>
        <w:rPr>
          <w:rFonts w:ascii="Trebuchet MS" w:hAnsi="Trebuchet MS"/>
          <w:sz w:val="24"/>
          <w:szCs w:val="24"/>
        </w:rPr>
      </w:pPr>
      <w:r w:rsidRPr="000555B6">
        <w:rPr>
          <w:rFonts w:ascii="Trebuchet MS" w:hAnsi="Trebuchet MS"/>
          <w:i/>
          <w:sz w:val="24"/>
          <w:szCs w:val="24"/>
        </w:rPr>
        <w:t xml:space="preserve">(d) </w:t>
      </w:r>
      <w:r w:rsidRPr="000555B6">
        <w:rPr>
          <w:rFonts w:ascii="Trebuchet MS" w:hAnsi="Trebuchet MS"/>
          <w:sz w:val="24"/>
          <w:szCs w:val="24"/>
        </w:rPr>
        <w:t xml:space="preserve">The authorized duties of flaggers consist of directing the traveling public and the construction traffic that affects the traveling public within the project limits. </w:t>
      </w:r>
    </w:p>
    <w:p w14:paraId="323AEC9B" w14:textId="77777777" w:rsidR="001640C0" w:rsidRPr="000555B6" w:rsidRDefault="001640C0">
      <w:pPr>
        <w:spacing w:after="0" w:line="240" w:lineRule="auto"/>
        <w:rPr>
          <w:rFonts w:ascii="Trebuchet MS" w:hAnsi="Trebuchet MS"/>
          <w:sz w:val="24"/>
          <w:szCs w:val="24"/>
        </w:rPr>
      </w:pPr>
    </w:p>
    <w:p w14:paraId="1993D10D" w14:textId="77777777" w:rsidR="001640C0" w:rsidRPr="000555B6" w:rsidRDefault="00A30EFB">
      <w:pPr>
        <w:rPr>
          <w:rFonts w:ascii="Trebuchet MS" w:hAnsi="Trebuchet MS"/>
          <w:sz w:val="24"/>
          <w:szCs w:val="24"/>
        </w:rPr>
      </w:pPr>
      <w:r w:rsidRPr="000555B6">
        <w:rPr>
          <w:rFonts w:ascii="Trebuchet MS" w:hAnsi="Trebuchet MS"/>
          <w:sz w:val="24"/>
          <w:szCs w:val="24"/>
        </w:rPr>
        <w:t>When Automated Flagger Assistance Devices (AFAD) are used, one of two methods are approved. Method 1 consists of an AFAD at each end of the Temporary Traffic Control (TTC) zone and method 2 consists of an AFAD at one end of the TTC zone and a flagger at the opposite end. A flagger may simultaneously operate two AFADs only if the Flagger has an unobstructed view of both the AFADs and the approaching traffic in both directions. AFADs shall only be operated by Flaggers who have received training and shall not leave the AFAD unattended at any time while in use.</w:t>
      </w:r>
    </w:p>
    <w:p w14:paraId="3E0DD558" w14:textId="77777777" w:rsidR="001640C0" w:rsidRPr="000555B6" w:rsidRDefault="001640C0">
      <w:pPr>
        <w:spacing w:after="0" w:line="221" w:lineRule="auto"/>
        <w:ind w:left="40"/>
        <w:rPr>
          <w:rFonts w:ascii="Trebuchet MS" w:hAnsi="Trebuchet MS"/>
          <w:b/>
          <w:color w:val="FF0000"/>
          <w:sz w:val="24"/>
          <w:szCs w:val="24"/>
        </w:rPr>
      </w:pPr>
    </w:p>
    <w:p w14:paraId="33BE55D4" w14:textId="77777777" w:rsidR="001640C0" w:rsidRPr="000555B6" w:rsidRDefault="00A30EFB" w:rsidP="00484C06">
      <w:pPr>
        <w:pageBreakBefore/>
        <w:spacing w:after="0" w:line="221" w:lineRule="auto"/>
        <w:ind w:left="43"/>
        <w:rPr>
          <w:rFonts w:ascii="Trebuchet MS" w:hAnsi="Trebuchet MS"/>
          <w:b/>
          <w:sz w:val="24"/>
          <w:szCs w:val="24"/>
        </w:rPr>
      </w:pPr>
      <w:r w:rsidRPr="000555B6">
        <w:rPr>
          <w:rFonts w:ascii="Trebuchet MS" w:hAnsi="Trebuchet MS"/>
          <w:b/>
          <w:sz w:val="24"/>
          <w:szCs w:val="24"/>
        </w:rPr>
        <w:lastRenderedPageBreak/>
        <w:t>Revise Subsection 630.18 to include:</w:t>
      </w:r>
    </w:p>
    <w:p w14:paraId="27EF7D16" w14:textId="77777777" w:rsidR="001640C0" w:rsidRPr="000555B6" w:rsidRDefault="001640C0">
      <w:pPr>
        <w:spacing w:after="0" w:line="221" w:lineRule="auto"/>
        <w:ind w:left="40"/>
        <w:rPr>
          <w:rFonts w:ascii="Trebuchet MS" w:hAnsi="Trebuchet MS"/>
          <w:b/>
          <w:sz w:val="24"/>
          <w:szCs w:val="24"/>
        </w:rPr>
      </w:pPr>
    </w:p>
    <w:p w14:paraId="299E6B04" w14:textId="77777777" w:rsidR="001640C0" w:rsidRPr="000555B6" w:rsidRDefault="00A30EFB">
      <w:pPr>
        <w:spacing w:after="0" w:line="246" w:lineRule="auto"/>
        <w:ind w:left="40" w:right="423"/>
        <w:rPr>
          <w:rFonts w:ascii="Trebuchet MS" w:hAnsi="Trebuchet MS"/>
          <w:sz w:val="24"/>
          <w:szCs w:val="24"/>
        </w:rPr>
      </w:pPr>
      <w:r w:rsidRPr="000555B6">
        <w:rPr>
          <w:rFonts w:ascii="Trebuchet MS" w:hAnsi="Trebuchet MS"/>
          <w:sz w:val="24"/>
          <w:szCs w:val="24"/>
        </w:rPr>
        <w:t>The Flashing Beacon (Portable) will be measured as a unit complete in place. Each sign panel will be paid for under the appropriate item. The solar power system for Flashing Beacon (Portable), poles, and lockable container will not be measured and paid for separately but shall be included in the work.</w:t>
      </w:r>
    </w:p>
    <w:p w14:paraId="3D7C50DE" w14:textId="205D3FED" w:rsidR="001640C0" w:rsidRPr="000555B6" w:rsidRDefault="00A30EFB">
      <w:pPr>
        <w:spacing w:before="192" w:after="0" w:line="246" w:lineRule="auto"/>
        <w:ind w:right="423"/>
        <w:rPr>
          <w:rFonts w:ascii="Trebuchet MS" w:hAnsi="Trebuchet MS"/>
          <w:sz w:val="24"/>
          <w:szCs w:val="24"/>
        </w:rPr>
      </w:pPr>
      <w:r w:rsidRPr="000555B6">
        <w:rPr>
          <w:rFonts w:ascii="Trebuchet MS" w:hAnsi="Trebuchet MS"/>
          <w:sz w:val="24"/>
          <w:szCs w:val="24"/>
          <w:highlight w:val="white"/>
        </w:rPr>
        <w:t xml:space="preserve">The quantity to be measured for Traffic Control Management will be the number of authorized 24-hour days of active TCM performed by the TCS/TCS Trainee (Flagger) pair or another representative certified as a work site traffic control supervisor. Payment will be made for one day of Traffic Control Management regardless of the number of TCSs required to adequately control the work. </w:t>
      </w:r>
      <w:r w:rsidRPr="000555B6">
        <w:rPr>
          <w:rFonts w:ascii="Trebuchet MS" w:hAnsi="Trebuchet MS"/>
          <w:sz w:val="24"/>
          <w:szCs w:val="24"/>
        </w:rPr>
        <w:t xml:space="preserve">An authorized </w:t>
      </w:r>
      <w:r w:rsidR="002139AF" w:rsidRPr="000555B6">
        <w:rPr>
          <w:rFonts w:ascii="Trebuchet MS" w:hAnsi="Trebuchet MS"/>
          <w:sz w:val="24"/>
          <w:szCs w:val="24"/>
        </w:rPr>
        <w:t>24-hour</w:t>
      </w:r>
      <w:r w:rsidRPr="000555B6">
        <w:rPr>
          <w:rFonts w:ascii="Trebuchet MS" w:hAnsi="Trebuchet MS"/>
          <w:sz w:val="24"/>
          <w:szCs w:val="24"/>
        </w:rPr>
        <w:t xml:space="preserve"> day of TCM is each calendar day active traffic control occurs per an approved MHT. This includes activities such as flagging operations, pilot car operations, and setting up or removal of construction zones, shoulder closures, lane closures or detours.</w:t>
      </w:r>
    </w:p>
    <w:p w14:paraId="65373B60" w14:textId="77777777" w:rsidR="001640C0" w:rsidRPr="000555B6" w:rsidRDefault="00A30EFB">
      <w:pPr>
        <w:spacing w:before="192" w:after="0" w:line="246" w:lineRule="auto"/>
        <w:ind w:right="423"/>
        <w:rPr>
          <w:rFonts w:ascii="Trebuchet MS" w:hAnsi="Trebuchet MS"/>
          <w:sz w:val="24"/>
          <w:szCs w:val="24"/>
        </w:rPr>
      </w:pPr>
      <w:r w:rsidRPr="000555B6">
        <w:rPr>
          <w:rFonts w:ascii="Trebuchet MS" w:hAnsi="Trebuchet MS"/>
          <w:sz w:val="24"/>
          <w:szCs w:val="24"/>
        </w:rPr>
        <w:t>Traffic control devices that are left in place during non-working hours, including configurations such as lane closures, temporary channelization or detours, are not considered active traffic control.</w:t>
      </w:r>
    </w:p>
    <w:p w14:paraId="12EDACD7" w14:textId="304B79E8" w:rsidR="001640C0" w:rsidRPr="000555B6" w:rsidRDefault="00A30EFB">
      <w:pPr>
        <w:spacing w:before="192" w:after="0" w:line="246" w:lineRule="auto"/>
        <w:ind w:right="423"/>
        <w:rPr>
          <w:rFonts w:ascii="Trebuchet MS" w:hAnsi="Trebuchet MS"/>
          <w:color w:val="000000" w:themeColor="text1"/>
          <w:sz w:val="24"/>
          <w:szCs w:val="24"/>
        </w:rPr>
      </w:pPr>
      <w:r w:rsidRPr="000555B6">
        <w:rPr>
          <w:rFonts w:ascii="Trebuchet MS" w:hAnsi="Trebuchet MS"/>
          <w:color w:val="000000" w:themeColor="text1"/>
          <w:sz w:val="24"/>
          <w:szCs w:val="24"/>
        </w:rPr>
        <w:t>The quantity to be measured for Traffic Control Inspection will be the number of authorized 24-hour days of traffic control inspection (TCI) performed by the TCS/TCS Trainee (Flagger) pair or another representative certified as a worksite traffic control supervisor. An authorized 24- hour day of TCI is each calendar day that traffic control devices</w:t>
      </w:r>
      <w:r w:rsidR="002139AF" w:rsidRPr="000555B6">
        <w:rPr>
          <w:rFonts w:ascii="Trebuchet MS" w:hAnsi="Trebuchet MS"/>
          <w:color w:val="000000" w:themeColor="text1"/>
          <w:sz w:val="24"/>
          <w:szCs w:val="24"/>
        </w:rPr>
        <w:t>,</w:t>
      </w:r>
      <w:r w:rsidRPr="000555B6">
        <w:rPr>
          <w:rFonts w:ascii="Trebuchet MS" w:hAnsi="Trebuchet MS"/>
          <w:color w:val="000000" w:themeColor="text1"/>
          <w:sz w:val="24"/>
          <w:szCs w:val="24"/>
        </w:rPr>
        <w:t xml:space="preserve"> as shown in the MHT are in use, masked, or turned away from traffic on the project, and the only traffic control activity is the inspection of traffic control devices. </w:t>
      </w:r>
    </w:p>
    <w:p w14:paraId="430C7B36" w14:textId="77777777" w:rsidR="001640C0" w:rsidRPr="000555B6" w:rsidRDefault="001640C0">
      <w:pPr>
        <w:spacing w:before="5" w:after="0" w:line="240" w:lineRule="auto"/>
        <w:rPr>
          <w:rFonts w:ascii="Trebuchet MS" w:hAnsi="Trebuchet MS"/>
          <w:sz w:val="24"/>
          <w:szCs w:val="24"/>
        </w:rPr>
      </w:pPr>
    </w:p>
    <w:p w14:paraId="50DFAEEB" w14:textId="52736737" w:rsidR="001640C0" w:rsidRPr="000555B6" w:rsidRDefault="00A30EFB">
      <w:pPr>
        <w:spacing w:before="5" w:after="0" w:line="240" w:lineRule="auto"/>
        <w:rPr>
          <w:rFonts w:ascii="Trebuchet MS" w:hAnsi="Trebuchet MS"/>
          <w:sz w:val="24"/>
          <w:szCs w:val="24"/>
        </w:rPr>
      </w:pPr>
      <w:r w:rsidRPr="000555B6">
        <w:rPr>
          <w:rFonts w:ascii="Trebuchet MS" w:hAnsi="Trebuchet MS"/>
          <w:sz w:val="24"/>
          <w:szCs w:val="24"/>
        </w:rPr>
        <w:t xml:space="preserve">Cleaning and maintaining of traffic control devices are not considered traffic control activities subsidiary to the TCM, TCI, or flagging pay items. Cleaning and maintaining devices </w:t>
      </w:r>
      <w:r w:rsidR="002139AF" w:rsidRPr="000555B6">
        <w:rPr>
          <w:rFonts w:ascii="Trebuchet MS" w:hAnsi="Trebuchet MS"/>
          <w:sz w:val="24"/>
          <w:szCs w:val="24"/>
        </w:rPr>
        <w:t>are</w:t>
      </w:r>
      <w:r w:rsidRPr="000555B6">
        <w:rPr>
          <w:rFonts w:ascii="Trebuchet MS" w:hAnsi="Trebuchet MS"/>
          <w:sz w:val="24"/>
          <w:szCs w:val="24"/>
        </w:rPr>
        <w:t xml:space="preserve"> included in the Basis of Payment section.</w:t>
      </w:r>
    </w:p>
    <w:p w14:paraId="30464138" w14:textId="77777777" w:rsidR="001640C0" w:rsidRPr="000555B6" w:rsidRDefault="001640C0">
      <w:pPr>
        <w:spacing w:before="5" w:after="0" w:line="240" w:lineRule="auto"/>
        <w:rPr>
          <w:rFonts w:ascii="Trebuchet MS" w:hAnsi="Trebuchet MS"/>
          <w:sz w:val="24"/>
          <w:szCs w:val="24"/>
        </w:rPr>
      </w:pPr>
    </w:p>
    <w:p w14:paraId="797ADCD7" w14:textId="07467710" w:rsidR="001640C0" w:rsidRPr="000555B6" w:rsidRDefault="00A30EFB">
      <w:pPr>
        <w:spacing w:after="0" w:line="246" w:lineRule="auto"/>
        <w:ind w:left="40" w:right="423"/>
        <w:rPr>
          <w:rFonts w:ascii="Trebuchet MS" w:hAnsi="Trebuchet MS"/>
          <w:sz w:val="24"/>
          <w:szCs w:val="24"/>
        </w:rPr>
      </w:pPr>
      <w:r w:rsidRPr="000555B6">
        <w:rPr>
          <w:rFonts w:ascii="Trebuchet MS" w:hAnsi="Trebuchet MS"/>
          <w:sz w:val="24"/>
          <w:szCs w:val="24"/>
        </w:rPr>
        <w:t>Payment will be made for either Traffic Control Management or Traffic Control Inspection for each calendar day as defined above in 630.18. Payment will not be made for both pay items for the same calendar day.</w:t>
      </w:r>
    </w:p>
    <w:p w14:paraId="251F87B7" w14:textId="77777777" w:rsidR="001640C0" w:rsidRPr="000555B6" w:rsidRDefault="001640C0">
      <w:pPr>
        <w:spacing w:after="0" w:line="246" w:lineRule="auto"/>
        <w:ind w:left="40" w:right="423"/>
        <w:rPr>
          <w:rFonts w:ascii="Trebuchet MS" w:hAnsi="Trebuchet MS"/>
          <w:sz w:val="24"/>
          <w:szCs w:val="24"/>
        </w:rPr>
      </w:pPr>
    </w:p>
    <w:p w14:paraId="45A64A5A" w14:textId="77777777" w:rsidR="001640C0" w:rsidRPr="000555B6" w:rsidRDefault="00A30EFB">
      <w:pPr>
        <w:spacing w:after="0" w:line="246" w:lineRule="auto"/>
        <w:ind w:left="40" w:right="423"/>
        <w:rPr>
          <w:rFonts w:ascii="Trebuchet MS" w:hAnsi="Trebuchet MS"/>
          <w:sz w:val="24"/>
          <w:szCs w:val="24"/>
        </w:rPr>
      </w:pPr>
      <w:r w:rsidRPr="000555B6">
        <w:rPr>
          <w:rFonts w:ascii="Trebuchet MS" w:hAnsi="Trebuchet MS"/>
          <w:sz w:val="24"/>
          <w:szCs w:val="24"/>
        </w:rPr>
        <w:t>Work on a night shift that begins before midnight and ends after midnight will be measured by the calendar day that the shift ends.</w:t>
      </w:r>
    </w:p>
    <w:p w14:paraId="177F347E" w14:textId="77777777" w:rsidR="001640C0" w:rsidRPr="000555B6" w:rsidRDefault="001640C0">
      <w:pPr>
        <w:spacing w:before="5" w:after="0" w:line="240" w:lineRule="auto"/>
        <w:rPr>
          <w:rFonts w:ascii="Trebuchet MS" w:hAnsi="Trebuchet MS"/>
          <w:sz w:val="24"/>
          <w:szCs w:val="24"/>
        </w:rPr>
      </w:pPr>
    </w:p>
    <w:p w14:paraId="060D786E" w14:textId="77777777" w:rsidR="001640C0" w:rsidRPr="000555B6" w:rsidRDefault="00A30EFB">
      <w:pPr>
        <w:spacing w:after="0" w:line="246" w:lineRule="auto"/>
        <w:ind w:left="40" w:right="516"/>
        <w:rPr>
          <w:rFonts w:ascii="Trebuchet MS" w:hAnsi="Trebuchet MS"/>
          <w:sz w:val="24"/>
          <w:szCs w:val="24"/>
        </w:rPr>
      </w:pPr>
      <w:r w:rsidRPr="000555B6">
        <w:rPr>
          <w:rFonts w:ascii="Trebuchet MS" w:hAnsi="Trebuchet MS"/>
          <w:sz w:val="24"/>
          <w:szCs w:val="24"/>
        </w:rPr>
        <w:t xml:space="preserve">The quantity to be measured for flagging will be the total number of actual flagging hours that are used as authorized per an approved MHT. Payment will not be made for time spent by flaggers to set up and take down construction traffic control devices. </w:t>
      </w:r>
      <w:r w:rsidRPr="000555B6">
        <w:rPr>
          <w:rFonts w:ascii="Trebuchet MS" w:eastAsia="Roboto" w:hAnsi="Trebuchet MS" w:cs="Roboto"/>
          <w:sz w:val="24"/>
          <w:szCs w:val="24"/>
          <w:highlight w:val="white"/>
        </w:rPr>
        <w:t>Payment will not be made for additional flaggers necessary to cover flagger break times and shall be included in the cost of the work.</w:t>
      </w:r>
    </w:p>
    <w:p w14:paraId="4DD1BF58" w14:textId="77777777" w:rsidR="001640C0" w:rsidRPr="000555B6" w:rsidRDefault="001640C0">
      <w:pPr>
        <w:spacing w:after="0" w:line="246" w:lineRule="auto"/>
        <w:ind w:left="40" w:right="516"/>
        <w:rPr>
          <w:rFonts w:ascii="Trebuchet MS" w:hAnsi="Trebuchet MS"/>
          <w:sz w:val="24"/>
          <w:szCs w:val="24"/>
        </w:rPr>
      </w:pPr>
    </w:p>
    <w:p w14:paraId="02A67355" w14:textId="77777777" w:rsidR="001640C0" w:rsidRPr="000555B6" w:rsidRDefault="00A30EFB">
      <w:pPr>
        <w:spacing w:after="0" w:line="246" w:lineRule="auto"/>
        <w:ind w:left="40" w:right="516"/>
        <w:rPr>
          <w:rFonts w:ascii="Trebuchet MS" w:hAnsi="Trebuchet MS"/>
          <w:sz w:val="24"/>
          <w:szCs w:val="24"/>
        </w:rPr>
      </w:pPr>
      <w:r w:rsidRPr="000555B6">
        <w:rPr>
          <w:rFonts w:ascii="Trebuchet MS" w:hAnsi="Trebuchet MS"/>
          <w:sz w:val="24"/>
          <w:szCs w:val="24"/>
        </w:rPr>
        <w:lastRenderedPageBreak/>
        <w:t>The quantity to be measured for pilot car operation will be the total number of hours that pilot car operation is used as authorized. Hours of flagging and hours of pilot car operation in excess of those authorized shall be at the Contractor’s expense.</w:t>
      </w:r>
    </w:p>
    <w:p w14:paraId="46A3279F" w14:textId="77777777" w:rsidR="001640C0" w:rsidRPr="000555B6" w:rsidRDefault="001640C0">
      <w:pPr>
        <w:spacing w:before="5" w:after="0" w:line="240" w:lineRule="auto"/>
        <w:rPr>
          <w:rFonts w:ascii="Trebuchet MS" w:hAnsi="Trebuchet MS"/>
          <w:sz w:val="24"/>
          <w:szCs w:val="24"/>
        </w:rPr>
      </w:pPr>
    </w:p>
    <w:p w14:paraId="7C33CAE3" w14:textId="77777777" w:rsidR="001640C0" w:rsidRPr="000555B6" w:rsidRDefault="00A30EFB">
      <w:pPr>
        <w:spacing w:after="0" w:line="244" w:lineRule="auto"/>
        <w:ind w:left="39" w:right="499"/>
        <w:rPr>
          <w:rFonts w:ascii="Trebuchet MS" w:hAnsi="Trebuchet MS"/>
          <w:sz w:val="24"/>
          <w:szCs w:val="24"/>
        </w:rPr>
      </w:pPr>
      <w:r w:rsidRPr="000555B6">
        <w:rPr>
          <w:rFonts w:ascii="Trebuchet MS" w:hAnsi="Trebuchet MS"/>
          <w:sz w:val="24"/>
          <w:szCs w:val="24"/>
        </w:rPr>
        <w:t>Emergency Pull-Off Area (Temporary) will be measured by the actual number of pull-off areas that are constructed, maintained, and removed.</w:t>
      </w:r>
    </w:p>
    <w:p w14:paraId="69FB6C49" w14:textId="77777777" w:rsidR="001640C0" w:rsidRPr="000555B6" w:rsidRDefault="00A30EFB">
      <w:pPr>
        <w:spacing w:before="124" w:after="0" w:line="240" w:lineRule="auto"/>
        <w:ind w:left="39" w:right="465"/>
        <w:rPr>
          <w:rFonts w:ascii="Trebuchet MS" w:hAnsi="Trebuchet MS"/>
          <w:sz w:val="24"/>
          <w:szCs w:val="24"/>
        </w:rPr>
      </w:pPr>
      <w:r w:rsidRPr="000555B6">
        <w:rPr>
          <w:rFonts w:ascii="Trebuchet MS" w:hAnsi="Trebuchet MS"/>
          <w:sz w:val="24"/>
          <w:szCs w:val="24"/>
        </w:rPr>
        <w:t xml:space="preserve">When the Contract provides payment for Mobile Pavement Marking Zone on a lump sum basis, it will not be measured but will be paid for as a single lump sum upon satisfactory completion of the work associated with this item. </w:t>
      </w:r>
    </w:p>
    <w:p w14:paraId="6D76163E" w14:textId="77777777" w:rsidR="001640C0" w:rsidRPr="000555B6" w:rsidRDefault="00A30EFB">
      <w:pPr>
        <w:spacing w:before="124" w:after="0" w:line="240" w:lineRule="auto"/>
        <w:ind w:left="39" w:right="465"/>
        <w:rPr>
          <w:rFonts w:ascii="Trebuchet MS" w:hAnsi="Trebuchet MS"/>
          <w:sz w:val="24"/>
          <w:szCs w:val="24"/>
        </w:rPr>
      </w:pPr>
      <w:r w:rsidRPr="000555B6">
        <w:rPr>
          <w:rFonts w:ascii="Trebuchet MS" w:hAnsi="Trebuchet MS"/>
          <w:sz w:val="24"/>
          <w:szCs w:val="24"/>
        </w:rPr>
        <w:t>When the Contract provides payment for Mobile Pavement Marking Zone by the day, it will be measured as the actual number of days that Mobile Pavement Marking Zone is utilized in the project.</w:t>
      </w:r>
    </w:p>
    <w:p w14:paraId="66402DAD" w14:textId="77777777" w:rsidR="001640C0" w:rsidRPr="000555B6" w:rsidRDefault="00A30EFB">
      <w:pPr>
        <w:spacing w:before="119" w:after="0" w:line="240" w:lineRule="auto"/>
        <w:ind w:left="39" w:right="423"/>
        <w:rPr>
          <w:rFonts w:ascii="Trebuchet MS" w:hAnsi="Trebuchet MS"/>
          <w:sz w:val="24"/>
          <w:szCs w:val="24"/>
        </w:rPr>
      </w:pPr>
      <w:r w:rsidRPr="000555B6">
        <w:rPr>
          <w:rFonts w:ascii="Trebuchet MS" w:hAnsi="Trebuchet MS"/>
          <w:sz w:val="24"/>
          <w:szCs w:val="24"/>
        </w:rPr>
        <w:t>AFADs will be measured per device. While an AFAD is in operation, the operating flagger shall not perform other flagging duties except as outlined in Method 2 as defined in Subsection 630.14 and MUTCD Chapter 6. The operator flagger for the AFAD is not paid for separately but included in the cost of the work.</w:t>
      </w:r>
    </w:p>
    <w:p w14:paraId="47252814" w14:textId="77777777" w:rsidR="001640C0" w:rsidRPr="000555B6" w:rsidRDefault="001640C0">
      <w:pPr>
        <w:spacing w:before="10" w:after="0" w:line="240" w:lineRule="auto"/>
        <w:rPr>
          <w:rFonts w:ascii="Trebuchet MS" w:hAnsi="Trebuchet MS"/>
          <w:sz w:val="24"/>
          <w:szCs w:val="24"/>
        </w:rPr>
      </w:pPr>
    </w:p>
    <w:p w14:paraId="777F661F" w14:textId="77777777" w:rsidR="001640C0" w:rsidRPr="000555B6" w:rsidRDefault="00A30EFB">
      <w:pPr>
        <w:spacing w:before="1" w:after="0" w:line="240" w:lineRule="auto"/>
        <w:ind w:left="39" w:right="423"/>
        <w:rPr>
          <w:rFonts w:ascii="Trebuchet MS" w:hAnsi="Trebuchet MS"/>
          <w:sz w:val="24"/>
          <w:szCs w:val="24"/>
        </w:rPr>
      </w:pPr>
      <w:r w:rsidRPr="000555B6">
        <w:rPr>
          <w:rFonts w:ascii="Trebuchet MS" w:hAnsi="Trebuchet MS"/>
          <w:sz w:val="24"/>
          <w:szCs w:val="24"/>
        </w:rPr>
        <w:t>Rolling Roadblock Operation will be measured as the actual number of hours that this operation is used. If measured by the day, Rolling Roadblock Operation will be measured as the actual number of days, or part of, that this operation is used.</w:t>
      </w:r>
    </w:p>
    <w:p w14:paraId="6D7DB1D0" w14:textId="77777777" w:rsidR="001640C0" w:rsidRPr="000555B6" w:rsidRDefault="001640C0">
      <w:pPr>
        <w:spacing w:before="1" w:after="0" w:line="240" w:lineRule="auto"/>
        <w:ind w:left="39" w:right="423"/>
        <w:rPr>
          <w:rFonts w:ascii="Trebuchet MS" w:hAnsi="Trebuchet MS"/>
          <w:sz w:val="24"/>
          <w:szCs w:val="24"/>
        </w:rPr>
      </w:pPr>
    </w:p>
    <w:p w14:paraId="0A1B70D3" w14:textId="77777777" w:rsidR="001640C0" w:rsidRPr="000555B6" w:rsidRDefault="00A30EFB">
      <w:pPr>
        <w:spacing w:before="60" w:after="0" w:line="240" w:lineRule="auto"/>
        <w:ind w:left="39"/>
        <w:rPr>
          <w:rFonts w:ascii="Trebuchet MS" w:hAnsi="Trebuchet MS"/>
          <w:sz w:val="24"/>
          <w:szCs w:val="24"/>
        </w:rPr>
      </w:pPr>
      <w:r w:rsidRPr="000555B6">
        <w:rPr>
          <w:rFonts w:ascii="Trebuchet MS" w:hAnsi="Trebuchet MS"/>
          <w:sz w:val="24"/>
          <w:szCs w:val="24"/>
        </w:rPr>
        <w:t>Temporary VMS signing will be measured and paid for per Section 630.02.</w:t>
      </w:r>
    </w:p>
    <w:p w14:paraId="59C416A8" w14:textId="77777777" w:rsidR="001640C0" w:rsidRPr="000555B6" w:rsidRDefault="001640C0">
      <w:pPr>
        <w:spacing w:before="60" w:after="0" w:line="240" w:lineRule="auto"/>
        <w:ind w:left="39"/>
        <w:rPr>
          <w:rFonts w:ascii="Trebuchet MS" w:hAnsi="Trebuchet MS"/>
          <w:sz w:val="24"/>
          <w:szCs w:val="24"/>
        </w:rPr>
      </w:pPr>
    </w:p>
    <w:p w14:paraId="52A61A39" w14:textId="77777777" w:rsidR="001640C0" w:rsidRPr="000555B6" w:rsidRDefault="001640C0">
      <w:pPr>
        <w:spacing w:before="60" w:after="0" w:line="240" w:lineRule="auto"/>
        <w:ind w:left="39"/>
        <w:rPr>
          <w:rFonts w:ascii="Trebuchet MS" w:hAnsi="Trebuchet MS"/>
          <w:sz w:val="24"/>
          <w:szCs w:val="24"/>
        </w:rPr>
      </w:pPr>
    </w:p>
    <w:p w14:paraId="4948EBD3" w14:textId="77777777" w:rsidR="001640C0" w:rsidRPr="000555B6" w:rsidRDefault="001640C0">
      <w:pPr>
        <w:spacing w:before="60" w:after="0" w:line="240" w:lineRule="auto"/>
        <w:ind w:left="39"/>
        <w:rPr>
          <w:rFonts w:ascii="Trebuchet MS" w:hAnsi="Trebuchet MS"/>
          <w:sz w:val="24"/>
          <w:szCs w:val="24"/>
        </w:rPr>
      </w:pPr>
    </w:p>
    <w:p w14:paraId="0D8BE5CE" w14:textId="77777777" w:rsidR="001640C0" w:rsidRPr="000555B6" w:rsidRDefault="001640C0">
      <w:pPr>
        <w:spacing w:before="60" w:after="0" w:line="240" w:lineRule="auto"/>
        <w:ind w:left="39"/>
        <w:rPr>
          <w:rFonts w:ascii="Trebuchet MS" w:hAnsi="Trebuchet MS"/>
          <w:sz w:val="24"/>
          <w:szCs w:val="24"/>
        </w:rPr>
      </w:pPr>
    </w:p>
    <w:p w14:paraId="4AFBD5BE" w14:textId="77777777" w:rsidR="001640C0" w:rsidRPr="000555B6" w:rsidRDefault="001640C0">
      <w:pPr>
        <w:spacing w:before="60" w:after="0" w:line="240" w:lineRule="auto"/>
        <w:ind w:left="39"/>
        <w:rPr>
          <w:rFonts w:ascii="Trebuchet MS" w:hAnsi="Trebuchet MS"/>
          <w:sz w:val="24"/>
          <w:szCs w:val="24"/>
        </w:rPr>
      </w:pPr>
    </w:p>
    <w:p w14:paraId="3A43C5EC" w14:textId="77777777" w:rsidR="001640C0" w:rsidRPr="000555B6" w:rsidRDefault="001640C0">
      <w:pPr>
        <w:spacing w:before="60" w:after="0" w:line="240" w:lineRule="auto"/>
        <w:ind w:left="39"/>
        <w:rPr>
          <w:rFonts w:ascii="Trebuchet MS" w:hAnsi="Trebuchet MS"/>
          <w:sz w:val="24"/>
          <w:szCs w:val="24"/>
        </w:rPr>
      </w:pPr>
    </w:p>
    <w:p w14:paraId="550CB7CA" w14:textId="77777777" w:rsidR="001640C0" w:rsidRPr="000555B6" w:rsidRDefault="001640C0">
      <w:pPr>
        <w:spacing w:before="60" w:after="0" w:line="240" w:lineRule="auto"/>
        <w:ind w:left="39"/>
        <w:rPr>
          <w:rFonts w:ascii="Trebuchet MS" w:hAnsi="Trebuchet MS"/>
          <w:sz w:val="24"/>
          <w:szCs w:val="24"/>
        </w:rPr>
      </w:pPr>
    </w:p>
    <w:p w14:paraId="63F39E0B" w14:textId="77777777" w:rsidR="001640C0" w:rsidRPr="000555B6" w:rsidRDefault="001640C0">
      <w:pPr>
        <w:spacing w:before="60" w:after="0" w:line="240" w:lineRule="auto"/>
        <w:ind w:left="39"/>
        <w:rPr>
          <w:rFonts w:ascii="Trebuchet MS" w:hAnsi="Trebuchet MS"/>
          <w:sz w:val="24"/>
          <w:szCs w:val="24"/>
        </w:rPr>
      </w:pPr>
    </w:p>
    <w:p w14:paraId="1402E7C9" w14:textId="77777777" w:rsidR="001640C0" w:rsidRPr="000555B6" w:rsidRDefault="001640C0">
      <w:pPr>
        <w:spacing w:before="60" w:after="0" w:line="240" w:lineRule="auto"/>
        <w:ind w:left="39"/>
        <w:rPr>
          <w:rFonts w:ascii="Trebuchet MS" w:hAnsi="Trebuchet MS"/>
          <w:sz w:val="24"/>
          <w:szCs w:val="24"/>
        </w:rPr>
      </w:pPr>
    </w:p>
    <w:p w14:paraId="4E82D10D" w14:textId="77777777" w:rsidR="001640C0" w:rsidRPr="000555B6" w:rsidRDefault="001640C0">
      <w:pPr>
        <w:spacing w:before="60" w:after="0" w:line="240" w:lineRule="auto"/>
        <w:ind w:left="39"/>
        <w:rPr>
          <w:rFonts w:ascii="Trebuchet MS" w:hAnsi="Trebuchet MS"/>
          <w:sz w:val="24"/>
          <w:szCs w:val="24"/>
        </w:rPr>
      </w:pPr>
    </w:p>
    <w:p w14:paraId="0B9AC10F" w14:textId="77777777" w:rsidR="001640C0" w:rsidRPr="000555B6" w:rsidRDefault="001640C0">
      <w:pPr>
        <w:spacing w:before="60" w:after="0" w:line="240" w:lineRule="auto"/>
        <w:ind w:left="39"/>
        <w:rPr>
          <w:rFonts w:ascii="Trebuchet MS" w:hAnsi="Trebuchet MS"/>
          <w:sz w:val="24"/>
          <w:szCs w:val="24"/>
        </w:rPr>
      </w:pPr>
    </w:p>
    <w:sectPr w:rsidR="001640C0" w:rsidRPr="000555B6" w:rsidSect="00C1796D">
      <w:headerReference w:type="default" r:id="rId8"/>
      <w:headerReference w:type="first" r:id="rId9"/>
      <w:pgSz w:w="12240" w:h="15840"/>
      <w:pgMar w:top="0" w:right="700" w:bottom="0" w:left="800" w:header="720" w:footer="720"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370A18" w14:textId="77777777" w:rsidR="003126F0" w:rsidRDefault="003126F0">
      <w:pPr>
        <w:spacing w:after="0" w:line="240" w:lineRule="auto"/>
      </w:pPr>
      <w:r>
        <w:separator/>
      </w:r>
    </w:p>
  </w:endnote>
  <w:endnote w:type="continuationSeparator" w:id="0">
    <w:p w14:paraId="3B978D24" w14:textId="77777777" w:rsidR="003126F0" w:rsidRDefault="003126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6C377B" w14:textId="77777777" w:rsidR="003126F0" w:rsidRDefault="003126F0">
      <w:pPr>
        <w:spacing w:after="0" w:line="240" w:lineRule="auto"/>
      </w:pPr>
      <w:r>
        <w:separator/>
      </w:r>
    </w:p>
  </w:footnote>
  <w:footnote w:type="continuationSeparator" w:id="0">
    <w:p w14:paraId="090129E3" w14:textId="77777777" w:rsidR="003126F0" w:rsidRDefault="003126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974C09" w14:textId="17EC72CB" w:rsidR="00C1796D" w:rsidRDefault="00C1796D" w:rsidP="00C1796D">
    <w:pPr>
      <w:pStyle w:val="Header"/>
      <w:jc w:val="center"/>
    </w:pPr>
  </w:p>
  <w:p w14:paraId="79A34B26" w14:textId="1526FAA9" w:rsidR="000555B6" w:rsidRDefault="00C1796D" w:rsidP="00C1796D">
    <w:pPr>
      <w:spacing w:after="0" w:line="240" w:lineRule="auto"/>
      <w:jc w:val="right"/>
      <w:rPr>
        <w:rFonts w:ascii="Trebuchet MS" w:eastAsia="Roboto" w:hAnsi="Trebuchet MS" w:cs="Roboto"/>
        <w:b/>
        <w:sz w:val="28"/>
        <w:szCs w:val="28"/>
        <w:highlight w:val="white"/>
      </w:rPr>
    </w:pPr>
    <w:r>
      <w:rPr>
        <w:rFonts w:ascii="Trebuchet MS" w:hAnsi="Trebuchet MS"/>
        <w:noProof/>
        <w:sz w:val="28"/>
        <w:szCs w:val="28"/>
      </w:rPr>
      <w:t>March 31, 2023</w:t>
    </w:r>
  </w:p>
  <w:sdt>
    <w:sdtPr>
      <w:id w:val="921064670"/>
      <w:docPartObj>
        <w:docPartGallery w:val="Page Numbers (Top of Page)"/>
        <w:docPartUnique/>
      </w:docPartObj>
    </w:sdtPr>
    <w:sdtEndPr>
      <w:rPr>
        <w:rFonts w:ascii="Trebuchet MS" w:hAnsi="Trebuchet MS"/>
        <w:noProof/>
      </w:rPr>
    </w:sdtEndPr>
    <w:sdtContent>
      <w:p w14:paraId="05C8E046" w14:textId="7446208C" w:rsidR="00C1796D" w:rsidRPr="000555B6" w:rsidRDefault="00C1796D" w:rsidP="00C1796D">
        <w:pPr>
          <w:pStyle w:val="Header"/>
          <w:jc w:val="center"/>
          <w:rPr>
            <w:rFonts w:ascii="Trebuchet MS" w:hAnsi="Trebuchet MS"/>
            <w:noProof/>
            <w:sz w:val="28"/>
            <w:szCs w:val="28"/>
          </w:rPr>
        </w:pPr>
        <w:r w:rsidRPr="000555B6">
          <w:rPr>
            <w:rFonts w:ascii="Trebuchet MS" w:hAnsi="Trebuchet MS"/>
            <w:sz w:val="28"/>
            <w:szCs w:val="28"/>
          </w:rPr>
          <w:fldChar w:fldCharType="begin"/>
        </w:r>
        <w:r w:rsidRPr="000555B6">
          <w:rPr>
            <w:rFonts w:ascii="Trebuchet MS" w:hAnsi="Trebuchet MS"/>
            <w:sz w:val="28"/>
            <w:szCs w:val="28"/>
          </w:rPr>
          <w:instrText xml:space="preserve"> PAGE   \* MERGEFORMAT </w:instrText>
        </w:r>
        <w:r w:rsidRPr="000555B6">
          <w:rPr>
            <w:rFonts w:ascii="Trebuchet MS" w:hAnsi="Trebuchet MS"/>
            <w:sz w:val="28"/>
            <w:szCs w:val="28"/>
          </w:rPr>
          <w:fldChar w:fldCharType="separate"/>
        </w:r>
        <w:r w:rsidR="002E03E9">
          <w:rPr>
            <w:rFonts w:ascii="Trebuchet MS" w:hAnsi="Trebuchet MS"/>
            <w:noProof/>
            <w:sz w:val="28"/>
            <w:szCs w:val="28"/>
          </w:rPr>
          <w:t>5</w:t>
        </w:r>
        <w:r w:rsidRPr="000555B6">
          <w:rPr>
            <w:rFonts w:ascii="Trebuchet MS" w:hAnsi="Trebuchet MS"/>
            <w:noProof/>
            <w:sz w:val="28"/>
            <w:szCs w:val="28"/>
          </w:rPr>
          <w:fldChar w:fldCharType="end"/>
        </w:r>
      </w:p>
      <w:p w14:paraId="065097F4" w14:textId="77777777" w:rsidR="00C1796D" w:rsidRPr="000555B6" w:rsidRDefault="00C1796D" w:rsidP="00C1796D">
        <w:pPr>
          <w:spacing w:after="0" w:line="240" w:lineRule="auto"/>
          <w:jc w:val="center"/>
          <w:rPr>
            <w:rFonts w:ascii="Trebuchet MS" w:hAnsi="Trebuchet MS"/>
            <w:b/>
            <w:sz w:val="28"/>
            <w:szCs w:val="28"/>
          </w:rPr>
        </w:pPr>
        <w:r w:rsidRPr="000555B6">
          <w:rPr>
            <w:rFonts w:ascii="Trebuchet MS" w:hAnsi="Trebuchet MS"/>
            <w:b/>
            <w:sz w:val="28"/>
            <w:szCs w:val="28"/>
          </w:rPr>
          <w:t>REVISION OF SECTION 630</w:t>
        </w:r>
      </w:p>
      <w:p w14:paraId="0E4EDCC3" w14:textId="77777777" w:rsidR="00CB44A8" w:rsidRDefault="00C1796D" w:rsidP="00C1796D">
        <w:pPr>
          <w:spacing w:after="0" w:line="240" w:lineRule="auto"/>
          <w:jc w:val="center"/>
          <w:rPr>
            <w:rFonts w:ascii="Trebuchet MS" w:hAnsi="Trebuchet MS"/>
            <w:b/>
            <w:sz w:val="28"/>
            <w:szCs w:val="28"/>
          </w:rPr>
        </w:pPr>
        <w:r w:rsidRPr="000555B6">
          <w:rPr>
            <w:rFonts w:ascii="Trebuchet MS" w:hAnsi="Trebuchet MS"/>
            <w:b/>
            <w:sz w:val="28"/>
            <w:szCs w:val="28"/>
          </w:rPr>
          <w:t>TRAFFIC CONTROL MANAGEMENT</w:t>
        </w:r>
      </w:p>
      <w:p w14:paraId="5CE219CC" w14:textId="6A63EED9" w:rsidR="00C1796D" w:rsidRPr="000555B6" w:rsidRDefault="00CB44A8" w:rsidP="00C1796D">
        <w:pPr>
          <w:spacing w:after="0" w:line="240" w:lineRule="auto"/>
          <w:jc w:val="center"/>
          <w:rPr>
            <w:rFonts w:ascii="Trebuchet MS" w:hAnsi="Trebuchet MS"/>
          </w:rPr>
        </w:pPr>
        <w:proofErr w:type="spellStart"/>
        <w:r w:rsidRPr="00CB44A8">
          <w:rPr>
            <w:rFonts w:ascii="Trebuchet MS" w:hAnsi="Trebuchet MS" w:cs="Arial"/>
            <w:sz w:val="28"/>
            <w:szCs w:val="28"/>
            <w:shd w:val="clear" w:color="auto" w:fill="FFFFFF"/>
          </w:rPr>
          <w:t>TCS</w:t>
        </w:r>
        <w:proofErr w:type="spellEnd"/>
        <w:r w:rsidRPr="00CB44A8">
          <w:rPr>
            <w:rFonts w:ascii="Trebuchet MS" w:hAnsi="Trebuchet MS" w:cs="Arial"/>
            <w:sz w:val="28"/>
            <w:szCs w:val="28"/>
            <w:shd w:val="clear" w:color="auto" w:fill="FFFFFF"/>
          </w:rPr>
          <w:t xml:space="preserve"> </w:t>
        </w:r>
        <w:r w:rsidR="002E03E9">
          <w:rPr>
            <w:rFonts w:ascii="Trebuchet MS" w:hAnsi="Trebuchet MS" w:cs="Arial"/>
            <w:sz w:val="28"/>
            <w:szCs w:val="28"/>
            <w:shd w:val="clear" w:color="auto" w:fill="FFFFFF"/>
          </w:rPr>
          <w:t>TRAINEE</w:t>
        </w:r>
      </w:p>
    </w:sdtContent>
  </w:sdt>
  <w:p w14:paraId="7F026F0B" w14:textId="77777777" w:rsidR="00C1796D" w:rsidRPr="000555B6" w:rsidRDefault="00C1796D" w:rsidP="00C1796D">
    <w:pPr>
      <w:spacing w:after="0" w:line="240" w:lineRule="auto"/>
      <w:jc w:val="center"/>
      <w:rPr>
        <w:rFonts w:ascii="Trebuchet MS" w:eastAsia="Roboto" w:hAnsi="Trebuchet MS" w:cs="Roboto"/>
        <w:b/>
        <w:sz w:val="28"/>
        <w:szCs w:val="28"/>
        <w:highlight w:val="whit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rebuchet MS" w:hAnsi="Trebuchet MS"/>
        <w:sz w:val="28"/>
        <w:szCs w:val="28"/>
      </w:rPr>
      <w:id w:val="-1082054077"/>
      <w:docPartObj>
        <w:docPartGallery w:val="Page Numbers (Top of Page)"/>
        <w:docPartUnique/>
      </w:docPartObj>
    </w:sdtPr>
    <w:sdtEndPr>
      <w:rPr>
        <w:noProof/>
        <w:sz w:val="22"/>
        <w:szCs w:val="22"/>
      </w:rPr>
    </w:sdtEndPr>
    <w:sdtContent>
      <w:p w14:paraId="5825F116" w14:textId="59756EFF" w:rsidR="00C1796D" w:rsidRPr="00CB44A8" w:rsidRDefault="00C1796D" w:rsidP="00C1796D">
        <w:pPr>
          <w:pStyle w:val="Header"/>
          <w:jc w:val="right"/>
          <w:rPr>
            <w:rFonts w:ascii="Trebuchet MS" w:hAnsi="Trebuchet MS"/>
            <w:noProof/>
            <w:sz w:val="28"/>
            <w:szCs w:val="28"/>
          </w:rPr>
        </w:pPr>
        <w:r w:rsidRPr="00CB44A8">
          <w:rPr>
            <w:rFonts w:ascii="Trebuchet MS" w:hAnsi="Trebuchet MS"/>
            <w:noProof/>
            <w:sz w:val="28"/>
            <w:szCs w:val="28"/>
          </w:rPr>
          <w:t xml:space="preserve">                                          March 31, 2023</w:t>
        </w:r>
      </w:p>
      <w:p w14:paraId="429EC078" w14:textId="77777777" w:rsidR="00C1796D" w:rsidRPr="00CB44A8" w:rsidRDefault="00C1796D" w:rsidP="00C1796D">
        <w:pPr>
          <w:spacing w:after="0" w:line="240" w:lineRule="auto"/>
          <w:jc w:val="center"/>
          <w:rPr>
            <w:rFonts w:ascii="Trebuchet MS" w:hAnsi="Trebuchet MS"/>
            <w:b/>
            <w:sz w:val="28"/>
            <w:szCs w:val="28"/>
          </w:rPr>
        </w:pPr>
        <w:r w:rsidRPr="00CB44A8">
          <w:rPr>
            <w:rFonts w:ascii="Trebuchet MS" w:hAnsi="Trebuchet MS"/>
            <w:b/>
            <w:sz w:val="28"/>
            <w:szCs w:val="28"/>
          </w:rPr>
          <w:t>REVISION OF SECTION 630</w:t>
        </w:r>
      </w:p>
      <w:p w14:paraId="58B0E53A" w14:textId="77777777" w:rsidR="00CB44A8" w:rsidRPr="00CB44A8" w:rsidRDefault="00C1796D" w:rsidP="00C1796D">
        <w:pPr>
          <w:spacing w:after="0" w:line="240" w:lineRule="auto"/>
          <w:jc w:val="center"/>
          <w:rPr>
            <w:rFonts w:ascii="Trebuchet MS" w:hAnsi="Trebuchet MS"/>
            <w:b/>
            <w:sz w:val="28"/>
            <w:szCs w:val="28"/>
          </w:rPr>
        </w:pPr>
        <w:r w:rsidRPr="00CB44A8">
          <w:rPr>
            <w:rFonts w:ascii="Trebuchet MS" w:hAnsi="Trebuchet MS"/>
            <w:b/>
            <w:sz w:val="28"/>
            <w:szCs w:val="28"/>
          </w:rPr>
          <w:t>TRAFFIC CONTROL MANAGEMENT</w:t>
        </w:r>
      </w:p>
      <w:p w14:paraId="5F4A8F83" w14:textId="757267B1" w:rsidR="00C1796D" w:rsidRPr="00CB44A8" w:rsidRDefault="00CB44A8" w:rsidP="00C1796D">
        <w:pPr>
          <w:spacing w:after="0" w:line="240" w:lineRule="auto"/>
          <w:jc w:val="center"/>
          <w:rPr>
            <w:rFonts w:ascii="Trebuchet MS" w:hAnsi="Trebuchet MS"/>
          </w:rPr>
        </w:pPr>
        <w:proofErr w:type="spellStart"/>
        <w:r w:rsidRPr="00CB44A8">
          <w:rPr>
            <w:rFonts w:ascii="Trebuchet MS" w:hAnsi="Trebuchet MS" w:cs="Arial"/>
            <w:sz w:val="28"/>
            <w:szCs w:val="28"/>
            <w:shd w:val="clear" w:color="auto" w:fill="FFFFFF"/>
          </w:rPr>
          <w:t>TCS</w:t>
        </w:r>
        <w:proofErr w:type="spellEnd"/>
        <w:r w:rsidRPr="00CB44A8">
          <w:rPr>
            <w:rFonts w:ascii="Trebuchet MS" w:hAnsi="Trebuchet MS" w:cs="Arial"/>
            <w:sz w:val="28"/>
            <w:szCs w:val="28"/>
            <w:shd w:val="clear" w:color="auto" w:fill="FFFFFF"/>
          </w:rPr>
          <w:t xml:space="preserve"> </w:t>
        </w:r>
        <w:r w:rsidR="002E03E9">
          <w:rPr>
            <w:rFonts w:ascii="Trebuchet MS" w:hAnsi="Trebuchet MS" w:cs="Arial"/>
            <w:sz w:val="28"/>
            <w:szCs w:val="28"/>
            <w:shd w:val="clear" w:color="auto" w:fill="FFFFFF"/>
          </w:rPr>
          <w:t>TRAINEE</w:t>
        </w:r>
      </w:p>
    </w:sdtContent>
  </w:sdt>
  <w:p w14:paraId="21BB7F97" w14:textId="77777777" w:rsidR="00C1796D" w:rsidRPr="00CB44A8" w:rsidRDefault="00C179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B46CC9"/>
    <w:multiLevelType w:val="multilevel"/>
    <w:tmpl w:val="5546CA9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5C7D7189"/>
    <w:multiLevelType w:val="multilevel"/>
    <w:tmpl w:val="C38A1C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jEzNzO0NDQ0NTQzMjdX0lEKTi0uzszPAykwrAUA06xXbiwAAAA="/>
  </w:docVars>
  <w:rsids>
    <w:rsidRoot w:val="001640C0"/>
    <w:rsid w:val="00000E79"/>
    <w:rsid w:val="00003499"/>
    <w:rsid w:val="000555B6"/>
    <w:rsid w:val="001640C0"/>
    <w:rsid w:val="001833DF"/>
    <w:rsid w:val="002139AF"/>
    <w:rsid w:val="002E03E9"/>
    <w:rsid w:val="003126F0"/>
    <w:rsid w:val="003913C4"/>
    <w:rsid w:val="00484C06"/>
    <w:rsid w:val="0054138C"/>
    <w:rsid w:val="0057453F"/>
    <w:rsid w:val="005C69DD"/>
    <w:rsid w:val="007729C0"/>
    <w:rsid w:val="009E6594"/>
    <w:rsid w:val="00A30EFB"/>
    <w:rsid w:val="00B4786D"/>
    <w:rsid w:val="00B56A6A"/>
    <w:rsid w:val="00C1796D"/>
    <w:rsid w:val="00CB44A8"/>
    <w:rsid w:val="00D15436"/>
    <w:rsid w:val="00D33AD8"/>
    <w:rsid w:val="00F36B00"/>
    <w:rsid w:val="00FE7D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2F9B6B"/>
  <w15:docId w15:val="{6137ABAC-A2A5-4874-97B4-8EFB9BBFB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4A8"/>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12A8D"/>
    <w:pPr>
      <w:autoSpaceDE w:val="0"/>
      <w:autoSpaceDN w:val="0"/>
      <w:adjustRightInd w:val="0"/>
      <w:spacing w:after="0" w:line="266" w:lineRule="exact"/>
      <w:ind w:left="4786" w:right="5246"/>
      <w:jc w:val="center"/>
    </w:pPr>
    <w:rPr>
      <w:rFonts w:ascii="Times New Roman" w:hAnsi="Times New Roman" w:cs="Times New Roman"/>
      <w:sz w:val="24"/>
      <w:szCs w:val="24"/>
    </w:rPr>
  </w:style>
  <w:style w:type="paragraph" w:customStyle="1" w:styleId="Default">
    <w:name w:val="Default"/>
    <w:rsid w:val="00C12A8D"/>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
    <w:uiPriority w:val="1"/>
    <w:qFormat/>
    <w:rsid w:val="00C12A8D"/>
    <w:pPr>
      <w:autoSpaceDE w:val="0"/>
      <w:autoSpaceDN w:val="0"/>
      <w:adjustRightInd w:val="0"/>
      <w:spacing w:after="0" w:line="240" w:lineRule="auto"/>
      <w:ind w:left="40"/>
    </w:pPr>
    <w:rPr>
      <w:rFonts w:ascii="Times New Roman" w:hAnsi="Times New Roman" w:cs="Times New Roman"/>
      <w:sz w:val="20"/>
      <w:szCs w:val="20"/>
    </w:rPr>
  </w:style>
  <w:style w:type="character" w:customStyle="1" w:styleId="BodyTextChar">
    <w:name w:val="Body Text Char"/>
    <w:basedOn w:val="DefaultParagraphFont"/>
    <w:link w:val="BodyText"/>
    <w:uiPriority w:val="1"/>
    <w:rsid w:val="00C12A8D"/>
    <w:rPr>
      <w:rFonts w:ascii="Times New Roman" w:hAnsi="Times New Roman" w:cs="Times New Roman"/>
      <w:sz w:val="20"/>
      <w:szCs w:val="20"/>
    </w:rPr>
  </w:style>
  <w:style w:type="character" w:customStyle="1" w:styleId="TitleChar">
    <w:name w:val="Title Char"/>
    <w:basedOn w:val="DefaultParagraphFont"/>
    <w:link w:val="Title"/>
    <w:uiPriority w:val="1"/>
    <w:rsid w:val="00C12A8D"/>
    <w:rPr>
      <w:rFonts w:ascii="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0555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55B6"/>
  </w:style>
  <w:style w:type="paragraph" w:styleId="Footer">
    <w:name w:val="footer"/>
    <w:basedOn w:val="Normal"/>
    <w:link w:val="FooterChar"/>
    <w:uiPriority w:val="99"/>
    <w:unhideWhenUsed/>
    <w:rsid w:val="000555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55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M/g6ziV1fuVyrlysAWv5BHCQdlg==">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6</Pages>
  <Words>2078</Words>
  <Characters>11847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Acimovic, Benjamin</dc:creator>
  <cp:lastModifiedBy>Avgeris, Louis</cp:lastModifiedBy>
  <cp:revision>11</cp:revision>
  <dcterms:created xsi:type="dcterms:W3CDTF">2023-03-30T19:35:00Z</dcterms:created>
  <dcterms:modified xsi:type="dcterms:W3CDTF">2023-03-31T19:57:00Z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0010ebf4b68f57ef3543d8406a1d62da702b501fdc1be68343ee1cfcc8eaef01</vt:lpwstr>
  </property>
</Properties>
</file>