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97F3" w14:textId="2E8C93FF" w:rsidR="006443A9" w:rsidRPr="00324ED1" w:rsidRDefault="003E0B24" w:rsidP="006443A9">
      <w:pPr>
        <w:pStyle w:val="TableHead"/>
        <w:spacing w:after="0"/>
        <w:jc w:val="left"/>
        <w:rPr>
          <w:rFonts w:ascii="Arial" w:hAnsi="Arial" w:cs="Arial"/>
          <w:sz w:val="24"/>
          <w:szCs w:val="24"/>
        </w:rPr>
      </w:pPr>
      <w:r w:rsidRPr="00324ED1">
        <w:rPr>
          <w:rFonts w:ascii="Arial" w:hAnsi="Arial" w:cs="Arial"/>
          <w:sz w:val="24"/>
          <w:szCs w:val="24"/>
        </w:rPr>
        <w:t>October 1, 2022</w:t>
      </w:r>
    </w:p>
    <w:p w14:paraId="0EDE28E8" w14:textId="77777777" w:rsidR="003E0B24" w:rsidRDefault="003E0B24" w:rsidP="003E0B24">
      <w:pPr>
        <w:autoSpaceDE/>
        <w:autoSpaceDN/>
        <w:spacing w:after="160"/>
        <w:ind w:left="360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118923C" w14:textId="6EE9F8BC" w:rsidR="003E0B24" w:rsidRPr="003E0B24" w:rsidRDefault="003E0B24" w:rsidP="003E0B24">
      <w:pPr>
        <w:rPr>
          <w:rFonts w:ascii="Arial" w:hAnsi="Arial" w:cs="Arial"/>
          <w:color w:val="222222"/>
          <w:shd w:val="clear" w:color="auto" w:fill="FFFFFF"/>
        </w:rPr>
      </w:pPr>
      <w:r w:rsidRPr="003E0B24">
        <w:rPr>
          <w:rFonts w:ascii="Arial" w:hAnsi="Arial" w:cs="Arial"/>
          <w:b/>
          <w:bCs/>
          <w:color w:val="222222"/>
          <w:shd w:val="clear" w:color="auto" w:fill="FFFFFF"/>
        </w:rPr>
        <w:t xml:space="preserve">Page </w:t>
      </w:r>
      <w:r w:rsidRPr="003E0B24">
        <w:rPr>
          <w:rFonts w:ascii="Arial" w:hAnsi="Arial" w:cs="Arial"/>
          <w:b/>
          <w:bCs/>
          <w:color w:val="222222"/>
          <w:shd w:val="clear" w:color="auto" w:fill="FFFFFF"/>
        </w:rPr>
        <w:t>703-1</w:t>
      </w:r>
      <w:r w:rsidRPr="003E0B24"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r w:rsidRPr="003E0B24">
        <w:rPr>
          <w:rFonts w:ascii="Arial" w:hAnsi="Arial" w:cs="Arial"/>
          <w:color w:val="222222"/>
          <w:shd w:val="clear" w:color="auto" w:fill="FFFFFF"/>
        </w:rPr>
        <w:t>Table 703-1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An 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extra entry under </w:t>
      </w:r>
      <w:r>
        <w:rPr>
          <w:rFonts w:ascii="Arial" w:hAnsi="Arial" w:cs="Arial"/>
          <w:color w:val="222222"/>
          <w:shd w:val="clear" w:color="auto" w:fill="FFFFFF"/>
        </w:rPr>
        <w:t>row “</w:t>
      </w:r>
      <w:r w:rsidRPr="003E0B24">
        <w:rPr>
          <w:rFonts w:ascii="Arial" w:hAnsi="Arial" w:cs="Arial"/>
          <w:color w:val="222222"/>
          <w:shd w:val="clear" w:color="auto" w:fill="FFFFFF"/>
        </w:rPr>
        <w:t>1.18 mm (#16)</w:t>
      </w:r>
      <w:r>
        <w:rPr>
          <w:rFonts w:ascii="Arial" w:hAnsi="Arial" w:cs="Arial"/>
          <w:color w:val="222222"/>
          <w:shd w:val="clear" w:color="auto" w:fill="FFFFFF"/>
        </w:rPr>
        <w:t>”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 and under column </w:t>
      </w:r>
      <w:r>
        <w:rPr>
          <w:rFonts w:ascii="Arial" w:hAnsi="Arial" w:cs="Arial"/>
          <w:color w:val="222222"/>
          <w:shd w:val="clear" w:color="auto" w:fill="FFFFFF"/>
        </w:rPr>
        <w:t>“</w:t>
      </w:r>
      <w:r w:rsidRPr="003E0B24">
        <w:rPr>
          <w:rFonts w:ascii="Arial" w:hAnsi="Arial" w:cs="Arial"/>
          <w:color w:val="222222"/>
          <w:shd w:val="clear" w:color="auto" w:fill="FFFFFF"/>
        </w:rPr>
        <w:t>No. 467</w:t>
      </w:r>
      <w:r>
        <w:rPr>
          <w:rFonts w:ascii="Arial" w:hAnsi="Arial" w:cs="Arial"/>
          <w:color w:val="222222"/>
          <w:shd w:val="clear" w:color="auto" w:fill="FFFFFF"/>
        </w:rPr>
        <w:t>”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 – says “</w:t>
      </w:r>
      <w:r w:rsidRPr="003E0B24">
        <w:rPr>
          <w:rFonts w:ascii="Arial" w:hAnsi="Arial" w:cs="Arial"/>
          <w:color w:val="FF0000"/>
          <w:shd w:val="clear" w:color="auto" w:fill="FFFFFF"/>
        </w:rPr>
        <w:t>89-70</w:t>
      </w:r>
      <w:r w:rsidRPr="003E0B24">
        <w:rPr>
          <w:rFonts w:ascii="Arial" w:hAnsi="Arial" w:cs="Arial"/>
          <w:color w:val="222222"/>
          <w:shd w:val="clear" w:color="auto" w:fill="FFFFFF"/>
        </w:rPr>
        <w:t>”, should not have an entry at all. Typo only, no technical change.</w:t>
      </w:r>
    </w:p>
    <w:p w14:paraId="76AE3050" w14:textId="77777777" w:rsidR="003E0B24" w:rsidRDefault="003E0B24" w:rsidP="006443A9">
      <w:pPr>
        <w:pStyle w:val="TableHead"/>
        <w:spacing w:after="0"/>
        <w:jc w:val="left"/>
      </w:pPr>
    </w:p>
    <w:p w14:paraId="6800B921" w14:textId="77777777" w:rsidR="008E1BB7" w:rsidRDefault="008E1BB7" w:rsidP="00EC1099">
      <w:pPr>
        <w:pStyle w:val="TableHead"/>
        <w:spacing w:after="0"/>
      </w:pPr>
    </w:p>
    <w:p w14:paraId="4273D25E" w14:textId="63C7186B" w:rsidR="00EC1099" w:rsidRPr="00FD14AB" w:rsidRDefault="00EC1099" w:rsidP="00EC1099">
      <w:pPr>
        <w:pStyle w:val="TableHead"/>
        <w:spacing w:after="0"/>
      </w:pPr>
      <w:r>
        <w:t>Table 703-1</w:t>
      </w:r>
      <w:r>
        <w:br/>
      </w:r>
      <w:r w:rsidRPr="00FD14AB">
        <w:rPr>
          <w:caps/>
        </w:rPr>
        <w:t>Concrete Aggregate Gradation Table</w:t>
      </w:r>
      <w:r>
        <w:rPr>
          <w:caps/>
        </w:rPr>
        <w:fldChar w:fldCharType="begin"/>
      </w:r>
      <w:r>
        <w:instrText xml:space="preserve"> XE "</w:instrText>
      </w:r>
      <w:r w:rsidRPr="008705B6">
        <w:instrText>Concrete:AGGREGATE GRADATION TABLE</w:instrText>
      </w:r>
      <w:r>
        <w:instrText xml:space="preserve">" </w:instrText>
      </w:r>
      <w:r>
        <w:rPr>
          <w:caps/>
        </w:rPr>
        <w:fldChar w:fldCharType="end"/>
      </w:r>
    </w:p>
    <w:p w14:paraId="7526A902" w14:textId="6A50FC9D" w:rsidR="00EC1099" w:rsidRPr="00966DBC" w:rsidRDefault="00EC1099" w:rsidP="00EC1099">
      <w:pPr>
        <w:spacing w:line="247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966DBC">
        <w:rPr>
          <w:rFonts w:ascii="Times New Roman" w:hAnsi="Times New Roman" w:cs="Times New Roman"/>
          <w:b/>
          <w:kern w:val="2"/>
          <w:sz w:val="20"/>
          <w:szCs w:val="20"/>
        </w:rPr>
        <w:t>Percentage Passing Designated Sieves and Nominal Size Designation</w:t>
      </w:r>
    </w:p>
    <w:p w14:paraId="672E9E25" w14:textId="77777777" w:rsidR="00EC1099" w:rsidRDefault="00EC1099" w:rsidP="00EC1099">
      <w:pPr>
        <w:pStyle w:val="BodyText"/>
      </w:pPr>
    </w:p>
    <w:tbl>
      <w:tblPr>
        <w:tblW w:w="10306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8"/>
        <w:gridCol w:w="818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EC1099" w:rsidRPr="00FD14AB" w14:paraId="5938A1C9" w14:textId="77777777" w:rsidTr="00846352">
        <w:trPr>
          <w:jc w:val="center"/>
        </w:trPr>
        <w:tc>
          <w:tcPr>
            <w:tcW w:w="120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275EB5B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Sieve Size</w:t>
            </w:r>
          </w:p>
        </w:tc>
        <w:tc>
          <w:tcPr>
            <w:tcW w:w="8018" w:type="dxa"/>
            <w:gridSpan w:val="9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D2A37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Coarse Aggregates (from AASHTO M43)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2BD6599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Fine Aggregate</w:t>
            </w:r>
          </w:p>
        </w:tc>
      </w:tr>
      <w:tr w:rsidR="00EC1099" w:rsidRPr="00FD14AB" w14:paraId="0BA86EFC" w14:textId="77777777" w:rsidTr="00846352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CA38D3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6CB258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A02CB7C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357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8453502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20F42DA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467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E8476B8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ACB3C4D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D50614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67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456F845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7F4217" w14:textId="77777777" w:rsidR="00EC1099" w:rsidRPr="00936740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936740"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  <w:t>No. 8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1729B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EC1099" w:rsidRPr="00FD14AB" w14:paraId="62F31C86" w14:textId="77777777" w:rsidTr="00846352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7B665A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0B679D87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50 mm</w:t>
            </w:r>
          </w:p>
          <w:p w14:paraId="21130B4D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to</w:t>
            </w:r>
          </w:p>
          <w:p w14:paraId="72A558D8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25.0 mm </w:t>
            </w:r>
          </w:p>
          <w:p w14:paraId="4C4E486F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(2" to 1")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23DAECD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50 mm</w:t>
            </w:r>
          </w:p>
          <w:p w14:paraId="4367DE91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to</w:t>
            </w:r>
          </w:p>
          <w:p w14:paraId="02D23054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4.75 mm </w:t>
            </w:r>
          </w:p>
          <w:p w14:paraId="5494BD3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(2" to No. 4)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92BB162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37.5 mm</w:t>
            </w:r>
          </w:p>
          <w:p w14:paraId="4C40FB9B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0"/>
              </w:rPr>
              <w:t>to</w:t>
            </w:r>
          </w:p>
          <w:p w14:paraId="74013E93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19.0 mm </w:t>
            </w:r>
          </w:p>
          <w:p w14:paraId="6ECA825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 1/2</w:t>
            </w: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" to </w:t>
            </w:r>
            <w:r>
              <w:rPr>
                <w:rFonts w:ascii="Times New Roman" w:hAnsi="Times New Roman" w:cs="Times New Roman"/>
                <w:kern w:val="2"/>
                <w:sz w:val="18"/>
                <w:szCs w:val="20"/>
              </w:rPr>
              <w:t>3/4</w:t>
            </w:r>
            <w:r w:rsidRPr="00177ACD">
              <w:rPr>
                <w:rFonts w:ascii="Times New Roman" w:hAnsi="Times New Roman" w:cs="Times New Roman"/>
                <w:kern w:val="2"/>
                <w:sz w:val="18"/>
                <w:szCs w:val="20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9F81874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37.5 mm</w:t>
            </w:r>
          </w:p>
          <w:p w14:paraId="6DCEFEEB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to</w:t>
            </w:r>
          </w:p>
          <w:p w14:paraId="391662F9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4.75 mm </w:t>
            </w:r>
          </w:p>
          <w:p w14:paraId="2ADFCFF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1/2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" to #4)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73AD51B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25.0 mm</w:t>
            </w:r>
          </w:p>
          <w:p w14:paraId="570E4F7D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  <w:p w14:paraId="5B0C50B7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 4.75 mm </w:t>
            </w:r>
          </w:p>
          <w:p w14:paraId="0281625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(1" to #4)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8A544C5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19.0 mm</w:t>
            </w:r>
          </w:p>
          <w:p w14:paraId="374C0BC4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  <w:p w14:paraId="7B6C32A5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9.5 mm </w:t>
            </w:r>
          </w:p>
          <w:p w14:paraId="00DFD8F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3/4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" to </w:t>
            </w:r>
            <w:r w:rsidRPr="00966DBC">
              <w:rPr>
                <w:rFonts w:ascii="Times New Roman" w:hAnsi="Times New Roman" w:cs="Times New Roman"/>
                <w:sz w:val="18"/>
                <w:szCs w:val="20"/>
              </w:rPr>
              <w:t>3/8</w:t>
            </w:r>
            <w:r w:rsidRPr="00784AB2">
              <w:rPr>
                <w:rFonts w:ascii="Times New Roman" w:hAnsi="Times New Roman" w:cs="Times New Roman"/>
                <w:sz w:val="18"/>
                <w:szCs w:val="20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693E489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19.0 mm </w:t>
            </w:r>
          </w:p>
          <w:p w14:paraId="12B31CF6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  <w:p w14:paraId="7C6AC964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4.75 mm </w:t>
            </w:r>
          </w:p>
          <w:p w14:paraId="27BCF67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3/4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" to #4)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17489332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12.5 mm </w:t>
            </w:r>
          </w:p>
          <w:p w14:paraId="564395B7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  <w:p w14:paraId="79D3824A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4.75 mm </w:t>
            </w:r>
          </w:p>
          <w:p w14:paraId="423A57E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1/2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" to #4)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34B1F0B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9.5 mm to</w:t>
            </w:r>
          </w:p>
          <w:p w14:paraId="03F2D8F1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2.36 mm </w:t>
            </w:r>
          </w:p>
          <w:p w14:paraId="1679574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3/8</w:t>
            </w: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" to #8)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158AA5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4.75 mm</w:t>
            </w:r>
          </w:p>
          <w:p w14:paraId="7D74A598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 to </w:t>
            </w:r>
          </w:p>
          <w:p w14:paraId="7F01A742" w14:textId="77777777" w:rsidR="00EC1099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 xml:space="preserve">150 µm </w:t>
            </w:r>
          </w:p>
          <w:p w14:paraId="7D7A96A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20"/>
              </w:rPr>
            </w:pPr>
            <w:r w:rsidRPr="00177ACD">
              <w:rPr>
                <w:rFonts w:ascii="Times New Roman" w:hAnsi="Times New Roman" w:cs="Times New Roman"/>
                <w:sz w:val="18"/>
                <w:szCs w:val="20"/>
              </w:rPr>
              <w:t>(#4 to #100)</w:t>
            </w:r>
          </w:p>
        </w:tc>
      </w:tr>
      <w:tr w:rsidR="00EC1099" w:rsidRPr="00FD14AB" w14:paraId="73E3ED60" w14:textId="77777777" w:rsidTr="00846352">
        <w:trPr>
          <w:jc w:val="center"/>
        </w:trPr>
        <w:tc>
          <w:tcPr>
            <w:tcW w:w="1208" w:type="dxa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9A2B0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kern w:val="2"/>
                <w:sz w:val="20"/>
                <w:szCs w:val="20"/>
              </w:rPr>
              <w:t>63 mm (2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1/2</w:t>
            </w:r>
            <w:r w:rsidRPr="00177ACD">
              <w:rPr>
                <w:rFonts w:ascii="Times New Roman" w:hAnsi="Times New Roman" w:cs="Times New Roman"/>
                <w:kern w:val="2"/>
                <w:sz w:val="20"/>
                <w:szCs w:val="20"/>
              </w:rPr>
              <w:t>")</w:t>
            </w:r>
          </w:p>
        </w:tc>
        <w:tc>
          <w:tcPr>
            <w:tcW w:w="818" w:type="dxa"/>
            <w:tcBorders>
              <w:top w:val="double" w:sz="6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C70958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doub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625903F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doub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A1B94E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F2B6D5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00E177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7A6217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B5FB7B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217B24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E729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51F7BF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EC1099" w:rsidRPr="00FD14AB" w14:paraId="49776761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14:paraId="0A1667A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50 mm (2")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892206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90–100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8F1902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95–100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634946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4A2E9BB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917D8C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2E501D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46849F7F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8E7B7C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C825C0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</w:tcPr>
          <w:p w14:paraId="501179B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EC1099" w:rsidRPr="00FD14AB" w14:paraId="7280406E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5BE6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37.5 mm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126E1F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35–70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BB7AB6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38679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90–100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EEBC4E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95–100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5EDCE1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0787E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F6141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16EA343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9E51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B5622C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EC1099" w:rsidRPr="00FD14AB" w14:paraId="1892C644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14:paraId="3D34BD4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25.0 mm (1")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B4E872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EA33FF3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35–70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7D93F3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20–55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445C120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1B2B7A1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95–100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DF7BA5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3B5853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5C4332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2EBEE9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</w:tcPr>
          <w:p w14:paraId="302BBA3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EC1099" w:rsidRPr="00FD14AB" w14:paraId="664903E1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CCEEB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19.0 mm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DEF2F1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EF215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FDEA3C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B3CEFD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35 – 70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BC9E4F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60E99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90–100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EDF8E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90–100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71C45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5964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9E2A10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EC1099" w:rsidRPr="00FD14AB" w14:paraId="014C83A5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14:paraId="1A26BA43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12.5 mm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C468E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BF9CB4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10–30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8F8165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07E069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DD0640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25–60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1E99C30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20–55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0BDB814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EFBD1F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90–100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B3DC8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</w:tcPr>
          <w:p w14:paraId="181F3BF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EC1099" w:rsidRPr="00FD14AB" w14:paraId="6D5E9EC5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630FA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9.5 mm (</w:t>
            </w:r>
            <w:r w:rsidRPr="00966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4A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66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65C7B2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4ED1B0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32943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A6BDB9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10–30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6D3135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A996C9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E68B2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20–55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74616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40–70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C8B1C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85–100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E58526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099" w:rsidRPr="00FD14AB" w14:paraId="2CB77E5D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14:paraId="61FDEBD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4.75 mm (#4)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4D961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C84857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3000EA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43EE4F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1BE3092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0–10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FE3488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D624CB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0–10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F2500A3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0–15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9963B1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10–30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</w:tcPr>
          <w:p w14:paraId="6364CA73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95–100</w:t>
            </w:r>
          </w:p>
        </w:tc>
      </w:tr>
      <w:tr w:rsidR="00EC1099" w:rsidRPr="00FD14AB" w14:paraId="4000C986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76E6F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2.36 mm (#8)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ED4581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4433F0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89400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E6AFF9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DC785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A022AD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032C75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715F56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51F8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0–10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846679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80–100</w:t>
            </w:r>
          </w:p>
        </w:tc>
      </w:tr>
      <w:tr w:rsidR="00EC1099" w:rsidRPr="00FD14AB" w14:paraId="7B0400EC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14:paraId="793FE00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1.18 mm (#16)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282A89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098B65E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43D0303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4D6B920" w14:textId="77777777" w:rsidR="00EC1099" w:rsidRPr="006210D2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trike/>
                <w:kern w:val="2"/>
                <w:sz w:val="20"/>
                <w:szCs w:val="20"/>
              </w:rPr>
            </w:pPr>
            <w:r w:rsidRPr="006210D2">
              <w:rPr>
                <w:rFonts w:ascii="Times New Roman" w:hAnsi="Times New Roman" w:cs="Times New Roman"/>
                <w:strike/>
                <w:color w:val="FF0000"/>
                <w:kern w:val="2"/>
                <w:sz w:val="20"/>
                <w:szCs w:val="20"/>
              </w:rPr>
              <w:t>89-70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C88BFD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053566D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CB6181F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0C83FF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D49E2EF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0–5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</w:tcPr>
          <w:p w14:paraId="5693B14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50–85</w:t>
            </w:r>
          </w:p>
        </w:tc>
      </w:tr>
      <w:tr w:rsidR="00EC1099" w:rsidRPr="00FD14AB" w14:paraId="65F5298D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A456A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m (#30)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29DBE8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8A41EA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B39016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4F7953F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925810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D2EB83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A1ECDD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B089FE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AE436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241EB8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25–60</w:t>
            </w:r>
          </w:p>
        </w:tc>
      </w:tr>
      <w:tr w:rsidR="00EC1099" w:rsidRPr="00FD14AB" w14:paraId="14313B63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14:paraId="0947F72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m (#50)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E0EFA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856AFC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10A19A5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22ABC96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35AA30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72C196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1D68B0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0EA0A839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4623EE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</w:tcPr>
          <w:p w14:paraId="0814774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10–30</w:t>
            </w:r>
          </w:p>
        </w:tc>
      </w:tr>
      <w:tr w:rsidR="00EC1099" w:rsidRPr="00FD14AB" w14:paraId="1600098B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BFEED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m (#100)</w:t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3AE94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C14189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0043DA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37EAB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347DA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C5E77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A4D414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0CE2F9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5665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732E17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77ACD">
              <w:rPr>
                <w:rFonts w:ascii="Times New Roman" w:hAnsi="Times New Roman" w:cs="Times New Roman"/>
                <w:sz w:val="20"/>
                <w:szCs w:val="20"/>
              </w:rPr>
              <w:t>2–10</w:t>
            </w:r>
          </w:p>
        </w:tc>
      </w:tr>
      <w:tr w:rsidR="00EC1099" w:rsidRPr="00FD14AB" w14:paraId="07FAB4AA" w14:textId="77777777" w:rsidTr="00846352">
        <w:trPr>
          <w:jc w:val="center"/>
        </w:trPr>
        <w:tc>
          <w:tcPr>
            <w:tcW w:w="1208" w:type="dxa"/>
            <w:tcBorders>
              <w:top w:val="nil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ACA47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3AEC2C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2736D51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357D3C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C126B92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9B594C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619A735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1305AF8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71EB734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67414B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40E0BE" w14:textId="77777777" w:rsidR="00EC1099" w:rsidRPr="00177ACD" w:rsidRDefault="00EC1099" w:rsidP="0084635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3512C5" w14:textId="38C1A6D2" w:rsidR="00EC1099" w:rsidRDefault="00EC1099" w:rsidP="00EC1099">
      <w:pPr>
        <w:pStyle w:val="TableHead"/>
        <w:ind w:left="720"/>
        <w:rPr>
          <w:sz w:val="16"/>
          <w:szCs w:val="16"/>
        </w:rPr>
      </w:pPr>
    </w:p>
    <w:p w14:paraId="7829A0E0" w14:textId="323DC81C" w:rsidR="003E0B24" w:rsidRDefault="003E0B24" w:rsidP="00EC1099">
      <w:pPr>
        <w:pStyle w:val="TableHead"/>
        <w:ind w:left="720"/>
        <w:rPr>
          <w:sz w:val="16"/>
          <w:szCs w:val="16"/>
        </w:rPr>
      </w:pPr>
    </w:p>
    <w:p w14:paraId="0732A5EE" w14:textId="3D144113" w:rsidR="003E0B24" w:rsidRDefault="003E0B24" w:rsidP="00EC1099">
      <w:pPr>
        <w:pStyle w:val="TableHead"/>
        <w:ind w:left="720"/>
        <w:rPr>
          <w:sz w:val="16"/>
          <w:szCs w:val="16"/>
        </w:rPr>
      </w:pPr>
    </w:p>
    <w:p w14:paraId="4D1156C9" w14:textId="2D3B318A" w:rsidR="003E0B24" w:rsidRDefault="003E0B24" w:rsidP="00EC1099">
      <w:pPr>
        <w:pStyle w:val="TableHead"/>
        <w:ind w:left="720"/>
        <w:rPr>
          <w:sz w:val="16"/>
          <w:szCs w:val="16"/>
        </w:rPr>
      </w:pPr>
    </w:p>
    <w:p w14:paraId="52E850C6" w14:textId="356FAD5F" w:rsidR="003E0B24" w:rsidRDefault="003E0B24" w:rsidP="00EC1099">
      <w:pPr>
        <w:pStyle w:val="TableHead"/>
        <w:ind w:left="720"/>
        <w:rPr>
          <w:sz w:val="16"/>
          <w:szCs w:val="16"/>
        </w:rPr>
      </w:pPr>
    </w:p>
    <w:p w14:paraId="185AEF81" w14:textId="73A2E11B" w:rsidR="003E0B24" w:rsidRDefault="003E0B24" w:rsidP="00EC1099">
      <w:pPr>
        <w:pStyle w:val="TableHead"/>
        <w:ind w:left="720"/>
        <w:rPr>
          <w:sz w:val="16"/>
          <w:szCs w:val="16"/>
        </w:rPr>
      </w:pPr>
    </w:p>
    <w:p w14:paraId="2E637BC9" w14:textId="77777777" w:rsidR="003E0B24" w:rsidRDefault="003E0B24" w:rsidP="00EC1099">
      <w:pPr>
        <w:pStyle w:val="TableHead"/>
        <w:ind w:left="720"/>
        <w:rPr>
          <w:sz w:val="16"/>
          <w:szCs w:val="16"/>
        </w:rPr>
      </w:pPr>
    </w:p>
    <w:p w14:paraId="7A65588B" w14:textId="77777777" w:rsidR="003E0B24" w:rsidRDefault="003E0B24" w:rsidP="003E0B24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E994A9B" w14:textId="77777777" w:rsidR="003E0B24" w:rsidRDefault="003E0B24" w:rsidP="003E0B24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7307683" w14:textId="655D3AB0" w:rsidR="003E0B24" w:rsidRDefault="003E0B24" w:rsidP="003E0B24">
      <w:pPr>
        <w:rPr>
          <w:color w:val="222222"/>
          <w:sz w:val="20"/>
          <w:szCs w:val="20"/>
          <w:shd w:val="clear" w:color="auto" w:fill="FFFFFF"/>
        </w:rPr>
      </w:pPr>
      <w:r w:rsidRPr="003E0B24">
        <w:rPr>
          <w:rFonts w:ascii="Arial" w:hAnsi="Arial" w:cs="Arial"/>
          <w:b/>
          <w:bCs/>
          <w:color w:val="222222"/>
          <w:shd w:val="clear" w:color="auto" w:fill="FFFFFF"/>
        </w:rPr>
        <w:t>Page 703-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 w:rsidRPr="003E0B24"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r w:rsidRPr="003E0B24">
        <w:rPr>
          <w:rFonts w:ascii="Arial" w:hAnsi="Arial" w:cs="Arial"/>
          <w:color w:val="222222"/>
          <w:shd w:val="clear" w:color="auto" w:fill="FFFFFF"/>
        </w:rPr>
        <w:t>Table 703-1</w:t>
      </w:r>
      <w:r>
        <w:rPr>
          <w:rFonts w:ascii="Arial" w:hAnsi="Arial" w:cs="Arial"/>
          <w:color w:val="222222"/>
          <w:shd w:val="clear" w:color="auto" w:fill="FFFFFF"/>
        </w:rPr>
        <w:t>2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 The row e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ntry “50 </w:t>
      </w:r>
      <w:r w:rsidRPr="003E0B24">
        <w:rPr>
          <w:rFonts w:ascii="Arial" w:hAnsi="Arial" w:cs="Arial"/>
          <w:color w:val="FF0000"/>
        </w:rPr>
        <w:t>μ</w:t>
      </w:r>
      <w:r w:rsidRPr="003E0B24">
        <w:rPr>
          <w:rFonts w:ascii="Arial" w:hAnsi="Arial" w:cs="Arial"/>
        </w:rPr>
        <w:t xml:space="preserve">m (2 inch)” should be “50 </w:t>
      </w:r>
      <w:r w:rsidRPr="003E0B24">
        <w:rPr>
          <w:rFonts w:ascii="Arial" w:hAnsi="Arial" w:cs="Arial"/>
          <w:color w:val="FF0000"/>
        </w:rPr>
        <w:t>m</w:t>
      </w:r>
      <w:r w:rsidRPr="003E0B24">
        <w:rPr>
          <w:rFonts w:ascii="Arial" w:hAnsi="Arial" w:cs="Arial"/>
        </w:rPr>
        <w:t>m (2 inch)”</w:t>
      </w:r>
      <w:r>
        <w:rPr>
          <w:rFonts w:ascii="Arial" w:hAnsi="Arial" w:cs="Arial"/>
        </w:rPr>
        <w:t>, as shown.</w:t>
      </w:r>
      <w:r w:rsidRPr="003E0B24">
        <w:rPr>
          <w:rFonts w:ascii="Arial" w:hAnsi="Arial" w:cs="Arial"/>
        </w:rPr>
        <w:t xml:space="preserve">  </w:t>
      </w:r>
      <w:r w:rsidRPr="003E0B24">
        <w:rPr>
          <w:rFonts w:ascii="Arial" w:hAnsi="Arial" w:cs="Arial"/>
          <w:color w:val="222222"/>
          <w:shd w:val="clear" w:color="auto" w:fill="FFFFFF"/>
        </w:rPr>
        <w:t>Typo only, no technical change.</w:t>
      </w:r>
    </w:p>
    <w:p w14:paraId="4EBA8897" w14:textId="093F4D38" w:rsidR="003E0B24" w:rsidRDefault="003E0B24" w:rsidP="003E0B24">
      <w:pPr>
        <w:pStyle w:val="TableHead"/>
        <w:ind w:left="720"/>
        <w:jc w:val="left"/>
        <w:rPr>
          <w:sz w:val="16"/>
          <w:szCs w:val="16"/>
        </w:rPr>
      </w:pPr>
    </w:p>
    <w:p w14:paraId="66DD2FCF" w14:textId="77777777" w:rsidR="008E1BB7" w:rsidRPr="008E1BB7" w:rsidRDefault="008E1BB7" w:rsidP="00EC1099">
      <w:pPr>
        <w:pStyle w:val="TableHead"/>
        <w:ind w:left="720"/>
        <w:rPr>
          <w:sz w:val="16"/>
          <w:szCs w:val="16"/>
        </w:rPr>
      </w:pPr>
    </w:p>
    <w:p w14:paraId="711DE6C8" w14:textId="77777777" w:rsidR="00EC1099" w:rsidRDefault="00EC1099" w:rsidP="00EC1099">
      <w:pPr>
        <w:pStyle w:val="TableHead"/>
        <w:ind w:left="720"/>
      </w:pPr>
      <w:r>
        <w:t>Table 703-12</w:t>
      </w:r>
      <w:r>
        <w:br/>
        <w:t>STRUCTURE BACKFILL MATERIAL CLASS 1 GRADATION</w:t>
      </w:r>
    </w:p>
    <w:tbl>
      <w:tblPr>
        <w:tblW w:w="6640" w:type="dxa"/>
        <w:jc w:val="center"/>
        <w:tblLook w:val="04A0" w:firstRow="1" w:lastRow="0" w:firstColumn="1" w:lastColumn="0" w:noHBand="0" w:noVBand="1"/>
      </w:tblPr>
      <w:tblGrid>
        <w:gridCol w:w="4400"/>
        <w:gridCol w:w="2240"/>
      </w:tblGrid>
      <w:tr w:rsidR="00EC1099" w:rsidRPr="005B5D64" w14:paraId="29F1AC95" w14:textId="77777777" w:rsidTr="00846352">
        <w:trPr>
          <w:trHeight w:val="288"/>
          <w:jc w:val="center"/>
        </w:trPr>
        <w:tc>
          <w:tcPr>
            <w:tcW w:w="4400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B70FB" w14:textId="77777777" w:rsidR="00EC1099" w:rsidRPr="005B5D64" w:rsidRDefault="00EC1099" w:rsidP="0084635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Sieve Size</w:t>
            </w:r>
          </w:p>
        </w:tc>
        <w:tc>
          <w:tcPr>
            <w:tcW w:w="2240" w:type="dxa"/>
            <w:tcBorders>
              <w:top w:val="double" w:sz="6" w:space="0" w:color="auto"/>
              <w:left w:val="single" w:sz="4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9A1D6E" w14:textId="77777777" w:rsidR="00EC1099" w:rsidRDefault="00EC1099" w:rsidP="0084635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 Percent Passing</w:t>
            </w:r>
          </w:p>
          <w:p w14:paraId="3767F368" w14:textId="77777777" w:rsidR="00EC1099" w:rsidRPr="005B5D64" w:rsidRDefault="00EC1099" w:rsidP="0084635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Square Mesh Sieves</w:t>
            </w:r>
          </w:p>
        </w:tc>
      </w:tr>
      <w:tr w:rsidR="00EC1099" w:rsidRPr="005B5D64" w14:paraId="3DAD0989" w14:textId="77777777" w:rsidTr="00846352">
        <w:trPr>
          <w:trHeight w:val="288"/>
          <w:jc w:val="center"/>
        </w:trPr>
        <w:tc>
          <w:tcPr>
            <w:tcW w:w="440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694C4" w14:textId="77777777" w:rsidR="00EC1099" w:rsidRPr="005B5D64" w:rsidRDefault="00EC1099" w:rsidP="00846352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6210D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μ</w:t>
            </w:r>
            <w:r w:rsidRPr="006210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  <w:r w:rsidRPr="005B5D6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5B5D64">
              <w:rPr>
                <w:rFonts w:ascii="Times New Roman" w:hAnsi="Times New Roman" w:cs="Times New Roman"/>
                <w:sz w:val="20"/>
                <w:szCs w:val="20"/>
              </w:rPr>
              <w:t xml:space="preserve"> (2 inch)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D9D9D9" w:fill="D9D9D9"/>
            <w:noWrap/>
            <w:vAlign w:val="center"/>
            <w:hideMark/>
          </w:tcPr>
          <w:p w14:paraId="5B35E55D" w14:textId="77777777" w:rsidR="00EC1099" w:rsidRPr="005B5D64" w:rsidRDefault="00EC1099" w:rsidP="0084635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C1099" w:rsidRPr="005B5D64" w14:paraId="508D7913" w14:textId="77777777" w:rsidTr="00846352">
        <w:trPr>
          <w:trHeight w:val="288"/>
          <w:jc w:val="center"/>
        </w:trPr>
        <w:tc>
          <w:tcPr>
            <w:tcW w:w="440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A410" w14:textId="77777777" w:rsidR="00EC1099" w:rsidRPr="005B5D64" w:rsidRDefault="00EC1099" w:rsidP="00846352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4.75 mm (No. 4)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C9C4BE" w14:textId="77777777" w:rsidR="00EC1099" w:rsidRPr="005B5D64" w:rsidRDefault="00EC1099" w:rsidP="0084635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30-100</w:t>
            </w:r>
          </w:p>
        </w:tc>
      </w:tr>
      <w:tr w:rsidR="00EC1099" w:rsidRPr="005B5D64" w14:paraId="1F9AE09C" w14:textId="77777777" w:rsidTr="00846352">
        <w:trPr>
          <w:trHeight w:val="288"/>
          <w:jc w:val="center"/>
        </w:trPr>
        <w:tc>
          <w:tcPr>
            <w:tcW w:w="440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6AB5C0" w14:textId="77777777" w:rsidR="00EC1099" w:rsidRPr="005B5D64" w:rsidRDefault="00EC1099" w:rsidP="00846352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 μm (No. 50)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D9D9D9" w:fill="D9D9D9"/>
            <w:noWrap/>
            <w:vAlign w:val="center"/>
            <w:hideMark/>
          </w:tcPr>
          <w:p w14:paraId="3ECB7D83" w14:textId="77777777" w:rsidR="00EC1099" w:rsidRPr="005B5D64" w:rsidRDefault="00EC1099" w:rsidP="0084635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10-60</w:t>
            </w:r>
          </w:p>
        </w:tc>
      </w:tr>
      <w:tr w:rsidR="00EC1099" w:rsidRPr="005B5D64" w14:paraId="3D1FA768" w14:textId="77777777" w:rsidTr="00846352">
        <w:trPr>
          <w:trHeight w:val="288"/>
          <w:jc w:val="center"/>
        </w:trPr>
        <w:tc>
          <w:tcPr>
            <w:tcW w:w="4400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7883B" w14:textId="77777777" w:rsidR="00EC1099" w:rsidRPr="005B5D64" w:rsidRDefault="00EC1099" w:rsidP="00846352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sz w:val="20"/>
                <w:szCs w:val="20"/>
              </w:rPr>
              <w:t xml:space="preserve">75 μm (No. 200)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2204D2" w14:textId="77777777" w:rsidR="00EC1099" w:rsidRPr="005B5D64" w:rsidRDefault="00EC1099" w:rsidP="0084635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5-20</w:t>
            </w:r>
          </w:p>
        </w:tc>
      </w:tr>
    </w:tbl>
    <w:p w14:paraId="026626B0" w14:textId="77777777" w:rsidR="00EC1099" w:rsidRPr="008E1BB7" w:rsidRDefault="00EC1099" w:rsidP="00EC1099">
      <w:pPr>
        <w:pStyle w:val="BodyText"/>
        <w:rPr>
          <w:sz w:val="16"/>
          <w:szCs w:val="16"/>
        </w:rPr>
      </w:pPr>
    </w:p>
    <w:p w14:paraId="1F5C3E78" w14:textId="29CFDC99" w:rsidR="00E17A3F" w:rsidRDefault="00E17A3F" w:rsidP="00EC1099">
      <w:pPr>
        <w:pStyle w:val="SubsectionHead"/>
        <w:numPr>
          <w:ilvl w:val="0"/>
          <w:numId w:val="0"/>
        </w:numPr>
        <w:spacing w:after="160"/>
        <w:rPr>
          <w:sz w:val="16"/>
          <w:szCs w:val="16"/>
        </w:rPr>
      </w:pPr>
      <w:bookmarkStart w:id="0" w:name="_Toc470068975"/>
      <w:bookmarkStart w:id="1" w:name="_Toc479690462"/>
      <w:bookmarkStart w:id="2" w:name="_Toc479843289"/>
      <w:bookmarkStart w:id="3" w:name="_Toc47199154"/>
      <w:bookmarkStart w:id="4" w:name="_Toc47359918"/>
      <w:bookmarkStart w:id="5" w:name="_Toc49509177"/>
    </w:p>
    <w:p w14:paraId="264EAD94" w14:textId="3365D1FF" w:rsidR="003E0B24" w:rsidRDefault="003E0B24" w:rsidP="00EC1099">
      <w:pPr>
        <w:pStyle w:val="SubsectionHead"/>
        <w:numPr>
          <w:ilvl w:val="0"/>
          <w:numId w:val="0"/>
        </w:numPr>
        <w:spacing w:after="160"/>
        <w:rPr>
          <w:sz w:val="16"/>
          <w:szCs w:val="16"/>
        </w:rPr>
      </w:pPr>
    </w:p>
    <w:p w14:paraId="4B754E52" w14:textId="4451F1D0" w:rsidR="003E0B24" w:rsidRPr="00B37DB2" w:rsidRDefault="003E0B24" w:rsidP="003E0B24">
      <w:pPr>
        <w:rPr>
          <w:color w:val="222222"/>
          <w:sz w:val="20"/>
          <w:szCs w:val="20"/>
          <w:shd w:val="clear" w:color="auto" w:fill="FFFFFF"/>
        </w:rPr>
      </w:pPr>
      <w:r w:rsidRPr="003E0B24">
        <w:rPr>
          <w:rFonts w:ascii="Arial" w:hAnsi="Arial" w:cs="Arial"/>
          <w:b/>
          <w:bCs/>
          <w:color w:val="222222"/>
          <w:shd w:val="clear" w:color="auto" w:fill="FFFFFF"/>
        </w:rPr>
        <w:t>Page 703-7,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E0B24">
        <w:rPr>
          <w:rFonts w:ascii="Arial" w:hAnsi="Arial" w:cs="Arial"/>
          <w:color w:val="222222"/>
          <w:shd w:val="clear" w:color="auto" w:fill="FFFFFF"/>
        </w:rPr>
        <w:t>Subsection 703.09</w:t>
      </w:r>
      <w:r w:rsidRPr="003E0B24">
        <w:rPr>
          <w:rFonts w:ascii="Arial" w:hAnsi="Arial" w:cs="Arial"/>
          <w:color w:val="222222"/>
          <w:shd w:val="clear" w:color="auto" w:fill="FFFFFF"/>
        </w:rPr>
        <w:t>,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E0B24">
        <w:rPr>
          <w:rFonts w:ascii="Arial" w:hAnsi="Arial" w:cs="Arial"/>
          <w:color w:val="222222"/>
          <w:shd w:val="clear" w:color="auto" w:fill="FFFFFF"/>
        </w:rPr>
        <w:t>The r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eference </w:t>
      </w:r>
      <w:r w:rsidRPr="003E0B24">
        <w:rPr>
          <w:rFonts w:ascii="Arial" w:hAnsi="Arial" w:cs="Arial"/>
          <w:color w:val="222222"/>
          <w:shd w:val="clear" w:color="auto" w:fill="FFFFFF"/>
        </w:rPr>
        <w:t xml:space="preserve">to </w:t>
      </w:r>
      <w:r w:rsidRPr="003E0B24">
        <w:rPr>
          <w:rFonts w:ascii="Arial" w:hAnsi="Arial" w:cs="Arial"/>
          <w:color w:val="222222"/>
          <w:shd w:val="clear" w:color="auto" w:fill="FFFFFF"/>
        </w:rPr>
        <w:t>Table 703.10 should be Table 703.14</w:t>
      </w:r>
      <w:r>
        <w:rPr>
          <w:rFonts w:ascii="Arial" w:hAnsi="Arial" w:cs="Arial"/>
          <w:color w:val="222222"/>
          <w:shd w:val="clear" w:color="auto" w:fill="FFFFFF"/>
        </w:rPr>
        <w:t>, as shown:</w:t>
      </w:r>
    </w:p>
    <w:p w14:paraId="6435E532" w14:textId="6E4A8012" w:rsidR="003E0B24" w:rsidRPr="008E1BB7" w:rsidRDefault="003E0B24" w:rsidP="00EC1099">
      <w:pPr>
        <w:pStyle w:val="SubsectionHead"/>
        <w:numPr>
          <w:ilvl w:val="0"/>
          <w:numId w:val="0"/>
        </w:numPr>
        <w:spacing w:after="160"/>
        <w:rPr>
          <w:sz w:val="16"/>
          <w:szCs w:val="16"/>
        </w:rPr>
      </w:pPr>
    </w:p>
    <w:p w14:paraId="23E6E29D" w14:textId="37D91DE2" w:rsidR="00EC1099" w:rsidRPr="00E729D9" w:rsidRDefault="00EC1099" w:rsidP="00EC1099">
      <w:pPr>
        <w:pStyle w:val="SubsectionHead"/>
        <w:numPr>
          <w:ilvl w:val="0"/>
          <w:numId w:val="0"/>
        </w:numPr>
        <w:spacing w:after="160"/>
        <w:rPr>
          <w:vanish/>
          <w:specVanish/>
        </w:rPr>
      </w:pPr>
      <w:r>
        <w:t>703.09 F</w:t>
      </w:r>
      <w:r w:rsidRPr="002625AB">
        <w:t>ilter Material</w:t>
      </w:r>
      <w:r>
        <w:fldChar w:fldCharType="begin"/>
      </w:r>
      <w:r>
        <w:instrText xml:space="preserve"> XE "</w:instrText>
      </w:r>
      <w:r w:rsidRPr="002E7F0C">
        <w:rPr>
          <w:bCs/>
        </w:rPr>
        <w:instrText>Filter Material</w:instrText>
      </w:r>
      <w:r>
        <w:instrText xml:space="preserve">" </w:instrText>
      </w:r>
      <w:r>
        <w:fldChar w:fldCharType="end"/>
      </w:r>
      <w:r w:rsidRPr="002625AB">
        <w:t>.</w:t>
      </w:r>
      <w:bookmarkEnd w:id="0"/>
      <w:bookmarkEnd w:id="1"/>
      <w:bookmarkEnd w:id="2"/>
      <w:bookmarkEnd w:id="3"/>
      <w:bookmarkEnd w:id="4"/>
      <w:bookmarkEnd w:id="5"/>
    </w:p>
    <w:p w14:paraId="6B906F1C" w14:textId="0570C54B" w:rsidR="00EC1099" w:rsidRPr="00EC1099" w:rsidRDefault="00EC1099" w:rsidP="00EC1099">
      <w:pPr>
        <w:rPr>
          <w:rFonts w:ascii="Times New Roman" w:hAnsi="Times New Roman" w:cs="Times New Roman"/>
          <w:sz w:val="20"/>
          <w:szCs w:val="20"/>
        </w:rPr>
      </w:pPr>
      <w:r w:rsidRPr="002625AB">
        <w:rPr>
          <w:b/>
          <w:bCs/>
        </w:rPr>
        <w:t xml:space="preserve">  </w:t>
      </w:r>
      <w:r w:rsidRPr="00EC1099">
        <w:rPr>
          <w:rFonts w:ascii="Times New Roman" w:hAnsi="Times New Roman" w:cs="Times New Roman"/>
          <w:sz w:val="20"/>
          <w:szCs w:val="20"/>
        </w:rPr>
        <w:t>Filter material shall consist of free draining sand, gravel, slag, or crushed stone. The grading requirements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099">
        <w:rPr>
          <w:rFonts w:ascii="Times New Roman" w:hAnsi="Times New Roman" w:cs="Times New Roman"/>
          <w:sz w:val="20"/>
          <w:szCs w:val="20"/>
        </w:rPr>
        <w:t xml:space="preserve">are set forth in Table </w:t>
      </w:r>
      <w:r w:rsidRPr="00EC1099">
        <w:rPr>
          <w:rFonts w:ascii="Times New Roman" w:hAnsi="Times New Roman" w:cs="Times New Roman"/>
          <w:strike/>
          <w:color w:val="FF0000"/>
          <w:sz w:val="20"/>
          <w:szCs w:val="20"/>
        </w:rPr>
        <w:t>703-10</w:t>
      </w:r>
      <w:r w:rsidRPr="00EC1099">
        <w:rPr>
          <w:rFonts w:ascii="Times New Roman" w:hAnsi="Times New Roman" w:cs="Times New Roman"/>
          <w:color w:val="FF0000"/>
          <w:sz w:val="20"/>
          <w:szCs w:val="20"/>
        </w:rPr>
        <w:t xml:space="preserve"> 703.14</w:t>
      </w:r>
      <w:r w:rsidRPr="00EC1099">
        <w:rPr>
          <w:rFonts w:ascii="Times New Roman" w:hAnsi="Times New Roman" w:cs="Times New Roman"/>
          <w:sz w:val="20"/>
          <w:szCs w:val="20"/>
        </w:rPr>
        <w:t>.</w:t>
      </w:r>
    </w:p>
    <w:sectPr w:rsidR="00EC1099" w:rsidRPr="00EC1099" w:rsidSect="00EC1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E29A" w14:textId="77777777" w:rsidR="00C57ABB" w:rsidRDefault="00C57ABB" w:rsidP="00EC1099">
      <w:r>
        <w:separator/>
      </w:r>
    </w:p>
  </w:endnote>
  <w:endnote w:type="continuationSeparator" w:id="0">
    <w:p w14:paraId="0945DC59" w14:textId="77777777" w:rsidR="00C57ABB" w:rsidRDefault="00C57ABB" w:rsidP="00EC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A688" w14:textId="77777777" w:rsidR="00C57ABB" w:rsidRDefault="00C57ABB" w:rsidP="00EC1099">
      <w:r>
        <w:separator/>
      </w:r>
    </w:p>
  </w:footnote>
  <w:footnote w:type="continuationSeparator" w:id="0">
    <w:p w14:paraId="6AEE0457" w14:textId="77777777" w:rsidR="00C57ABB" w:rsidRDefault="00C57ABB" w:rsidP="00EC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098"/>
    <w:multiLevelType w:val="multilevel"/>
    <w:tmpl w:val="A1502ACE"/>
    <w:lvl w:ilvl="0">
      <w:start w:val="1"/>
      <w:numFmt w:val="decimal"/>
      <w:pStyle w:val="DivisionHead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pStyle w:val="SectionHead"/>
      <w:suff w:val="nothing"/>
      <w:lvlText w:val="Section %1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2">
      <w:start w:val="1"/>
      <w:numFmt w:val="decimalZero"/>
      <w:pStyle w:val="SubsectionHead"/>
      <w:suff w:val="nothing"/>
      <w:lvlText w:val="%1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0" w:hanging="360"/>
      </w:pPr>
      <w:rPr>
        <w:rFonts w:hint="default"/>
        <w:i/>
        <w:i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6B4A70"/>
    <w:multiLevelType w:val="multilevel"/>
    <w:tmpl w:val="E96A1342"/>
    <w:lvl w:ilvl="0">
      <w:start w:val="703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35152765">
    <w:abstractNumId w:val="0"/>
  </w:num>
  <w:num w:numId="2" w16cid:durableId="37488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99"/>
    <w:rsid w:val="00324ED1"/>
    <w:rsid w:val="00335FC1"/>
    <w:rsid w:val="003E0B24"/>
    <w:rsid w:val="005F58A7"/>
    <w:rsid w:val="006443A9"/>
    <w:rsid w:val="007C68DE"/>
    <w:rsid w:val="007F6E38"/>
    <w:rsid w:val="008E1BB7"/>
    <w:rsid w:val="00A47321"/>
    <w:rsid w:val="00C57ABB"/>
    <w:rsid w:val="00E17A3F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C52B"/>
  <w15:chartTrackingRefBased/>
  <w15:docId w15:val="{5740D769-B527-4407-8652-10F43AF8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99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1099"/>
    <w:pPr>
      <w:spacing w:after="200" w:line="247" w:lineRule="auto"/>
    </w:pPr>
    <w:rPr>
      <w:rFonts w:ascii="Times New Roman" w:hAnsi="Times New Roman"/>
      <w:kern w:val="2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EC1099"/>
    <w:rPr>
      <w:rFonts w:ascii="Times New Roman" w:eastAsia="Times New Roman" w:hAnsi="Times New Roman" w:cs="Courier"/>
      <w:kern w:val="2"/>
      <w:sz w:val="20"/>
    </w:rPr>
  </w:style>
  <w:style w:type="paragraph" w:customStyle="1" w:styleId="TableHead">
    <w:name w:val="Table Head"/>
    <w:basedOn w:val="BodyText"/>
    <w:qFormat/>
    <w:rsid w:val="00EC1099"/>
    <w:pPr>
      <w:keepNext/>
      <w:keepLines/>
      <w:widowControl/>
      <w:jc w:val="center"/>
    </w:pPr>
    <w:rPr>
      <w:rFonts w:cs="Times New Roman"/>
      <w:b/>
      <w:bCs/>
      <w:kern w:val="0"/>
      <w:sz w:val="22"/>
    </w:rPr>
  </w:style>
  <w:style w:type="paragraph" w:customStyle="1" w:styleId="SubsectionHead">
    <w:name w:val="Subsection Head"/>
    <w:basedOn w:val="BodyText"/>
    <w:qFormat/>
    <w:rsid w:val="00EC1099"/>
    <w:pPr>
      <w:numPr>
        <w:ilvl w:val="2"/>
        <w:numId w:val="1"/>
      </w:numPr>
    </w:pPr>
    <w:rPr>
      <w:b/>
    </w:rPr>
  </w:style>
  <w:style w:type="paragraph" w:customStyle="1" w:styleId="DivisionHead">
    <w:name w:val="Division Head"/>
    <w:basedOn w:val="BodyText"/>
    <w:qFormat/>
    <w:rsid w:val="00EC1099"/>
    <w:pPr>
      <w:numPr>
        <w:numId w:val="1"/>
      </w:numPr>
      <w:jc w:val="center"/>
    </w:pPr>
    <w:rPr>
      <w:b/>
      <w:caps/>
      <w:sz w:val="24"/>
    </w:rPr>
  </w:style>
  <w:style w:type="paragraph" w:customStyle="1" w:styleId="SectionHead">
    <w:name w:val="Section Head"/>
    <w:basedOn w:val="BodyText"/>
    <w:qFormat/>
    <w:rsid w:val="00EC1099"/>
    <w:pPr>
      <w:numPr>
        <w:ilvl w:val="1"/>
        <w:numId w:val="1"/>
      </w:numPr>
      <w:jc w:val="center"/>
    </w:pPr>
    <w:rPr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EC1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099"/>
    <w:rPr>
      <w:rFonts w:ascii="Courier" w:eastAsia="Times New Roman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099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6</cp:revision>
  <dcterms:created xsi:type="dcterms:W3CDTF">2022-09-14T16:21:00Z</dcterms:created>
  <dcterms:modified xsi:type="dcterms:W3CDTF">2022-09-19T14:42:00Z</dcterms:modified>
</cp:coreProperties>
</file>