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A2" w:rsidRPr="00735903" w:rsidRDefault="00B81FA2" w:rsidP="00B81FA2">
      <w:pPr>
        <w:widowControl/>
        <w:autoSpaceDE/>
        <w:autoSpaceDN/>
        <w:spacing w:before="240" w:after="240"/>
        <w:jc w:val="center"/>
        <w:rPr>
          <w:rFonts w:ascii="Times New Roman" w:eastAsia="Times New Roman" w:hAnsi="Times New Roman" w:cs="Times New Roman"/>
          <w:b/>
          <w:bCs/>
          <w:sz w:val="40"/>
          <w:szCs w:val="40"/>
        </w:rPr>
      </w:pPr>
      <w:r w:rsidRPr="00735903">
        <w:rPr>
          <w:rFonts w:ascii="Times New Roman" w:eastAsia="Times New Roman" w:hAnsi="Times New Roman" w:cs="Times New Roman"/>
          <w:b/>
          <w:bCs/>
          <w:sz w:val="40"/>
          <w:szCs w:val="40"/>
        </w:rPr>
        <w:t>NOTICE</w:t>
      </w:r>
    </w:p>
    <w:p w:rsidR="00B81FA2" w:rsidRDefault="00B81FA2" w:rsidP="00735903">
      <w:pPr>
        <w:widowControl/>
        <w:autoSpaceDE/>
        <w:autoSpaceDN/>
        <w:jc w:val="both"/>
        <w:rPr>
          <w:rFonts w:ascii="Times New Roman" w:eastAsia="Times New Roman" w:hAnsi="Times New Roman" w:cs="Times New Roman"/>
          <w:sz w:val="28"/>
          <w:szCs w:val="28"/>
        </w:rPr>
      </w:pPr>
      <w:r w:rsidRPr="00735903">
        <w:rPr>
          <w:rFonts w:ascii="Times New Roman" w:eastAsia="Times New Roman" w:hAnsi="Times New Roman" w:cs="Times New Roman"/>
          <w:sz w:val="28"/>
          <w:szCs w:val="28"/>
        </w:rPr>
        <w:t xml:space="preserve">This is a standard special provision that revises CDOT’s </w:t>
      </w:r>
      <w:r w:rsidRPr="00735903">
        <w:rPr>
          <w:rFonts w:ascii="Times New Roman" w:eastAsia="Times New Roman" w:hAnsi="Times New Roman" w:cs="Times New Roman"/>
          <w:i/>
          <w:sz w:val="28"/>
          <w:szCs w:val="28"/>
        </w:rPr>
        <w:t>Standard Specifications for Road and Bridge Construction</w:t>
      </w:r>
      <w:r w:rsidRPr="00735903">
        <w:rPr>
          <w:rFonts w:ascii="Times New Roman" w:eastAsia="Times New Roman" w:hAnsi="Times New Roman" w:cs="Times New Roman"/>
          <w:sz w:val="28"/>
          <w:szCs w:val="28"/>
        </w:rPr>
        <w:t xml:space="preserve">. It has gone through a formal review and approval process and has been issued by CDOT’s Construction </w:t>
      </w:r>
      <w:r w:rsidR="00105962" w:rsidRPr="00735903">
        <w:rPr>
          <w:rFonts w:ascii="Times New Roman" w:eastAsia="Times New Roman" w:hAnsi="Times New Roman" w:cs="Times New Roman"/>
          <w:sz w:val="28"/>
          <w:szCs w:val="28"/>
        </w:rPr>
        <w:t xml:space="preserve">Engineering </w:t>
      </w:r>
      <w:r w:rsidRPr="00735903">
        <w:rPr>
          <w:rFonts w:ascii="Times New Roman" w:eastAsia="Times New Roman" w:hAnsi="Times New Roman" w:cs="Times New Roman"/>
          <w:sz w:val="28"/>
          <w:szCs w:val="28"/>
        </w:rPr>
        <w:t>Services Branch with formal instructions regarding its use</w:t>
      </w:r>
      <w:r w:rsidR="00105962" w:rsidRPr="00735903">
        <w:rPr>
          <w:rFonts w:ascii="Times New Roman" w:eastAsia="Times New Roman" w:hAnsi="Times New Roman" w:cs="Times New Roman"/>
          <w:sz w:val="28"/>
          <w:szCs w:val="28"/>
        </w:rPr>
        <w:t xml:space="preserve"> on CDOT Construction Projects</w:t>
      </w:r>
      <w:r w:rsidRPr="00735903">
        <w:rPr>
          <w:rFonts w:ascii="Times New Roman" w:eastAsia="Times New Roman" w:hAnsi="Times New Roman" w:cs="Times New Roman"/>
          <w:sz w:val="28"/>
          <w:szCs w:val="28"/>
        </w:rPr>
        <w:t>. It is to be used as written without change. Do not use modified versions of this special provision</w:t>
      </w:r>
      <w:r w:rsidR="00105962" w:rsidRPr="00735903">
        <w:rPr>
          <w:rFonts w:ascii="Times New Roman" w:eastAsia="Times New Roman" w:hAnsi="Times New Roman" w:cs="Times New Roman"/>
          <w:sz w:val="28"/>
          <w:szCs w:val="28"/>
        </w:rPr>
        <w:t xml:space="preserve"> on CDOT Construction Projects,</w:t>
      </w:r>
      <w:r w:rsidRPr="00735903">
        <w:rPr>
          <w:rFonts w:ascii="Times New Roman" w:eastAsia="Times New Roman" w:hAnsi="Times New Roman" w:cs="Times New Roman"/>
          <w:sz w:val="28"/>
          <w:szCs w:val="28"/>
        </w:rPr>
        <w:t xml:space="preserve"> </w:t>
      </w:r>
      <w:r w:rsidR="00105962" w:rsidRPr="00735903">
        <w:rPr>
          <w:rFonts w:ascii="Times New Roman" w:eastAsia="Times New Roman" w:hAnsi="Times New Roman" w:cs="Times New Roman"/>
          <w:sz w:val="28"/>
          <w:szCs w:val="28"/>
        </w:rPr>
        <w:t xml:space="preserve">and do not </w:t>
      </w:r>
      <w:r w:rsidRPr="00735903">
        <w:rPr>
          <w:rFonts w:ascii="Times New Roman" w:eastAsia="Times New Roman" w:hAnsi="Times New Roman" w:cs="Times New Roman"/>
          <w:sz w:val="28"/>
          <w:szCs w:val="28"/>
        </w:rPr>
        <w:t xml:space="preserve">use this special provision </w:t>
      </w:r>
      <w:r w:rsidR="00105962" w:rsidRPr="00735903">
        <w:rPr>
          <w:rFonts w:ascii="Times New Roman" w:eastAsia="Times New Roman" w:hAnsi="Times New Roman" w:cs="Times New Roman"/>
          <w:sz w:val="28"/>
          <w:szCs w:val="28"/>
        </w:rPr>
        <w:t xml:space="preserve">on CDOT projects </w:t>
      </w:r>
      <w:r w:rsidRPr="00735903">
        <w:rPr>
          <w:rFonts w:ascii="Times New Roman" w:eastAsia="Times New Roman" w:hAnsi="Times New Roman" w:cs="Times New Roman"/>
          <w:sz w:val="28"/>
          <w:szCs w:val="28"/>
        </w:rPr>
        <w:t xml:space="preserve">in a manner other than specified in the instructions unless such use is first approved by </w:t>
      </w:r>
      <w:r w:rsidR="00105962" w:rsidRPr="00735903">
        <w:rPr>
          <w:rFonts w:ascii="Times New Roman" w:eastAsia="Times New Roman" w:hAnsi="Times New Roman" w:cs="Times New Roman"/>
          <w:sz w:val="28"/>
          <w:szCs w:val="28"/>
        </w:rPr>
        <w:t>CDOT’s Standards and Specifications Unit</w:t>
      </w:r>
      <w:r w:rsidRPr="00735903">
        <w:rPr>
          <w:rFonts w:ascii="Times New Roman" w:eastAsia="Times New Roman" w:hAnsi="Times New Roman" w:cs="Times New Roman"/>
          <w:sz w:val="28"/>
          <w:szCs w:val="28"/>
        </w:rPr>
        <w:t>. The instructions for use on CDOT construction projects appear below.</w:t>
      </w:r>
    </w:p>
    <w:p w:rsidR="00BC0812" w:rsidRPr="00735903" w:rsidRDefault="00BC0812" w:rsidP="00735903">
      <w:pPr>
        <w:widowControl/>
        <w:autoSpaceDE/>
        <w:autoSpaceDN/>
        <w:jc w:val="both"/>
        <w:rPr>
          <w:rFonts w:ascii="Times New Roman" w:eastAsia="Times New Roman" w:hAnsi="Times New Roman" w:cs="Times New Roman"/>
          <w:sz w:val="28"/>
          <w:szCs w:val="28"/>
        </w:rPr>
      </w:pPr>
    </w:p>
    <w:p w:rsidR="00B81FA2" w:rsidRDefault="00B81FA2" w:rsidP="00735903">
      <w:pPr>
        <w:widowControl/>
        <w:autoSpaceDE/>
        <w:autoSpaceDN/>
        <w:jc w:val="both"/>
        <w:rPr>
          <w:rFonts w:ascii="Times New Roman" w:eastAsia="Times New Roman" w:hAnsi="Times New Roman" w:cs="Times New Roman"/>
          <w:sz w:val="28"/>
          <w:szCs w:val="28"/>
        </w:rPr>
      </w:pPr>
      <w:r w:rsidRPr="00735903">
        <w:rPr>
          <w:rFonts w:ascii="Times New Roman" w:eastAsia="Times New Roman" w:hAnsi="Times New Roman" w:cs="Times New Roman"/>
          <w:sz w:val="28"/>
          <w:szCs w:val="28"/>
        </w:rPr>
        <w:t xml:space="preserve">Other agencies that use the </w:t>
      </w:r>
      <w:r w:rsidRPr="00735903">
        <w:rPr>
          <w:rFonts w:ascii="Times New Roman" w:eastAsia="Times New Roman" w:hAnsi="Times New Roman" w:cs="Times New Roman"/>
          <w:i/>
          <w:sz w:val="28"/>
          <w:szCs w:val="28"/>
        </w:rPr>
        <w:t xml:space="preserve">Standard Specifications for Road and Bridge Construction </w:t>
      </w:r>
      <w:r w:rsidRPr="00735903">
        <w:rPr>
          <w:rFonts w:ascii="Times New Roman" w:eastAsia="Times New Roman" w:hAnsi="Times New Roman" w:cs="Times New Roman"/>
          <w:sz w:val="28"/>
          <w:szCs w:val="28"/>
        </w:rPr>
        <w:t>to administer construction projects may use this special provision as appropriate and at their own risk.</w:t>
      </w:r>
    </w:p>
    <w:p w:rsidR="00BC0812" w:rsidRPr="00735903" w:rsidRDefault="00BC0812" w:rsidP="00735903">
      <w:pPr>
        <w:widowControl/>
        <w:autoSpaceDE/>
        <w:autoSpaceDN/>
        <w:jc w:val="both"/>
        <w:rPr>
          <w:rFonts w:ascii="Times New Roman" w:eastAsia="Times New Roman" w:hAnsi="Times New Roman" w:cs="Times New Roman"/>
          <w:sz w:val="28"/>
          <w:szCs w:val="28"/>
        </w:rPr>
      </w:pPr>
    </w:p>
    <w:p w:rsidR="00B81FA2" w:rsidRPr="00735903" w:rsidRDefault="00B81FA2" w:rsidP="00735903">
      <w:pPr>
        <w:widowControl/>
        <w:autoSpaceDE/>
        <w:autoSpaceDN/>
        <w:jc w:val="both"/>
        <w:rPr>
          <w:rFonts w:ascii="Times New Roman" w:eastAsia="Calibri" w:hAnsi="Times New Roman" w:cs="Times New Roman"/>
          <w:b/>
          <w:bCs/>
          <w:color w:val="800000"/>
          <w:sz w:val="28"/>
          <w:szCs w:val="28"/>
        </w:rPr>
      </w:pPr>
      <w:r w:rsidRPr="00735903">
        <w:rPr>
          <w:rFonts w:ascii="Times New Roman" w:eastAsia="Calibri" w:hAnsi="Times New Roman" w:cs="Times New Roman"/>
          <w:b/>
          <w:bCs/>
          <w:color w:val="800000"/>
          <w:sz w:val="28"/>
          <w:szCs w:val="28"/>
        </w:rPr>
        <w:t>Instructions for use on CDOT construction projects:</w:t>
      </w:r>
    </w:p>
    <w:p w:rsidR="00B81FA2" w:rsidRPr="00735903" w:rsidRDefault="00B81FA2" w:rsidP="00735903">
      <w:pPr>
        <w:widowControl/>
        <w:autoSpaceDE/>
        <w:autoSpaceDN/>
        <w:jc w:val="both"/>
        <w:rPr>
          <w:rFonts w:ascii="Times New Roman" w:eastAsia="Times New Roman" w:hAnsi="Times New Roman" w:cs="Times New Roman"/>
          <w:sz w:val="28"/>
          <w:szCs w:val="28"/>
        </w:rPr>
      </w:pPr>
      <w:r w:rsidRPr="00735903">
        <w:rPr>
          <w:rFonts w:ascii="Times New Roman" w:eastAsia="Times New Roman" w:hAnsi="Times New Roman" w:cs="Times New Roman"/>
          <w:sz w:val="28"/>
          <w:szCs w:val="28"/>
        </w:rPr>
        <w:t>Use this standard special provision on all projects.</w:t>
      </w:r>
    </w:p>
    <w:p w:rsidR="00546915" w:rsidRPr="00401A8E" w:rsidRDefault="00546915" w:rsidP="00401A8E">
      <w:pPr>
        <w:widowControl/>
        <w:autoSpaceDE/>
        <w:rPr>
          <w:rFonts w:ascii="Times New Roman" w:eastAsia="Times New Roman" w:hAnsi="Times New Roman" w:cs="Times New Roman"/>
          <w:sz w:val="28"/>
          <w:szCs w:val="28"/>
          <w:lang w:eastAsia="ar-SA"/>
        </w:rPr>
      </w:pPr>
      <w:bookmarkStart w:id="0" w:name="_Toc464117928"/>
      <w:bookmarkStart w:id="1" w:name="_Toc465662505"/>
      <w:bookmarkStart w:id="2" w:name="_Toc471726521"/>
      <w:bookmarkStart w:id="3" w:name="_Toc479171905"/>
      <w:r w:rsidRPr="00401A8E">
        <w:rPr>
          <w:rFonts w:ascii="Times New Roman" w:eastAsia="Times New Roman" w:hAnsi="Times New Roman" w:cs="Times New Roman"/>
          <w:sz w:val="28"/>
          <w:szCs w:val="28"/>
          <w:lang w:eastAsia="ar-SA"/>
        </w:rPr>
        <w:br w:type="page"/>
      </w:r>
    </w:p>
    <w:p w:rsidR="00B81FA2" w:rsidRPr="00CC7E1C" w:rsidRDefault="001C29A3" w:rsidP="009003A4">
      <w:pPr>
        <w:rPr>
          <w:rFonts w:eastAsia="Calibri"/>
          <w:sz w:val="20"/>
          <w:szCs w:val="20"/>
        </w:rPr>
      </w:pPr>
      <w:r w:rsidRPr="00CC7E1C">
        <w:rPr>
          <w:rFonts w:eastAsia="Times New Roman"/>
          <w:bCs/>
          <w:kern w:val="2"/>
          <w:sz w:val="20"/>
          <w:szCs w:val="20"/>
        </w:rPr>
        <w:lastRenderedPageBreak/>
        <w:t xml:space="preserve">Section </w:t>
      </w:r>
      <w:r w:rsidR="00623403">
        <w:rPr>
          <w:rFonts w:eastAsia="Times New Roman"/>
          <w:bCs/>
          <w:kern w:val="2"/>
          <w:sz w:val="20"/>
          <w:szCs w:val="20"/>
        </w:rPr>
        <w:t>6</w:t>
      </w:r>
      <w:r w:rsidR="00791DA5">
        <w:rPr>
          <w:rFonts w:eastAsia="Times New Roman"/>
          <w:bCs/>
          <w:kern w:val="2"/>
          <w:sz w:val="20"/>
          <w:szCs w:val="20"/>
        </w:rPr>
        <w:t>29</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87409F" w:rsidP="00B85137">
      <w:pPr>
        <w:rPr>
          <w:rFonts w:eastAsia="Calibri"/>
          <w:sz w:val="20"/>
          <w:szCs w:val="20"/>
        </w:rPr>
      </w:pPr>
      <w:r>
        <w:rPr>
          <w:rFonts w:eastAsia="Calibri"/>
          <w:sz w:val="20"/>
          <w:szCs w:val="20"/>
        </w:rPr>
        <w:t>In Subsection 6</w:t>
      </w:r>
      <w:r w:rsidR="00BA5AA4">
        <w:rPr>
          <w:rFonts w:eastAsia="Calibri"/>
          <w:sz w:val="20"/>
          <w:szCs w:val="20"/>
        </w:rPr>
        <w:t>29</w:t>
      </w:r>
      <w:r w:rsidR="00836854">
        <w:rPr>
          <w:rFonts w:eastAsia="Calibri"/>
          <w:sz w:val="20"/>
          <w:szCs w:val="20"/>
        </w:rPr>
        <w:t>.</w:t>
      </w:r>
      <w:r w:rsidR="00656735">
        <w:rPr>
          <w:rFonts w:eastAsia="Calibri"/>
          <w:sz w:val="20"/>
          <w:szCs w:val="20"/>
        </w:rPr>
        <w:t xml:space="preserve">03 revise </w:t>
      </w:r>
      <w:r w:rsidR="00791DA5">
        <w:rPr>
          <w:rFonts w:eastAsia="Calibri"/>
          <w:sz w:val="20"/>
          <w:szCs w:val="20"/>
        </w:rPr>
        <w:t xml:space="preserve">the fifth and sixth paragraphs </w:t>
      </w:r>
      <w:r w:rsidR="00B85137" w:rsidRPr="00CC7E1C">
        <w:rPr>
          <w:rFonts w:eastAsia="Calibri"/>
          <w:sz w:val="20"/>
          <w:szCs w:val="20"/>
        </w:rPr>
        <w:t>with the following:</w:t>
      </w:r>
    </w:p>
    <w:bookmarkEnd w:id="0"/>
    <w:bookmarkEnd w:id="1"/>
    <w:bookmarkEnd w:id="2"/>
    <w:bookmarkEnd w:id="3"/>
    <w:p w:rsidR="004D4921" w:rsidRPr="00791DA5" w:rsidRDefault="004D4921" w:rsidP="004D4921">
      <w:pPr>
        <w:spacing w:before="240" w:after="120" w:line="276" w:lineRule="auto"/>
        <w:ind w:left="180"/>
        <w:rPr>
          <w:sz w:val="20"/>
          <w:szCs w:val="20"/>
        </w:rPr>
      </w:pPr>
      <w:r w:rsidRPr="00791DA5">
        <w:rPr>
          <w:sz w:val="20"/>
          <w:szCs w:val="20"/>
        </w:rPr>
        <w:t>The Contractor shall make all survey records generated available to the Engineer for inspection or reproduction at all times. The Contractor shall submit all survey records to the Engineer before Final Acceptance. All survey records are considered property of the Department. The responsible PLS or PE identified in subsection 629.01, shall electronically seal all survey records.</w:t>
      </w:r>
    </w:p>
    <w:p w:rsidR="004D4921" w:rsidRDefault="004D4921" w:rsidP="004D4921">
      <w:pPr>
        <w:spacing w:before="240" w:after="120" w:line="276" w:lineRule="auto"/>
        <w:ind w:left="180"/>
        <w:rPr>
          <w:rFonts w:ascii="Times New Roman" w:eastAsia="Times New Roman" w:hAnsi="Times New Roman" w:cs="Times New Roman"/>
          <w:kern w:val="2"/>
          <w:sz w:val="20"/>
        </w:rPr>
      </w:pPr>
      <w:r w:rsidRPr="00791DA5">
        <w:rPr>
          <w:sz w:val="20"/>
          <w:szCs w:val="20"/>
        </w:rPr>
        <w:t xml:space="preserve">The electronic format shall contain the information and format as required in the Survey Manual Chapter 6, Section 6.1.15 including </w:t>
      </w:r>
      <w:r w:rsidR="001C68D5">
        <w:rPr>
          <w:sz w:val="20"/>
          <w:szCs w:val="20"/>
        </w:rPr>
        <w:t>s</w:t>
      </w:r>
      <w:bookmarkStart w:id="4" w:name="_GoBack"/>
      <w:bookmarkEnd w:id="4"/>
      <w:r w:rsidRPr="00791DA5">
        <w:rPr>
          <w:sz w:val="20"/>
          <w:szCs w:val="20"/>
        </w:rPr>
        <w:t>takeout data and the raw data from the actual placement of the monuments.</w:t>
      </w:r>
    </w:p>
    <w:p w:rsidR="00712F42" w:rsidRDefault="00791DA5" w:rsidP="00791DA5">
      <w:pPr>
        <w:spacing w:before="240"/>
        <w:rPr>
          <w:rFonts w:eastAsia="Calibri"/>
          <w:sz w:val="20"/>
          <w:szCs w:val="20"/>
        </w:rPr>
      </w:pPr>
      <w:r>
        <w:rPr>
          <w:rFonts w:eastAsia="Calibri"/>
          <w:sz w:val="20"/>
          <w:szCs w:val="20"/>
        </w:rPr>
        <w:t>In Subsection 6</w:t>
      </w:r>
      <w:r w:rsidR="00BA5AA4">
        <w:rPr>
          <w:rFonts w:eastAsia="Calibri"/>
          <w:sz w:val="20"/>
          <w:szCs w:val="20"/>
        </w:rPr>
        <w:t>29</w:t>
      </w:r>
      <w:r>
        <w:rPr>
          <w:rFonts w:eastAsia="Calibri"/>
          <w:sz w:val="20"/>
          <w:szCs w:val="20"/>
        </w:rPr>
        <w:t>.0</w:t>
      </w:r>
      <w:r w:rsidR="00BA5AA4">
        <w:rPr>
          <w:rFonts w:eastAsia="Calibri"/>
          <w:sz w:val="20"/>
          <w:szCs w:val="20"/>
        </w:rPr>
        <w:t>5</w:t>
      </w:r>
      <w:r w:rsidR="00731550">
        <w:rPr>
          <w:rFonts w:eastAsia="Calibri"/>
          <w:sz w:val="20"/>
          <w:szCs w:val="20"/>
        </w:rPr>
        <w:t>, last</w:t>
      </w:r>
      <w:r w:rsidR="00BA5AA4">
        <w:rPr>
          <w:rFonts w:eastAsia="Calibri"/>
          <w:sz w:val="20"/>
          <w:szCs w:val="20"/>
        </w:rPr>
        <w:t xml:space="preserve"> (4)</w:t>
      </w:r>
      <w:r>
        <w:rPr>
          <w:rFonts w:eastAsia="Calibri"/>
          <w:sz w:val="20"/>
          <w:szCs w:val="20"/>
        </w:rPr>
        <w:t xml:space="preserve"> </w:t>
      </w:r>
      <w:r w:rsidR="00731550">
        <w:rPr>
          <w:rFonts w:eastAsia="Calibri"/>
          <w:sz w:val="20"/>
          <w:szCs w:val="20"/>
        </w:rPr>
        <w:t xml:space="preserve">revise </w:t>
      </w:r>
      <w:r w:rsidRPr="00CC7E1C">
        <w:rPr>
          <w:rFonts w:eastAsia="Calibri"/>
          <w:sz w:val="20"/>
          <w:szCs w:val="20"/>
        </w:rPr>
        <w:t>with the following:</w:t>
      </w:r>
    </w:p>
    <w:p w:rsidR="004D4921" w:rsidRPr="00BA5AA4" w:rsidRDefault="004D4921" w:rsidP="004D4921">
      <w:pPr>
        <w:spacing w:before="240" w:after="120" w:line="276" w:lineRule="auto"/>
        <w:ind w:left="180"/>
        <w:rPr>
          <w:sz w:val="20"/>
          <w:szCs w:val="20"/>
        </w:rPr>
      </w:pPr>
      <w:r w:rsidRPr="00BA5AA4">
        <w:rPr>
          <w:sz w:val="20"/>
          <w:szCs w:val="20"/>
        </w:rPr>
        <w:t>Before Survey Monumentation payment is made, the Contractor’s surveyor shall submit legible electronically sealed copies of the survey records in accordance with subsection 629.03.</w:t>
      </w:r>
    </w:p>
    <w:p w:rsidR="004D4921" w:rsidRPr="00712F42" w:rsidRDefault="004D4921" w:rsidP="004D4921">
      <w:pPr>
        <w:spacing w:before="240" w:after="120" w:line="276" w:lineRule="auto"/>
        <w:ind w:left="180"/>
        <w:rPr>
          <w:sz w:val="20"/>
          <w:szCs w:val="20"/>
        </w:rPr>
      </w:pPr>
      <w:r w:rsidRPr="00BA5AA4">
        <w:rPr>
          <w:sz w:val="20"/>
          <w:szCs w:val="20"/>
        </w:rPr>
        <w:t>Before final Survey Monumentation payment and prior to depositing with the county, in accordance with Title 38 CRS, Property – Real and Personal, State Board Rules and Policies, MOU, and the CDOT Survey Manual, the Contractor shall complete and electronically seal all survey records, the ROW Plans, and the Project Control Diagram (new, supplemental or amended) and submit copies the Engineer.</w:t>
      </w:r>
    </w:p>
    <w:p w:rsidR="00712F42" w:rsidRPr="00712F42" w:rsidRDefault="00712F42" w:rsidP="009003A4">
      <w:pPr>
        <w:spacing w:before="240" w:after="120" w:line="276" w:lineRule="auto"/>
        <w:ind w:left="180"/>
        <w:rPr>
          <w:sz w:val="20"/>
          <w:szCs w:val="20"/>
        </w:rPr>
      </w:pPr>
    </w:p>
    <w:sectPr w:rsidR="00712F42" w:rsidRPr="00712F42"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B3" w:rsidRDefault="009305B3" w:rsidP="00546915">
      <w:r>
        <w:separator/>
      </w:r>
    </w:p>
  </w:endnote>
  <w:endnote w:type="continuationSeparator" w:id="0">
    <w:p w:rsidR="009305B3" w:rsidRDefault="009305B3"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9305B3">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B3" w:rsidRDefault="009305B3" w:rsidP="00546915">
      <w:r>
        <w:separator/>
      </w:r>
    </w:p>
  </w:footnote>
  <w:footnote w:type="continuationSeparator" w:id="0">
    <w:p w:rsidR="009305B3" w:rsidRDefault="009305B3"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12" w:rsidRPr="00735903" w:rsidRDefault="00BC0812" w:rsidP="00BC0812">
    <w:pPr>
      <w:spacing w:line="240" w:lineRule="exact"/>
      <w:jc w:val="right"/>
      <w:rPr>
        <w:sz w:val="20"/>
        <w:szCs w:val="20"/>
      </w:rPr>
    </w:pPr>
    <w:r w:rsidRPr="00BC0812">
      <w:rPr>
        <w:sz w:val="20"/>
        <w:szCs w:val="20"/>
      </w:rPr>
      <w:t xml:space="preserve">January </w:t>
    </w:r>
    <w:r w:rsidR="00797D8B">
      <w:rPr>
        <w:sz w:val="20"/>
        <w:szCs w:val="20"/>
      </w:rPr>
      <w:t>20</w:t>
    </w:r>
    <w:r w:rsidRPr="00BC0812">
      <w:rPr>
        <w:sz w:val="20"/>
        <w:szCs w:val="20"/>
      </w:rPr>
      <w:t>, 2021</w:t>
    </w:r>
  </w:p>
  <w:sdt>
    <w:sdtPr>
      <w:rPr>
        <w:sz w:val="20"/>
        <w:szCs w:val="20"/>
      </w:rPr>
      <w:id w:val="71247804"/>
      <w:docPartObj>
        <w:docPartGallery w:val="Page Numbers (Top of Page)"/>
        <w:docPartUnique/>
      </w:docPartObj>
    </w:sdtPr>
    <w:sdtEndPr>
      <w:rPr>
        <w:noProof/>
      </w:rPr>
    </w:sdtEndPr>
    <w:sdtContent>
      <w:p w:rsidR="00BC0812" w:rsidRPr="00735903" w:rsidRDefault="00BC0812" w:rsidP="00735903">
        <w:pPr>
          <w:pStyle w:val="Header"/>
          <w:jc w:val="right"/>
          <w:rPr>
            <w:sz w:val="20"/>
            <w:szCs w:val="20"/>
          </w:rPr>
        </w:pPr>
      </w:p>
      <w:p w:rsidR="00BC0812" w:rsidRPr="00735903" w:rsidRDefault="00BC0812">
        <w:pPr>
          <w:pStyle w:val="Header"/>
          <w:jc w:val="center"/>
          <w:rPr>
            <w:noProof/>
            <w:sz w:val="20"/>
            <w:szCs w:val="20"/>
          </w:rPr>
        </w:pPr>
        <w:r w:rsidRPr="00735903">
          <w:rPr>
            <w:sz w:val="20"/>
            <w:szCs w:val="20"/>
          </w:rPr>
          <w:fldChar w:fldCharType="begin"/>
        </w:r>
        <w:r w:rsidRPr="00735903">
          <w:rPr>
            <w:sz w:val="20"/>
            <w:szCs w:val="20"/>
          </w:rPr>
          <w:instrText xml:space="preserve"> PAGE   \* MERGEFORMAT </w:instrText>
        </w:r>
        <w:r w:rsidRPr="00735903">
          <w:rPr>
            <w:sz w:val="20"/>
            <w:szCs w:val="20"/>
          </w:rPr>
          <w:fldChar w:fldCharType="separate"/>
        </w:r>
        <w:r w:rsidR="001C68D5">
          <w:rPr>
            <w:noProof/>
            <w:sz w:val="20"/>
            <w:szCs w:val="20"/>
          </w:rPr>
          <w:t>1</w:t>
        </w:r>
        <w:r w:rsidRPr="00735903">
          <w:rPr>
            <w:noProof/>
            <w:sz w:val="20"/>
            <w:szCs w:val="20"/>
          </w:rPr>
          <w:fldChar w:fldCharType="end"/>
        </w:r>
      </w:p>
      <w:p w:rsidR="00BC0812" w:rsidRPr="00735903" w:rsidRDefault="00BC0812" w:rsidP="00BC0812">
        <w:pPr>
          <w:spacing w:line="240" w:lineRule="exact"/>
          <w:jc w:val="center"/>
          <w:rPr>
            <w:noProof/>
            <w:sz w:val="20"/>
            <w:szCs w:val="20"/>
          </w:rPr>
        </w:pPr>
        <w:r w:rsidRPr="00735903">
          <w:rPr>
            <w:noProof/>
            <w:sz w:val="20"/>
            <w:szCs w:val="20"/>
          </w:rPr>
          <w:t>REVISION OF SECTION 629</w:t>
        </w:r>
      </w:p>
      <w:p w:rsidR="00BC0812" w:rsidRDefault="00BC0812" w:rsidP="00735903">
        <w:pPr>
          <w:spacing w:line="240" w:lineRule="exact"/>
          <w:jc w:val="center"/>
        </w:pPr>
        <w:r w:rsidRPr="00735903">
          <w:rPr>
            <w:noProof/>
            <w:sz w:val="20"/>
            <w:szCs w:val="20"/>
          </w:rPr>
          <w:t>SURVEY MONUMENTATION</w:t>
        </w:r>
      </w:p>
    </w:sdtContent>
  </w:sdt>
  <w:p w:rsidR="00514232" w:rsidRPr="00735903" w:rsidRDefault="00514232">
    <w:pP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12" w:rsidRPr="00B85E12" w:rsidRDefault="00BC0812" w:rsidP="00BC0812">
    <w:pPr>
      <w:jc w:val="right"/>
      <w:rPr>
        <w:sz w:val="28"/>
        <w:szCs w:val="28"/>
      </w:rPr>
    </w:pPr>
    <w:r>
      <w:rPr>
        <w:sz w:val="28"/>
        <w:szCs w:val="28"/>
      </w:rPr>
      <w:t xml:space="preserve">January </w:t>
    </w:r>
    <w:r w:rsidR="00797D8B">
      <w:rPr>
        <w:sz w:val="28"/>
        <w:szCs w:val="28"/>
      </w:rPr>
      <w:t>20</w:t>
    </w:r>
    <w:r>
      <w:rPr>
        <w:sz w:val="28"/>
        <w:szCs w:val="28"/>
      </w:rPr>
      <w:t>, 2021</w:t>
    </w:r>
  </w:p>
  <w:p w:rsidR="00BC0812" w:rsidRPr="00B85E12" w:rsidRDefault="00BC0812" w:rsidP="00BC0812">
    <w:pPr>
      <w:rPr>
        <w:sz w:val="28"/>
        <w:szCs w:val="28"/>
      </w:rPr>
    </w:pPr>
  </w:p>
  <w:p w:rsidR="00BC0812" w:rsidRPr="00B85E12" w:rsidRDefault="00BC0812" w:rsidP="00BC0812">
    <w:pPr>
      <w:jc w:val="center"/>
      <w:rPr>
        <w:noProof/>
        <w:sz w:val="28"/>
        <w:szCs w:val="28"/>
      </w:rPr>
    </w:pPr>
    <w:r w:rsidRPr="00B85E12">
      <w:rPr>
        <w:noProof/>
        <w:sz w:val="28"/>
        <w:szCs w:val="28"/>
      </w:rPr>
      <w:t>REVISION OF SECTION 629</w:t>
    </w:r>
  </w:p>
  <w:p w:rsidR="00BC0812" w:rsidRPr="00B85E12" w:rsidRDefault="00BC0812" w:rsidP="00BC0812">
    <w:pPr>
      <w:jc w:val="center"/>
      <w:rPr>
        <w:sz w:val="28"/>
        <w:szCs w:val="28"/>
      </w:rPr>
    </w:pPr>
    <w:r w:rsidRPr="00B85E12">
      <w:rPr>
        <w:sz w:val="28"/>
        <w:szCs w:val="28"/>
      </w:rPr>
      <w:t>SURVEY MONUMENTATION</w:t>
    </w:r>
  </w:p>
  <w:p w:rsidR="00732F46" w:rsidRPr="00735903" w:rsidRDefault="00732F46" w:rsidP="00BC0812">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D2437"/>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B67"/>
    <w:multiLevelType w:val="hybridMultilevel"/>
    <w:tmpl w:val="FB5C8348"/>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91D"/>
    <w:multiLevelType w:val="hybridMultilevel"/>
    <w:tmpl w:val="6D106D30"/>
    <w:lvl w:ilvl="0" w:tplc="F4063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93BEC"/>
    <w:multiLevelType w:val="hybridMultilevel"/>
    <w:tmpl w:val="5EBE284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15AD"/>
    <w:multiLevelType w:val="hybridMultilevel"/>
    <w:tmpl w:val="63B8F2FE"/>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12D9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7E4"/>
    <w:multiLevelType w:val="hybridMultilevel"/>
    <w:tmpl w:val="5DDC58E4"/>
    <w:lvl w:ilvl="0" w:tplc="F7BA52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ADD7C18"/>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F425D"/>
    <w:multiLevelType w:val="hybridMultilevel"/>
    <w:tmpl w:val="C9CE7C2C"/>
    <w:lvl w:ilvl="0" w:tplc="2C6E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D7A94"/>
    <w:multiLevelType w:val="hybridMultilevel"/>
    <w:tmpl w:val="425E87D8"/>
    <w:lvl w:ilvl="0" w:tplc="F7BA5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E1EFD"/>
    <w:multiLevelType w:val="hybridMultilevel"/>
    <w:tmpl w:val="E8967210"/>
    <w:lvl w:ilvl="0" w:tplc="6DACBC3C">
      <w:start w:val="1"/>
      <w:numFmt w:val="decimal"/>
      <w:lvlText w:val="(%1)"/>
      <w:lvlJc w:val="left"/>
      <w:pPr>
        <w:ind w:left="560" w:hanging="360"/>
      </w:pPr>
      <w:rPr>
        <w:rFonts w:ascii="Times New Roman" w:eastAsia="Times New Roman" w:hAnsi="Times New Roman" w:cs="Times New Roman" w:hint="default"/>
        <w:color w:val="231F20"/>
        <w:spacing w:val="-1"/>
        <w:w w:val="100"/>
        <w:sz w:val="20"/>
        <w:szCs w:val="20"/>
      </w:rPr>
    </w:lvl>
    <w:lvl w:ilvl="1" w:tplc="E398C0BE">
      <w:numFmt w:val="bullet"/>
      <w:lvlText w:val="•"/>
      <w:lvlJc w:val="left"/>
      <w:pPr>
        <w:ind w:left="1578" w:hanging="360"/>
      </w:pPr>
      <w:rPr>
        <w:rFonts w:hint="default"/>
      </w:rPr>
    </w:lvl>
    <w:lvl w:ilvl="2" w:tplc="F2DEF1C0">
      <w:numFmt w:val="bullet"/>
      <w:lvlText w:val="•"/>
      <w:lvlJc w:val="left"/>
      <w:pPr>
        <w:ind w:left="2596" w:hanging="360"/>
      </w:pPr>
      <w:rPr>
        <w:rFonts w:hint="default"/>
      </w:rPr>
    </w:lvl>
    <w:lvl w:ilvl="3" w:tplc="D42C5AAE">
      <w:numFmt w:val="bullet"/>
      <w:lvlText w:val="•"/>
      <w:lvlJc w:val="left"/>
      <w:pPr>
        <w:ind w:left="3614" w:hanging="360"/>
      </w:pPr>
      <w:rPr>
        <w:rFonts w:hint="default"/>
      </w:rPr>
    </w:lvl>
    <w:lvl w:ilvl="4" w:tplc="32822D58">
      <w:numFmt w:val="bullet"/>
      <w:lvlText w:val="•"/>
      <w:lvlJc w:val="left"/>
      <w:pPr>
        <w:ind w:left="4632" w:hanging="360"/>
      </w:pPr>
      <w:rPr>
        <w:rFonts w:hint="default"/>
      </w:rPr>
    </w:lvl>
    <w:lvl w:ilvl="5" w:tplc="D12ADE20">
      <w:numFmt w:val="bullet"/>
      <w:lvlText w:val="•"/>
      <w:lvlJc w:val="left"/>
      <w:pPr>
        <w:ind w:left="5650" w:hanging="360"/>
      </w:pPr>
      <w:rPr>
        <w:rFonts w:hint="default"/>
      </w:rPr>
    </w:lvl>
    <w:lvl w:ilvl="6" w:tplc="F9B06590">
      <w:numFmt w:val="bullet"/>
      <w:lvlText w:val="•"/>
      <w:lvlJc w:val="left"/>
      <w:pPr>
        <w:ind w:left="6668" w:hanging="360"/>
      </w:pPr>
      <w:rPr>
        <w:rFonts w:hint="default"/>
      </w:rPr>
    </w:lvl>
    <w:lvl w:ilvl="7" w:tplc="DE003EE2">
      <w:numFmt w:val="bullet"/>
      <w:lvlText w:val="•"/>
      <w:lvlJc w:val="left"/>
      <w:pPr>
        <w:ind w:left="7686" w:hanging="360"/>
      </w:pPr>
      <w:rPr>
        <w:rFonts w:hint="default"/>
      </w:rPr>
    </w:lvl>
    <w:lvl w:ilvl="8" w:tplc="C4D6DF26">
      <w:numFmt w:val="bullet"/>
      <w:lvlText w:val="•"/>
      <w:lvlJc w:val="left"/>
      <w:pPr>
        <w:ind w:left="8704" w:hanging="360"/>
      </w:pPr>
      <w:rPr>
        <w:rFonts w:hint="default"/>
      </w:rPr>
    </w:lvl>
  </w:abstractNum>
  <w:abstractNum w:abstractNumId="13" w15:restartNumberingAfterBreak="0">
    <w:nsid w:val="3E3F47BC"/>
    <w:multiLevelType w:val="hybridMultilevel"/>
    <w:tmpl w:val="691496CE"/>
    <w:lvl w:ilvl="0" w:tplc="B4A01600">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54B0F"/>
    <w:multiLevelType w:val="hybridMultilevel"/>
    <w:tmpl w:val="A4AAA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A60C0"/>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80D4F"/>
    <w:multiLevelType w:val="hybridMultilevel"/>
    <w:tmpl w:val="1554B4E0"/>
    <w:lvl w:ilvl="0" w:tplc="2C6EE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B6090"/>
    <w:multiLevelType w:val="hybridMultilevel"/>
    <w:tmpl w:val="75CA4C34"/>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136CC"/>
    <w:multiLevelType w:val="hybridMultilevel"/>
    <w:tmpl w:val="1F845ABC"/>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41B4B"/>
    <w:multiLevelType w:val="hybridMultilevel"/>
    <w:tmpl w:val="BE706D0A"/>
    <w:lvl w:ilvl="0" w:tplc="DB2CE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57BDC"/>
    <w:multiLevelType w:val="hybridMultilevel"/>
    <w:tmpl w:val="E34461FA"/>
    <w:lvl w:ilvl="0" w:tplc="78F61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5"/>
  </w:num>
  <w:num w:numId="5">
    <w:abstractNumId w:val="14"/>
  </w:num>
  <w:num w:numId="6">
    <w:abstractNumId w:val="15"/>
  </w:num>
  <w:num w:numId="7">
    <w:abstractNumId w:val="11"/>
  </w:num>
  <w:num w:numId="8">
    <w:abstractNumId w:val="2"/>
  </w:num>
  <w:num w:numId="9">
    <w:abstractNumId w:val="20"/>
  </w:num>
  <w:num w:numId="10">
    <w:abstractNumId w:val="23"/>
  </w:num>
  <w:num w:numId="11">
    <w:abstractNumId w:val="4"/>
  </w:num>
  <w:num w:numId="12">
    <w:abstractNumId w:val="1"/>
  </w:num>
  <w:num w:numId="13">
    <w:abstractNumId w:val="17"/>
  </w:num>
  <w:num w:numId="14">
    <w:abstractNumId w:val="10"/>
  </w:num>
  <w:num w:numId="15">
    <w:abstractNumId w:val="22"/>
  </w:num>
  <w:num w:numId="16">
    <w:abstractNumId w:val="16"/>
  </w:num>
  <w:num w:numId="17">
    <w:abstractNumId w:val="9"/>
  </w:num>
  <w:num w:numId="18">
    <w:abstractNumId w:val="3"/>
  </w:num>
  <w:num w:numId="19">
    <w:abstractNumId w:val="8"/>
  </w:num>
  <w:num w:numId="20">
    <w:abstractNumId w:val="6"/>
  </w:num>
  <w:num w:numId="21">
    <w:abstractNumId w:val="19"/>
  </w:num>
  <w:num w:numId="22">
    <w:abstractNumId w:val="12"/>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87375"/>
    <w:rsid w:val="000A5638"/>
    <w:rsid w:val="000D10CF"/>
    <w:rsid w:val="000E1D5A"/>
    <w:rsid w:val="00105962"/>
    <w:rsid w:val="0014249C"/>
    <w:rsid w:val="001B4F94"/>
    <w:rsid w:val="001C29A3"/>
    <w:rsid w:val="001C68D5"/>
    <w:rsid w:val="001F160A"/>
    <w:rsid w:val="00204981"/>
    <w:rsid w:val="00210E14"/>
    <w:rsid w:val="00216438"/>
    <w:rsid w:val="00266A6F"/>
    <w:rsid w:val="00290888"/>
    <w:rsid w:val="0029210B"/>
    <w:rsid w:val="002935ED"/>
    <w:rsid w:val="003A367B"/>
    <w:rsid w:val="003A79BB"/>
    <w:rsid w:val="003C779D"/>
    <w:rsid w:val="00401A8E"/>
    <w:rsid w:val="00405749"/>
    <w:rsid w:val="004831EC"/>
    <w:rsid w:val="004D4921"/>
    <w:rsid w:val="0050655F"/>
    <w:rsid w:val="00514232"/>
    <w:rsid w:val="00522ED0"/>
    <w:rsid w:val="00525A60"/>
    <w:rsid w:val="00546915"/>
    <w:rsid w:val="00582491"/>
    <w:rsid w:val="00623403"/>
    <w:rsid w:val="00645CAB"/>
    <w:rsid w:val="0065593B"/>
    <w:rsid w:val="00655B8B"/>
    <w:rsid w:val="00656735"/>
    <w:rsid w:val="00666198"/>
    <w:rsid w:val="00686DD2"/>
    <w:rsid w:val="006C4329"/>
    <w:rsid w:val="006D7B43"/>
    <w:rsid w:val="006E55E3"/>
    <w:rsid w:val="00712F42"/>
    <w:rsid w:val="00731550"/>
    <w:rsid w:val="00732F46"/>
    <w:rsid w:val="00735903"/>
    <w:rsid w:val="007507E1"/>
    <w:rsid w:val="00770C48"/>
    <w:rsid w:val="00791DA5"/>
    <w:rsid w:val="00797D8B"/>
    <w:rsid w:val="007D5144"/>
    <w:rsid w:val="008255DE"/>
    <w:rsid w:val="00836854"/>
    <w:rsid w:val="0087409F"/>
    <w:rsid w:val="00886B49"/>
    <w:rsid w:val="008B42A8"/>
    <w:rsid w:val="009003A4"/>
    <w:rsid w:val="00921FFA"/>
    <w:rsid w:val="009305B3"/>
    <w:rsid w:val="009523EE"/>
    <w:rsid w:val="0095720C"/>
    <w:rsid w:val="009E2B9A"/>
    <w:rsid w:val="00A17E9C"/>
    <w:rsid w:val="00A3115C"/>
    <w:rsid w:val="00AC42C2"/>
    <w:rsid w:val="00AD6FA6"/>
    <w:rsid w:val="00AE689A"/>
    <w:rsid w:val="00B12FBB"/>
    <w:rsid w:val="00B134A5"/>
    <w:rsid w:val="00B22977"/>
    <w:rsid w:val="00B36ED0"/>
    <w:rsid w:val="00B53DE4"/>
    <w:rsid w:val="00B81FA2"/>
    <w:rsid w:val="00B85137"/>
    <w:rsid w:val="00BA5AA4"/>
    <w:rsid w:val="00BB2891"/>
    <w:rsid w:val="00BB60A9"/>
    <w:rsid w:val="00BC0812"/>
    <w:rsid w:val="00BC36E5"/>
    <w:rsid w:val="00C4718E"/>
    <w:rsid w:val="00C5111B"/>
    <w:rsid w:val="00C72106"/>
    <w:rsid w:val="00CC7E1C"/>
    <w:rsid w:val="00D03DD7"/>
    <w:rsid w:val="00D23644"/>
    <w:rsid w:val="00D43746"/>
    <w:rsid w:val="00D67A75"/>
    <w:rsid w:val="00D717E8"/>
    <w:rsid w:val="00E56E83"/>
    <w:rsid w:val="00EA45C8"/>
    <w:rsid w:val="00EE273C"/>
    <w:rsid w:val="00F326A1"/>
    <w:rsid w:val="00F4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3AB4"/>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 w:type="paragraph" w:styleId="BalloonText">
    <w:name w:val="Balloon Text"/>
    <w:basedOn w:val="Normal"/>
    <w:link w:val="BalloonTextChar"/>
    <w:uiPriority w:val="99"/>
    <w:semiHidden/>
    <w:unhideWhenUsed/>
    <w:rsid w:val="004D4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92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855F-1E13-43EA-9987-2F2F491A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8</cp:revision>
  <dcterms:created xsi:type="dcterms:W3CDTF">2020-11-18T16:41:00Z</dcterms:created>
  <dcterms:modified xsi:type="dcterms:W3CDTF">2021-01-20T21:31:00Z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