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896" w:rsidRDefault="00C34896" w:rsidP="003C3F1C">
      <w:pPr>
        <w:rPr>
          <w:sz w:val="22"/>
        </w:rPr>
      </w:pPr>
    </w:p>
    <w:p w:rsidR="00C34896" w:rsidRDefault="00C34896"/>
    <w:p w:rsidR="007A59F5" w:rsidRDefault="007A59F5" w:rsidP="007A59F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sidRPr="007A59F5">
        <w:rPr>
          <w:rFonts w:ascii="Arial" w:hAnsi="Arial" w:cs="Arial"/>
          <w:sz w:val="28"/>
          <w:szCs w:val="28"/>
        </w:rPr>
        <w:t>October 1, 2019</w:t>
      </w:r>
    </w:p>
    <w:p w:rsidR="007A59F5" w:rsidRDefault="007A59F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620</w:t>
      </w: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sidRPr="001F79AA">
        <w:rPr>
          <w:rFonts w:ascii="Arial" w:hAnsi="Arial" w:cs="Arial"/>
          <w:sz w:val="28"/>
          <w:szCs w:val="28"/>
        </w:rPr>
        <w:t>FIELD LABORATORIES WITH IGNITION FURNACE</w:t>
      </w: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34896" w:rsidRDefault="00C34896"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w:t>
      </w:r>
      <w:r w:rsidR="009051F7">
        <w:rPr>
          <w:sz w:val="28"/>
          <w:szCs w:val="28"/>
        </w:rPr>
        <w:t>on</w:t>
      </w:r>
      <w:r>
        <w:rPr>
          <w:sz w:val="28"/>
          <w:szCs w:val="28"/>
        </w:rPr>
        <w:t xml:space="preserve"> projects having Stone Matrix Asphalt (SMA).</w:t>
      </w:r>
    </w:p>
    <w:p w:rsidR="00C34896" w:rsidRDefault="00C34896">
      <w:pPr>
        <w:rPr>
          <w:rFonts w:ascii="Arial" w:hAnsi="Arial"/>
          <w:sz w:val="18"/>
        </w:rPr>
      </w:pPr>
      <w:r>
        <w:rPr>
          <w:rFonts w:ascii="Arial" w:hAnsi="Arial"/>
          <w:sz w:val="18"/>
        </w:rPr>
        <w:br w:type="page"/>
      </w:r>
    </w:p>
    <w:p w:rsidR="00C34896" w:rsidRDefault="00C34896">
      <w:pPr>
        <w:rPr>
          <w:rFonts w:ascii="Arial" w:hAnsi="Arial"/>
          <w:sz w:val="18"/>
        </w:rPr>
      </w:pPr>
    </w:p>
    <w:p w:rsidR="00C34896" w:rsidRDefault="00C34896">
      <w:pPr>
        <w:jc w:val="right"/>
        <w:rPr>
          <w:rFonts w:ascii="Arial" w:hAnsi="Arial"/>
          <w:sz w:val="18"/>
        </w:rPr>
      </w:pPr>
    </w:p>
    <w:p w:rsidR="00C34896" w:rsidRDefault="00C34896" w:rsidP="007A59F5">
      <w:pPr>
        <w:jc w:val="right"/>
        <w:rPr>
          <w:rFonts w:ascii="Arial" w:hAnsi="Arial" w:cs="Arial"/>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7A59F5" w:rsidRPr="007A59F5">
        <w:rPr>
          <w:rFonts w:ascii="Arial" w:hAnsi="Arial" w:cs="Arial"/>
        </w:rPr>
        <w:t>October 1, 2019</w:t>
      </w:r>
    </w:p>
    <w:p w:rsidR="007A59F5" w:rsidRDefault="007A59F5" w:rsidP="007A59F5">
      <w:pPr>
        <w:jc w:val="right"/>
        <w:rPr>
          <w:rFonts w:ascii="Arial" w:hAnsi="Arial" w:cs="Arial"/>
        </w:rPr>
      </w:pPr>
      <w:bookmarkStart w:id="0" w:name="_GoBack"/>
      <w:bookmarkEnd w:id="0"/>
    </w:p>
    <w:p w:rsidR="00C34896" w:rsidRPr="004A077F" w:rsidRDefault="00C34896" w:rsidP="004A077F">
      <w:pPr>
        <w:jc w:val="center"/>
        <w:rPr>
          <w:rFonts w:ascii="Arial" w:hAnsi="Arial" w:cs="Arial"/>
        </w:rPr>
      </w:pPr>
      <w:r w:rsidRPr="004A077F">
        <w:rPr>
          <w:rFonts w:ascii="Arial" w:hAnsi="Arial" w:cs="Arial"/>
        </w:rPr>
        <w:t>REVISION OF SECTION 620</w:t>
      </w:r>
    </w:p>
    <w:p w:rsidR="00C34896" w:rsidRPr="004A077F" w:rsidRDefault="00C34896" w:rsidP="004A077F">
      <w:pPr>
        <w:jc w:val="center"/>
        <w:rPr>
          <w:rFonts w:ascii="Arial" w:hAnsi="Arial" w:cs="Arial"/>
        </w:rPr>
      </w:pPr>
      <w:r w:rsidRPr="004A077F">
        <w:rPr>
          <w:rFonts w:ascii="Arial" w:hAnsi="Arial" w:cs="Arial"/>
        </w:rPr>
        <w:t>FIELD LABORATORIES WITH IGNITION FURNACE</w:t>
      </w:r>
    </w:p>
    <w:p w:rsidR="00C34896" w:rsidRPr="004A077F" w:rsidRDefault="00C34896" w:rsidP="004A077F">
      <w:pPr>
        <w:rPr>
          <w:rFonts w:ascii="Arial" w:hAnsi="Arial" w:cs="Arial"/>
        </w:rPr>
      </w:pPr>
    </w:p>
    <w:p w:rsidR="00C34896" w:rsidRPr="004A077F" w:rsidRDefault="00C34896" w:rsidP="004A077F">
      <w:pPr>
        <w:rPr>
          <w:rFonts w:ascii="Arial" w:hAnsi="Arial" w:cs="Arial"/>
        </w:rPr>
      </w:pPr>
      <w:r w:rsidRPr="004A077F">
        <w:rPr>
          <w:rFonts w:ascii="Arial" w:hAnsi="Arial" w:cs="Arial"/>
        </w:rPr>
        <w:t>Section 620 of the Standard Specifications is hereby revised for this project as follows:</w:t>
      </w:r>
    </w:p>
    <w:p w:rsidR="00C34896" w:rsidRPr="004A077F" w:rsidRDefault="00C34896" w:rsidP="004A077F">
      <w:pPr>
        <w:rPr>
          <w:rFonts w:ascii="Arial" w:hAnsi="Arial" w:cs="Arial"/>
        </w:rPr>
      </w:pPr>
    </w:p>
    <w:p w:rsidR="00C34896" w:rsidRPr="004A077F" w:rsidRDefault="00C34896" w:rsidP="004A077F">
      <w:pPr>
        <w:rPr>
          <w:rFonts w:ascii="Arial" w:hAnsi="Arial" w:cs="Arial"/>
        </w:rPr>
      </w:pPr>
      <w:r w:rsidRPr="004A077F">
        <w:rPr>
          <w:rFonts w:ascii="Arial" w:hAnsi="Arial" w:cs="Arial"/>
        </w:rPr>
        <w:t>Subsection 620.03 shall include the following:</w:t>
      </w:r>
    </w:p>
    <w:p w:rsidR="00C34896" w:rsidRPr="004A077F" w:rsidRDefault="00C34896" w:rsidP="004A077F">
      <w:pPr>
        <w:rPr>
          <w:rFonts w:ascii="Arial" w:hAnsi="Arial" w:cs="Arial"/>
        </w:rPr>
      </w:pPr>
    </w:p>
    <w:p w:rsidR="00C34896" w:rsidRPr="004A077F" w:rsidRDefault="00C34896" w:rsidP="004A077F">
      <w:pPr>
        <w:rPr>
          <w:rFonts w:ascii="Arial" w:hAnsi="Arial" w:cs="Arial"/>
        </w:rPr>
      </w:pPr>
      <w:r w:rsidRPr="004A077F">
        <w:rPr>
          <w:rFonts w:ascii="Arial" w:hAnsi="Arial" w:cs="Arial"/>
        </w:rPr>
        <w:t>In Standard Plans M-620-1 and M-620-2, add:</w:t>
      </w:r>
    </w:p>
    <w:p w:rsidR="00C34896" w:rsidRPr="004A077F" w:rsidRDefault="00C34896" w:rsidP="004A077F">
      <w:pPr>
        <w:rPr>
          <w:rFonts w:ascii="Arial" w:hAnsi="Arial" w:cs="Arial"/>
        </w:rPr>
      </w:pPr>
    </w:p>
    <w:p w:rsidR="00C34896" w:rsidRPr="004A077F" w:rsidRDefault="00C34896" w:rsidP="004A077F">
      <w:pPr>
        <w:rPr>
          <w:rFonts w:ascii="Arial" w:hAnsi="Arial" w:cs="Arial"/>
        </w:rPr>
      </w:pPr>
      <w:r w:rsidRPr="004A077F">
        <w:rPr>
          <w:rFonts w:ascii="Arial" w:hAnsi="Arial" w:cs="Arial"/>
        </w:rPr>
        <w:t>Ignition Furnace: the ignition furnace shall comply with the requirements of CP-L 5120.</w:t>
      </w:r>
    </w:p>
    <w:p w:rsidR="00C34896" w:rsidRPr="004A077F" w:rsidRDefault="00C34896" w:rsidP="004A077F">
      <w:pPr>
        <w:rPr>
          <w:rFonts w:ascii="Arial" w:hAnsi="Arial" w:cs="Arial"/>
          <w:sz w:val="22"/>
          <w:szCs w:val="22"/>
        </w:rPr>
      </w:pPr>
    </w:p>
    <w:p w:rsidR="00C34896" w:rsidRDefault="00C34896" w:rsidP="004A077F">
      <w:pPr>
        <w:jc w:val="center"/>
        <w:rPr>
          <w:rFonts w:ascii="Arial" w:hAnsi="Arial"/>
        </w:rPr>
      </w:pPr>
    </w:p>
    <w:p w:rsidR="00C34896" w:rsidRDefault="00C34896"/>
    <w:sectPr w:rsidR="00C34896" w:rsidSect="003430F7">
      <w:pgSz w:w="12240" w:h="15840"/>
      <w:pgMar w:top="720" w:right="1080" w:bottom="288"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F7"/>
    <w:rsid w:val="000D691B"/>
    <w:rsid w:val="001F79AA"/>
    <w:rsid w:val="002E5E7A"/>
    <w:rsid w:val="003321B3"/>
    <w:rsid w:val="003430F7"/>
    <w:rsid w:val="00344141"/>
    <w:rsid w:val="00383FDC"/>
    <w:rsid w:val="003C1A88"/>
    <w:rsid w:val="003C3F1C"/>
    <w:rsid w:val="004A077F"/>
    <w:rsid w:val="005A14F9"/>
    <w:rsid w:val="005F32EE"/>
    <w:rsid w:val="00634591"/>
    <w:rsid w:val="007A59F5"/>
    <w:rsid w:val="00844E9D"/>
    <w:rsid w:val="008E4907"/>
    <w:rsid w:val="009051F7"/>
    <w:rsid w:val="0096402E"/>
    <w:rsid w:val="00975552"/>
    <w:rsid w:val="00A2472E"/>
    <w:rsid w:val="00AB585D"/>
    <w:rsid w:val="00B00B92"/>
    <w:rsid w:val="00B25C9C"/>
    <w:rsid w:val="00B6605D"/>
    <w:rsid w:val="00B923BD"/>
    <w:rsid w:val="00B93EC8"/>
    <w:rsid w:val="00BE7182"/>
    <w:rsid w:val="00C14F0E"/>
    <w:rsid w:val="00C34896"/>
    <w:rsid w:val="00C86DA7"/>
    <w:rsid w:val="00CC58E0"/>
    <w:rsid w:val="00D3445E"/>
    <w:rsid w:val="00EF0BFD"/>
    <w:rsid w:val="00F46771"/>
    <w:rsid w:val="00FA7043"/>
    <w:rsid w:val="00FB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1374E5"/>
  <w15:docId w15:val="{00592C47-BF8C-421C-942A-4DA0851E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DA7"/>
    <w:rPr>
      <w:sz w:val="20"/>
      <w:szCs w:val="20"/>
    </w:rPr>
  </w:style>
  <w:style w:type="paragraph" w:styleId="Heading1">
    <w:name w:val="heading 1"/>
    <w:basedOn w:val="Normal"/>
    <w:next w:val="Normal"/>
    <w:link w:val="Heading1Char"/>
    <w:uiPriority w:val="99"/>
    <w:qFormat/>
    <w:rsid w:val="00C86DA7"/>
    <w:pPr>
      <w:keepNext/>
      <w:jc w:val="center"/>
      <w:outlineLvl w:val="0"/>
    </w:pPr>
    <w:rPr>
      <w:rFonts w:ascii="Arial" w:hAnsi="Arial"/>
      <w:b/>
      <w:sz w:val="22"/>
    </w:rPr>
  </w:style>
  <w:style w:type="paragraph" w:styleId="Heading2">
    <w:name w:val="heading 2"/>
    <w:basedOn w:val="Normal"/>
    <w:next w:val="Normal"/>
    <w:link w:val="Heading2Char"/>
    <w:uiPriority w:val="99"/>
    <w:qFormat/>
    <w:rsid w:val="00C86DA7"/>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6B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026B7"/>
    <w:rPr>
      <w:rFonts w:asciiTheme="majorHAnsi" w:eastAsiaTheme="majorEastAsia" w:hAnsiTheme="majorHAnsi" w:cstheme="majorBidi"/>
      <w:b/>
      <w:bCs/>
      <w:i/>
      <w:iCs/>
      <w:sz w:val="28"/>
      <w:szCs w:val="28"/>
    </w:rPr>
  </w:style>
  <w:style w:type="paragraph" w:styleId="BodyText">
    <w:name w:val="Body Text"/>
    <w:basedOn w:val="Normal"/>
    <w:link w:val="BodyTextChar"/>
    <w:uiPriority w:val="99"/>
    <w:rsid w:val="003430F7"/>
    <w:rPr>
      <w:rFonts w:ascii="Arial Narrow" w:hAnsi="Arial Narrow"/>
      <w:b/>
    </w:rPr>
  </w:style>
  <w:style w:type="character" w:customStyle="1" w:styleId="BodyTextChar">
    <w:name w:val="Body Text Char"/>
    <w:basedOn w:val="DefaultParagraphFont"/>
    <w:link w:val="BodyText"/>
    <w:uiPriority w:val="99"/>
    <w:locked/>
    <w:rsid w:val="003430F7"/>
    <w:rPr>
      <w:rFonts w:ascii="Arial Narrow" w:hAnsi="Arial Narrow" w:cs="Times New Roman"/>
      <w:b/>
    </w:rPr>
  </w:style>
  <w:style w:type="paragraph" w:styleId="Header">
    <w:name w:val="header"/>
    <w:basedOn w:val="Normal"/>
    <w:link w:val="HeaderChar"/>
    <w:uiPriority w:val="99"/>
    <w:semiHidden/>
    <w:rsid w:val="004A077F"/>
    <w:pPr>
      <w:tabs>
        <w:tab w:val="center" w:pos="4320"/>
        <w:tab w:val="right" w:pos="8640"/>
      </w:tabs>
    </w:pPr>
  </w:style>
  <w:style w:type="character" w:customStyle="1" w:styleId="HeaderChar">
    <w:name w:val="Header Char"/>
    <w:basedOn w:val="DefaultParagraphFont"/>
    <w:link w:val="Header"/>
    <w:uiPriority w:val="99"/>
    <w:semiHidden/>
    <w:locked/>
    <w:rsid w:val="004A077F"/>
    <w:rPr>
      <w:rFonts w:cs="Times New Roman"/>
    </w:rPr>
  </w:style>
  <w:style w:type="paragraph" w:styleId="Title">
    <w:name w:val="Title"/>
    <w:basedOn w:val="Normal"/>
    <w:link w:val="TitleChar"/>
    <w:uiPriority w:val="99"/>
    <w:qFormat/>
    <w:rsid w:val="004A077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character" w:customStyle="1" w:styleId="TitleChar">
    <w:name w:val="Title Char"/>
    <w:basedOn w:val="DefaultParagraphFont"/>
    <w:link w:val="Title"/>
    <w:uiPriority w:val="99"/>
    <w:locked/>
    <w:rsid w:val="004A077F"/>
    <w:rPr>
      <w:rFonts w:cs="Times New Roman"/>
      <w:b/>
      <w:noProof/>
      <w:sz w:val="22"/>
    </w:rPr>
  </w:style>
  <w:style w:type="paragraph" w:styleId="BodyTextIndent">
    <w:name w:val="Body Text Indent"/>
    <w:basedOn w:val="Normal"/>
    <w:link w:val="BodyTextIndentChar"/>
    <w:uiPriority w:val="99"/>
    <w:rsid w:val="004A077F"/>
    <w:pPr>
      <w:spacing w:after="120"/>
      <w:ind w:left="360"/>
    </w:pPr>
    <w:rPr>
      <w:rFonts w:ascii="Calibri" w:hAnsi="Calibri"/>
      <w:sz w:val="22"/>
      <w:szCs w:val="22"/>
    </w:rPr>
  </w:style>
  <w:style w:type="character" w:customStyle="1" w:styleId="BodyTextIndentChar">
    <w:name w:val="Body Text Indent Char"/>
    <w:basedOn w:val="DefaultParagraphFont"/>
    <w:link w:val="BodyTextIndent"/>
    <w:uiPriority w:val="99"/>
    <w:locked/>
    <w:rsid w:val="004A077F"/>
    <w:rPr>
      <w:rFonts w:ascii="Calibri" w:hAnsi="Calibri" w:cs="Times New Roman"/>
      <w:sz w:val="22"/>
      <w:szCs w:val="22"/>
    </w:rPr>
  </w:style>
  <w:style w:type="paragraph" w:customStyle="1" w:styleId="ReturnAddress">
    <w:name w:val="Return Address"/>
    <w:basedOn w:val="Normal"/>
    <w:uiPriority w:val="99"/>
    <w:rsid w:val="001F79AA"/>
    <w:pPr>
      <w:keepLines/>
      <w:overflowPunct w:val="0"/>
      <w:autoSpaceDE w:val="0"/>
      <w:autoSpaceDN w:val="0"/>
      <w:adjustRightInd w:val="0"/>
      <w:ind w:right="4320"/>
      <w:textAlignment w:val="baseline"/>
    </w:pPr>
  </w:style>
  <w:style w:type="character" w:styleId="Hyperlink">
    <w:name w:val="Hyperlink"/>
    <w:basedOn w:val="DefaultParagraphFont"/>
    <w:uiPriority w:val="99"/>
    <w:rsid w:val="001F79A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503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SUBMITTAL OF NEW SPECIFICATION OR SPECIFICATION CHANGE</vt:lpstr>
    </vt:vector>
  </TitlesOfParts>
  <Company>Staff Design</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SUBMITTAL OF NEW SPECIFICATION OR SPECIFICATION CHANGE</dc:title>
  <dc:subject/>
  <dc:creator>coyv</dc:creator>
  <cp:keywords/>
  <dc:description/>
  <cp:lastModifiedBy>Avgeris, Louis</cp:lastModifiedBy>
  <cp:revision>6</cp:revision>
  <dcterms:created xsi:type="dcterms:W3CDTF">2016-09-21T15:54:00Z</dcterms:created>
  <dcterms:modified xsi:type="dcterms:W3CDTF">2019-08-01T17:13:00Z</dcterms:modified>
</cp:coreProperties>
</file>