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A2" w:rsidRPr="00EE3A37" w:rsidRDefault="00B81FA2" w:rsidP="00B81FA2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E3A37">
        <w:rPr>
          <w:rFonts w:ascii="Times New Roman" w:eastAsia="Times New Roman" w:hAnsi="Times New Roman" w:cs="Times New Roman"/>
          <w:b/>
          <w:bCs/>
          <w:sz w:val="40"/>
          <w:szCs w:val="40"/>
        </w:rPr>
        <w:t>NOTICE</w:t>
      </w:r>
    </w:p>
    <w:p w:rsidR="00B81FA2" w:rsidRPr="00EE3A37" w:rsidRDefault="00B81FA2" w:rsidP="00B81FA2">
      <w:pPr>
        <w:widowControl/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A37">
        <w:rPr>
          <w:rFonts w:ascii="Times New Roman" w:eastAsia="Times New Roman" w:hAnsi="Times New Roman" w:cs="Times New Roman"/>
          <w:sz w:val="28"/>
          <w:szCs w:val="28"/>
        </w:rPr>
        <w:t xml:space="preserve">This is a standard special provision that revises CDOT’s </w:t>
      </w:r>
      <w:r w:rsidRPr="00EE3A37">
        <w:rPr>
          <w:rFonts w:ascii="Times New Roman" w:eastAsia="Times New Roman" w:hAnsi="Times New Roman" w:cs="Times New Roman"/>
          <w:i/>
          <w:sz w:val="28"/>
          <w:szCs w:val="28"/>
        </w:rPr>
        <w:t>Standard Specifications for Road and Bridge Construction</w:t>
      </w:r>
      <w:r w:rsidRPr="00EE3A37">
        <w:rPr>
          <w:rFonts w:ascii="Times New Roman" w:eastAsia="Times New Roman" w:hAnsi="Times New Roman" w:cs="Times New Roman"/>
          <w:sz w:val="28"/>
          <w:szCs w:val="28"/>
        </w:rPr>
        <w:t xml:space="preserve">. It has gone through a formal review and approval process and has been issued by CDOT’s Construction </w:t>
      </w:r>
      <w:r w:rsidR="00DC3A77" w:rsidRPr="00EE3A37">
        <w:rPr>
          <w:rFonts w:ascii="Times New Roman" w:eastAsia="Times New Roman" w:hAnsi="Times New Roman" w:cs="Times New Roman"/>
          <w:sz w:val="28"/>
          <w:szCs w:val="28"/>
        </w:rPr>
        <w:t xml:space="preserve">Engineering </w:t>
      </w:r>
      <w:r w:rsidRPr="00EE3A37">
        <w:rPr>
          <w:rFonts w:ascii="Times New Roman" w:eastAsia="Times New Roman" w:hAnsi="Times New Roman" w:cs="Times New Roman"/>
          <w:sz w:val="28"/>
          <w:szCs w:val="28"/>
        </w:rPr>
        <w:t>Services Branch with formal instructions regarding its use</w:t>
      </w:r>
      <w:r w:rsidR="00DC3A77" w:rsidRPr="00EE3A37">
        <w:rPr>
          <w:rFonts w:ascii="Times New Roman" w:eastAsia="Times New Roman" w:hAnsi="Times New Roman" w:cs="Times New Roman"/>
          <w:sz w:val="28"/>
          <w:szCs w:val="28"/>
        </w:rPr>
        <w:t xml:space="preserve"> on CDOT Construction Projects</w:t>
      </w:r>
      <w:r w:rsidRPr="00EE3A37">
        <w:rPr>
          <w:rFonts w:ascii="Times New Roman" w:eastAsia="Times New Roman" w:hAnsi="Times New Roman" w:cs="Times New Roman"/>
          <w:sz w:val="28"/>
          <w:szCs w:val="28"/>
        </w:rPr>
        <w:t>. It is to be used as written without change. Do not use modified versions of this special provision</w:t>
      </w:r>
      <w:r w:rsidR="00DC3A77" w:rsidRPr="00EE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7F3" w:rsidRPr="00EE3A37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DC3A77" w:rsidRPr="00EE3A37">
        <w:rPr>
          <w:rFonts w:ascii="Times New Roman" w:eastAsia="Times New Roman" w:hAnsi="Times New Roman" w:cs="Times New Roman"/>
          <w:sz w:val="28"/>
          <w:szCs w:val="28"/>
        </w:rPr>
        <w:t xml:space="preserve">CDOT Construction Projects, and do not </w:t>
      </w:r>
      <w:r w:rsidRPr="00EE3A37">
        <w:rPr>
          <w:rFonts w:ascii="Times New Roman" w:eastAsia="Times New Roman" w:hAnsi="Times New Roman" w:cs="Times New Roman"/>
          <w:sz w:val="28"/>
          <w:szCs w:val="28"/>
        </w:rPr>
        <w:t xml:space="preserve">use this special provision </w:t>
      </w:r>
      <w:r w:rsidR="00DC3A77" w:rsidRPr="00EE3A37">
        <w:rPr>
          <w:rFonts w:ascii="Times New Roman" w:eastAsia="Times New Roman" w:hAnsi="Times New Roman" w:cs="Times New Roman"/>
          <w:sz w:val="28"/>
          <w:szCs w:val="28"/>
        </w:rPr>
        <w:t xml:space="preserve">on CDOT projects </w:t>
      </w:r>
      <w:r w:rsidRPr="00EE3A37">
        <w:rPr>
          <w:rFonts w:ascii="Times New Roman" w:eastAsia="Times New Roman" w:hAnsi="Times New Roman" w:cs="Times New Roman"/>
          <w:sz w:val="28"/>
          <w:szCs w:val="28"/>
        </w:rPr>
        <w:t xml:space="preserve">in a manner other than specified in the instructions unless such use is first approved by </w:t>
      </w:r>
      <w:r w:rsidR="00DC3A77" w:rsidRPr="00EE3A37">
        <w:rPr>
          <w:rFonts w:ascii="Times New Roman" w:eastAsia="Times New Roman" w:hAnsi="Times New Roman" w:cs="Times New Roman"/>
          <w:sz w:val="28"/>
          <w:szCs w:val="28"/>
        </w:rPr>
        <w:t>CDOT’s Standards and Specifications Unit</w:t>
      </w:r>
      <w:r w:rsidRPr="00EE3A37">
        <w:rPr>
          <w:rFonts w:ascii="Times New Roman" w:eastAsia="Times New Roman" w:hAnsi="Times New Roman" w:cs="Times New Roman"/>
          <w:sz w:val="28"/>
          <w:szCs w:val="28"/>
        </w:rPr>
        <w:t>. The instructions for use on CDOT construction projects appear below.</w:t>
      </w:r>
    </w:p>
    <w:p w:rsidR="00B81FA2" w:rsidRDefault="00B81FA2" w:rsidP="00B81FA2">
      <w:pPr>
        <w:widowControl/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A37">
        <w:rPr>
          <w:rFonts w:ascii="Times New Roman" w:eastAsia="Times New Roman" w:hAnsi="Times New Roman" w:cs="Times New Roman"/>
          <w:sz w:val="28"/>
          <w:szCs w:val="28"/>
        </w:rPr>
        <w:t xml:space="preserve">Other agencies that use the </w:t>
      </w:r>
      <w:r w:rsidRPr="00EE3A37">
        <w:rPr>
          <w:rFonts w:ascii="Times New Roman" w:eastAsia="Times New Roman" w:hAnsi="Times New Roman" w:cs="Times New Roman"/>
          <w:i/>
          <w:sz w:val="28"/>
          <w:szCs w:val="28"/>
        </w:rPr>
        <w:t xml:space="preserve">Standard Specifications for Road and Bridge Construction </w:t>
      </w:r>
      <w:r w:rsidRPr="00EE3A37">
        <w:rPr>
          <w:rFonts w:ascii="Times New Roman" w:eastAsia="Times New Roman" w:hAnsi="Times New Roman" w:cs="Times New Roman"/>
          <w:sz w:val="28"/>
          <w:szCs w:val="28"/>
        </w:rPr>
        <w:t>to administer construction projects may use this special provision as appropriate and at their own risk.</w:t>
      </w:r>
    </w:p>
    <w:p w:rsidR="00B81FA2" w:rsidRPr="00EE3A37" w:rsidRDefault="00B81FA2" w:rsidP="00B81FA2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E3A3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Instructions for use on CDOT construction projects:</w:t>
      </w:r>
    </w:p>
    <w:p w:rsidR="00B81FA2" w:rsidRPr="00EE3A37" w:rsidRDefault="00B81FA2" w:rsidP="00B81FA2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A37">
        <w:rPr>
          <w:rFonts w:ascii="Times New Roman" w:eastAsia="Times New Roman" w:hAnsi="Times New Roman" w:cs="Times New Roman"/>
          <w:sz w:val="28"/>
          <w:szCs w:val="28"/>
        </w:rPr>
        <w:t>Use this standard special provision on all projects.</w:t>
      </w:r>
    </w:p>
    <w:p w:rsidR="00546915" w:rsidRPr="00401A8E" w:rsidRDefault="00546915" w:rsidP="00401A8E">
      <w:pPr>
        <w:widowControl/>
        <w:autoSpaceDE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464117928"/>
      <w:bookmarkStart w:id="1" w:name="_Toc465662505"/>
      <w:bookmarkStart w:id="2" w:name="_Toc471726521"/>
      <w:bookmarkStart w:id="3" w:name="_Toc479171905"/>
      <w:r w:rsidRPr="00401A8E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B81FA2" w:rsidRPr="00CC7E1C" w:rsidRDefault="001C29A3" w:rsidP="00B85137">
      <w:pPr>
        <w:rPr>
          <w:rFonts w:eastAsia="Calibri"/>
          <w:sz w:val="20"/>
          <w:szCs w:val="20"/>
        </w:rPr>
      </w:pPr>
      <w:r w:rsidRPr="00CC7E1C">
        <w:rPr>
          <w:rFonts w:eastAsia="Times New Roman"/>
          <w:bCs/>
          <w:kern w:val="2"/>
          <w:sz w:val="20"/>
          <w:szCs w:val="20"/>
        </w:rPr>
        <w:lastRenderedPageBreak/>
        <w:t xml:space="preserve">Section </w:t>
      </w:r>
      <w:r w:rsidR="00842EEF">
        <w:rPr>
          <w:rFonts w:eastAsia="Times New Roman"/>
          <w:bCs/>
          <w:kern w:val="2"/>
          <w:sz w:val="20"/>
          <w:szCs w:val="20"/>
        </w:rPr>
        <w:t xml:space="preserve">101 </w:t>
      </w:r>
      <w:r w:rsidRPr="00CC7E1C">
        <w:rPr>
          <w:rFonts w:eastAsia="Times New Roman"/>
          <w:bCs/>
          <w:kern w:val="2"/>
          <w:sz w:val="20"/>
          <w:szCs w:val="20"/>
        </w:rPr>
        <w:t>of the Standard Specifications is hereby revised for this project</w:t>
      </w:r>
      <w:r w:rsidR="00B85137" w:rsidRPr="00CC7E1C">
        <w:rPr>
          <w:rFonts w:eastAsia="Times New Roman"/>
          <w:bCs/>
          <w:kern w:val="2"/>
          <w:sz w:val="20"/>
          <w:szCs w:val="20"/>
        </w:rPr>
        <w:t>.</w:t>
      </w:r>
      <w:r w:rsidR="00B134A5" w:rsidRPr="00CC7E1C">
        <w:rPr>
          <w:rFonts w:eastAsia="Calibri"/>
          <w:sz w:val="20"/>
          <w:szCs w:val="20"/>
        </w:rPr>
        <w:t xml:space="preserve">  </w:t>
      </w:r>
    </w:p>
    <w:p w:rsidR="00B81FA2" w:rsidRPr="00CC7E1C" w:rsidRDefault="00B81FA2" w:rsidP="00B85137">
      <w:pPr>
        <w:rPr>
          <w:rFonts w:eastAsia="Calibri"/>
          <w:sz w:val="20"/>
          <w:szCs w:val="20"/>
        </w:rPr>
      </w:pPr>
    </w:p>
    <w:p w:rsidR="001C29A3" w:rsidRPr="00CC7E1C" w:rsidRDefault="00842EEF" w:rsidP="00B8513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Delete</w:t>
      </w:r>
      <w:r w:rsidR="00B22977">
        <w:rPr>
          <w:rFonts w:eastAsia="Calibri"/>
          <w:sz w:val="20"/>
          <w:szCs w:val="20"/>
        </w:rPr>
        <w:t xml:space="preserve"> </w:t>
      </w:r>
      <w:r w:rsidR="00B85137" w:rsidRPr="00CC7E1C">
        <w:rPr>
          <w:rFonts w:eastAsia="Calibri"/>
          <w:sz w:val="20"/>
          <w:szCs w:val="20"/>
        </w:rPr>
        <w:t xml:space="preserve">Subsection </w:t>
      </w:r>
      <w:r>
        <w:rPr>
          <w:rFonts w:eastAsia="Calibri"/>
          <w:sz w:val="20"/>
          <w:szCs w:val="20"/>
        </w:rPr>
        <w:t>101.57</w:t>
      </w:r>
      <w:r w:rsidR="00B85137" w:rsidRPr="00CC7E1C">
        <w:rPr>
          <w:rFonts w:eastAsia="Calibri"/>
          <w:sz w:val="20"/>
          <w:szCs w:val="20"/>
        </w:rPr>
        <w:t xml:space="preserve"> and replace with the following:</w:t>
      </w:r>
    </w:p>
    <w:p w:rsidR="00B85137" w:rsidRPr="00261D4F" w:rsidRDefault="00B85137" w:rsidP="00B85137">
      <w:pPr>
        <w:rPr>
          <w:rFonts w:eastAsia="Times New Roman"/>
          <w:bCs/>
          <w:kern w:val="2"/>
          <w:sz w:val="20"/>
          <w:szCs w:val="20"/>
        </w:rPr>
      </w:pPr>
    </w:p>
    <w:bookmarkEnd w:id="0"/>
    <w:bookmarkEnd w:id="1"/>
    <w:bookmarkEnd w:id="2"/>
    <w:bookmarkEnd w:id="3"/>
    <w:p w:rsidR="00261D4F" w:rsidRPr="00B77B6E" w:rsidRDefault="00842EEF" w:rsidP="00261D4F">
      <w:pPr>
        <w:rPr>
          <w:rFonts w:eastAsia="Times New Roman"/>
          <w:sz w:val="20"/>
          <w:szCs w:val="20"/>
        </w:rPr>
      </w:pPr>
      <w:r w:rsidRPr="00B77B6E">
        <w:rPr>
          <w:b/>
          <w:sz w:val="20"/>
          <w:szCs w:val="20"/>
        </w:rPr>
        <w:t>101.57 Record Set.</w:t>
      </w:r>
      <w:r w:rsidRPr="00B77B6E">
        <w:rPr>
          <w:sz w:val="20"/>
          <w:szCs w:val="20"/>
        </w:rPr>
        <w:t xml:space="preserve"> A reproduction of a drawing or set of drawings, design calculations, or other record of engineering work required to be perform</w:t>
      </w:r>
      <w:bookmarkStart w:id="4" w:name="_GoBack"/>
      <w:bookmarkEnd w:id="4"/>
      <w:r w:rsidRPr="00B77B6E">
        <w:rPr>
          <w:sz w:val="20"/>
          <w:szCs w:val="20"/>
        </w:rPr>
        <w:t>ed by the Contractor’s engineer, which is sealed by the Contractor’s engineer using Adobe Sign software and in accordance with the</w:t>
      </w:r>
      <w:r w:rsidR="00153036" w:rsidRPr="00B77B6E">
        <w:rPr>
          <w:rFonts w:eastAsia="Times New Roman"/>
          <w:sz w:val="20"/>
          <w:szCs w:val="20"/>
        </w:rPr>
        <w:t xml:space="preserve"> Bylaws and Rules of the State Board of Licensure for </w:t>
      </w:r>
      <w:r w:rsidR="00261D4F" w:rsidRPr="00B77B6E">
        <w:rPr>
          <w:rFonts w:eastAsia="Times New Roman"/>
          <w:sz w:val="20"/>
          <w:szCs w:val="20"/>
        </w:rPr>
        <w:t>Architects, Professional Engineers, and Professional Land Surveyors Rules and Regulations</w:t>
      </w:r>
      <w:r w:rsidR="00261D4F" w:rsidRPr="00B77B6E">
        <w:rPr>
          <w:rFonts w:eastAsia="Times New Roman"/>
          <w:sz w:val="20"/>
          <w:szCs w:val="20"/>
        </w:rPr>
        <w:t>, 4 CCR 730-1</w:t>
      </w:r>
      <w:r w:rsidR="00261D4F" w:rsidRPr="00B77B6E">
        <w:rPr>
          <w:rFonts w:eastAsia="Times New Roman"/>
          <w:sz w:val="20"/>
          <w:szCs w:val="20"/>
        </w:rPr>
        <w:t>.</w:t>
      </w:r>
    </w:p>
    <w:p w:rsidR="00537C95" w:rsidRDefault="00537C95" w:rsidP="00B22977">
      <w:pPr>
        <w:spacing w:line="276" w:lineRule="auto"/>
        <w:rPr>
          <w:strike/>
          <w:color w:val="FF0000"/>
          <w:sz w:val="20"/>
          <w:szCs w:val="20"/>
        </w:rPr>
      </w:pPr>
    </w:p>
    <w:p w:rsidR="00153036" w:rsidRPr="00537C95" w:rsidRDefault="00153036" w:rsidP="00B22977">
      <w:pPr>
        <w:spacing w:line="276" w:lineRule="auto"/>
        <w:rPr>
          <w:strike/>
          <w:color w:val="FF0000"/>
          <w:sz w:val="20"/>
          <w:szCs w:val="20"/>
        </w:rPr>
      </w:pPr>
    </w:p>
    <w:sectPr w:rsidR="00153036" w:rsidRPr="00537C95" w:rsidSect="00443BF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36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49" w:rsidRDefault="00F64A49" w:rsidP="00546915">
      <w:r>
        <w:separator/>
      </w:r>
    </w:p>
  </w:endnote>
  <w:endnote w:type="continuationSeparator" w:id="0">
    <w:p w:rsidR="00F64A49" w:rsidRDefault="00F64A49" w:rsidP="0054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6E" w:rsidRDefault="00F64A49">
    <w:pPr>
      <w:pStyle w:val="Header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49" w:rsidRDefault="00F64A49" w:rsidP="00546915">
      <w:r>
        <w:separator/>
      </w:r>
    </w:p>
  </w:footnote>
  <w:footnote w:type="continuationSeparator" w:id="0">
    <w:p w:rsidR="00F64A49" w:rsidRDefault="00F64A49" w:rsidP="0054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6E" w:rsidRPr="009523EE" w:rsidRDefault="00537C95" w:rsidP="00653447">
    <w:pPr>
      <w:spacing w:line="240" w:lineRule="exact"/>
      <w:jc w:val="right"/>
      <w:rPr>
        <w:sz w:val="20"/>
      </w:rPr>
    </w:pPr>
    <w:r>
      <w:rPr>
        <w:sz w:val="20"/>
      </w:rPr>
      <w:t xml:space="preserve"> December 1</w:t>
    </w:r>
    <w:r w:rsidR="00130C72">
      <w:rPr>
        <w:sz w:val="20"/>
      </w:rPr>
      <w:t>6</w:t>
    </w:r>
    <w:r w:rsidR="003A79BB">
      <w:rPr>
        <w:sz w:val="20"/>
      </w:rPr>
      <w:t>, 2020</w:t>
    </w:r>
  </w:p>
  <w:p w:rsidR="00407B7E" w:rsidRDefault="00407B7E" w:rsidP="00653447">
    <w:pPr>
      <w:spacing w:line="240" w:lineRule="exact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7B6E">
      <w:rPr>
        <w:noProof/>
      </w:rPr>
      <w:t>1</w:t>
    </w:r>
    <w:r>
      <w:rPr>
        <w:noProof/>
      </w:rPr>
      <w:fldChar w:fldCharType="end"/>
    </w:r>
  </w:p>
  <w:p w:rsidR="0091246E" w:rsidRPr="00EE3A37" w:rsidRDefault="00AE689A" w:rsidP="00653447">
    <w:pPr>
      <w:spacing w:line="240" w:lineRule="exact"/>
      <w:jc w:val="center"/>
      <w:rPr>
        <w:noProof/>
      </w:rPr>
    </w:pPr>
    <w:r w:rsidRPr="00EE3A37">
      <w:rPr>
        <w:noProof/>
      </w:rPr>
      <w:t xml:space="preserve">REVISION OF SECTION </w:t>
    </w:r>
    <w:r w:rsidR="00842EEF" w:rsidRPr="00EE3A37">
      <w:rPr>
        <w:noProof/>
      </w:rPr>
      <w:t>101</w:t>
    </w:r>
  </w:p>
  <w:p w:rsidR="0091246E" w:rsidRPr="00EE3A37" w:rsidRDefault="00842EEF" w:rsidP="00653447">
    <w:pPr>
      <w:spacing w:line="240" w:lineRule="exact"/>
      <w:jc w:val="center"/>
      <w:rPr>
        <w:noProof/>
      </w:rPr>
    </w:pPr>
    <w:r w:rsidRPr="00EE3A37">
      <w:rPr>
        <w:noProof/>
      </w:rPr>
      <w:t>RECORD SET</w:t>
    </w:r>
  </w:p>
  <w:p w:rsidR="0050655F" w:rsidRPr="009523EE" w:rsidRDefault="0050655F" w:rsidP="00653447">
    <w:pPr>
      <w:spacing w:line="240" w:lineRule="exact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B3" w:rsidRPr="00EE3A37" w:rsidRDefault="00D557F3" w:rsidP="00B85137">
    <w:pPr>
      <w:jc w:val="right"/>
      <w:rPr>
        <w:sz w:val="24"/>
        <w:szCs w:val="24"/>
      </w:rPr>
    </w:pPr>
    <w:r w:rsidRPr="00EE3A37">
      <w:rPr>
        <w:sz w:val="24"/>
        <w:szCs w:val="24"/>
      </w:rPr>
      <w:t>December 1</w:t>
    </w:r>
    <w:r w:rsidR="00130C72">
      <w:rPr>
        <w:sz w:val="24"/>
        <w:szCs w:val="24"/>
      </w:rPr>
      <w:t>6</w:t>
    </w:r>
    <w:r w:rsidR="001C29A3" w:rsidRPr="00EE3A37">
      <w:rPr>
        <w:sz w:val="24"/>
        <w:szCs w:val="24"/>
      </w:rPr>
      <w:t>,</w:t>
    </w:r>
    <w:r w:rsidR="00AE689A" w:rsidRPr="00EE3A37">
      <w:rPr>
        <w:sz w:val="24"/>
        <w:szCs w:val="24"/>
      </w:rPr>
      <w:t xml:space="preserve"> 2020</w:t>
    </w:r>
  </w:p>
  <w:p w:rsidR="00790BB3" w:rsidRPr="00EE3A37" w:rsidRDefault="00F64A49" w:rsidP="00B81FA2">
    <w:pPr>
      <w:rPr>
        <w:sz w:val="24"/>
        <w:szCs w:val="24"/>
      </w:rPr>
    </w:pPr>
  </w:p>
  <w:p w:rsidR="00790BB3" w:rsidRPr="00EE3A37" w:rsidRDefault="00AE689A" w:rsidP="00B81FA2">
    <w:pPr>
      <w:jc w:val="center"/>
      <w:rPr>
        <w:noProof/>
        <w:sz w:val="24"/>
        <w:szCs w:val="24"/>
      </w:rPr>
    </w:pPr>
    <w:r w:rsidRPr="00EE3A37">
      <w:rPr>
        <w:noProof/>
        <w:sz w:val="24"/>
        <w:szCs w:val="24"/>
      </w:rPr>
      <w:t xml:space="preserve">REVISION OF SECTION </w:t>
    </w:r>
    <w:r w:rsidR="00842EEF" w:rsidRPr="00EE3A37">
      <w:rPr>
        <w:noProof/>
        <w:sz w:val="24"/>
        <w:szCs w:val="24"/>
      </w:rPr>
      <w:t>101</w:t>
    </w:r>
  </w:p>
  <w:p w:rsidR="00790BB3" w:rsidRPr="00CC7E1C" w:rsidRDefault="00842EEF" w:rsidP="00EE3A37">
    <w:pPr>
      <w:jc w:val="center"/>
      <w:rPr>
        <w:sz w:val="28"/>
        <w:szCs w:val="28"/>
      </w:rPr>
    </w:pPr>
    <w:r w:rsidRPr="00EE3A37">
      <w:rPr>
        <w:noProof/>
        <w:sz w:val="24"/>
        <w:szCs w:val="24"/>
      </w:rPr>
      <w:t>RECORD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E"/>
    <w:rsid w:val="00011432"/>
    <w:rsid w:val="00032FAF"/>
    <w:rsid w:val="000D10CF"/>
    <w:rsid w:val="000E1D5A"/>
    <w:rsid w:val="00130C72"/>
    <w:rsid w:val="0014249C"/>
    <w:rsid w:val="00153036"/>
    <w:rsid w:val="001C29A3"/>
    <w:rsid w:val="001F160A"/>
    <w:rsid w:val="00204981"/>
    <w:rsid w:val="00216438"/>
    <w:rsid w:val="00261D4F"/>
    <w:rsid w:val="00266A6F"/>
    <w:rsid w:val="00290888"/>
    <w:rsid w:val="002C7C8A"/>
    <w:rsid w:val="00360182"/>
    <w:rsid w:val="003A367B"/>
    <w:rsid w:val="003A79BB"/>
    <w:rsid w:val="00401A8E"/>
    <w:rsid w:val="00405749"/>
    <w:rsid w:val="00407B7E"/>
    <w:rsid w:val="00443BFB"/>
    <w:rsid w:val="004831EC"/>
    <w:rsid w:val="004F460E"/>
    <w:rsid w:val="0050655F"/>
    <w:rsid w:val="00522ED0"/>
    <w:rsid w:val="00525A60"/>
    <w:rsid w:val="0053126E"/>
    <w:rsid w:val="00537C95"/>
    <w:rsid w:val="0054655A"/>
    <w:rsid w:val="00546915"/>
    <w:rsid w:val="00582491"/>
    <w:rsid w:val="005C7D3B"/>
    <w:rsid w:val="00666198"/>
    <w:rsid w:val="006E55E3"/>
    <w:rsid w:val="00760177"/>
    <w:rsid w:val="00770C48"/>
    <w:rsid w:val="008106AD"/>
    <w:rsid w:val="008255DE"/>
    <w:rsid w:val="00842EEF"/>
    <w:rsid w:val="00886B49"/>
    <w:rsid w:val="009523EE"/>
    <w:rsid w:val="00AC42C2"/>
    <w:rsid w:val="00AE689A"/>
    <w:rsid w:val="00B134A5"/>
    <w:rsid w:val="00B22977"/>
    <w:rsid w:val="00B54A38"/>
    <w:rsid w:val="00B77B6E"/>
    <w:rsid w:val="00B81FA2"/>
    <w:rsid w:val="00B85137"/>
    <w:rsid w:val="00BB2891"/>
    <w:rsid w:val="00BB60A9"/>
    <w:rsid w:val="00C03560"/>
    <w:rsid w:val="00C4718E"/>
    <w:rsid w:val="00C72106"/>
    <w:rsid w:val="00CA4271"/>
    <w:rsid w:val="00CC7E1C"/>
    <w:rsid w:val="00D557F3"/>
    <w:rsid w:val="00D67A75"/>
    <w:rsid w:val="00D717E8"/>
    <w:rsid w:val="00D94EFB"/>
    <w:rsid w:val="00D958BA"/>
    <w:rsid w:val="00DC3A77"/>
    <w:rsid w:val="00EE273C"/>
    <w:rsid w:val="00EE3A37"/>
    <w:rsid w:val="00F326A1"/>
    <w:rsid w:val="00F40860"/>
    <w:rsid w:val="00F64A49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75861-A0B9-48F3-AC3E-13AB9AF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1" w:lineRule="exact"/>
      <w:ind w:right="634"/>
      <w:jc w:val="right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10"/>
    </w:pPr>
  </w:style>
  <w:style w:type="paragraph" w:styleId="Header">
    <w:name w:val="header"/>
    <w:basedOn w:val="Normal"/>
    <w:link w:val="HeaderChar"/>
    <w:uiPriority w:val="99"/>
    <w:unhideWhenUsed/>
    <w:rsid w:val="00546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2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A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6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51CE-4660-47E0-B26B-2880DBEB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OF NEW SPECIFICATION CHANGE</vt:lpstr>
    </vt:vector>
  </TitlesOfParts>
  <Company>CDOT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OF NEW SPECIFICATION CHANGE</dc:title>
  <dc:creator>wilmoths</dc:creator>
  <cp:lastModifiedBy>Avgeris, Louis</cp:lastModifiedBy>
  <cp:revision>21</cp:revision>
  <dcterms:created xsi:type="dcterms:W3CDTF">2020-10-27T20:48:00Z</dcterms:created>
  <dcterms:modified xsi:type="dcterms:W3CDTF">2020-12-16T17:45:00Z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