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A0B61B2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B16939">
        <w:rPr>
          <w:rFonts w:ascii="Trebuchet MS" w:eastAsia="Times New Roman" w:hAnsi="Trebuchet MS" w:cs="Arial"/>
          <w:sz w:val="22"/>
          <w:szCs w:val="22"/>
        </w:rPr>
        <w:t>May 12, 2016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04AB675F" w:rsidR="0024537E" w:rsidRDefault="00EA3CE6" w:rsidP="00B16939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6939" w:rsidRPr="00B16939">
        <w:rPr>
          <w:rFonts w:ascii="Trebuchet MS" w:eastAsia="Times New Roman" w:hAnsi="Trebuchet MS" w:cs="Arial"/>
          <w:sz w:val="22"/>
          <w:szCs w:val="22"/>
        </w:rPr>
        <w:t>Revision of</w:t>
      </w:r>
      <w:r w:rsidR="00B16939">
        <w:rPr>
          <w:rFonts w:ascii="Trebuchet MS" w:eastAsia="Times New Roman" w:hAnsi="Trebuchet MS" w:cs="Arial"/>
          <w:sz w:val="22"/>
          <w:szCs w:val="22"/>
        </w:rPr>
        <w:t xml:space="preserve"> Sections 627 a</w:t>
      </w:r>
      <w:r w:rsidR="00B16939" w:rsidRPr="00B16939">
        <w:rPr>
          <w:rFonts w:ascii="Trebuchet MS" w:eastAsia="Times New Roman" w:hAnsi="Trebuchet MS" w:cs="Arial"/>
          <w:sz w:val="22"/>
          <w:szCs w:val="22"/>
        </w:rPr>
        <w:t>nd 713</w:t>
      </w:r>
      <w:r w:rsidR="00B16939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B16939" w:rsidRPr="00B16939">
        <w:rPr>
          <w:rFonts w:ascii="Trebuchet MS" w:eastAsia="Times New Roman" w:hAnsi="Trebuchet MS" w:cs="Arial"/>
          <w:sz w:val="22"/>
          <w:szCs w:val="22"/>
        </w:rPr>
        <w:t>Modified Epoxy Pavement Marking</w:t>
      </w:r>
    </w:p>
    <w:p w14:paraId="498F0AF7" w14:textId="3D023B4F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B16939" w:rsidRPr="00B16939">
        <w:rPr>
          <w:color w:val="auto"/>
          <w:sz w:val="22"/>
          <w:szCs w:val="22"/>
        </w:rPr>
        <w:t>Revision of Sections 627 and 713 Modified Epoxy Pavement Marking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B16939">
        <w:rPr>
          <w:color w:val="auto"/>
          <w:sz w:val="22"/>
          <w:szCs w:val="22"/>
        </w:rPr>
        <w:t xml:space="preserve">2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7C0247BA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5663BC">
        <w:rPr>
          <w:color w:val="auto"/>
          <w:sz w:val="22"/>
          <w:szCs w:val="22"/>
        </w:rPr>
        <w:t xml:space="preserve">modified </w:t>
      </w:r>
      <w:bookmarkStart w:id="0" w:name="_GoBack"/>
      <w:bookmarkEnd w:id="0"/>
      <w:r w:rsidR="00B16939">
        <w:rPr>
          <w:color w:val="auto"/>
          <w:sz w:val="22"/>
          <w:szCs w:val="22"/>
        </w:rPr>
        <w:t>epoxy pavement marking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B16939">
        <w:rPr>
          <w:color w:val="auto"/>
          <w:sz w:val="22"/>
          <w:szCs w:val="22"/>
        </w:rPr>
        <w:t>June 9,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5C4CA2ED" w:rsidR="00BD60DA" w:rsidRDefault="0086424A" w:rsidP="00BD60D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B16939">
        <w:rPr>
          <w:rFonts w:ascii="Trebuchet MS" w:hAnsi="Trebuchet MS"/>
          <w:sz w:val="22"/>
          <w:szCs w:val="22"/>
        </w:rPr>
        <w:t xml:space="preserve">replaces epoxy pavement marking with modified epoxy pavement marking, as the </w:t>
      </w:r>
      <w:r w:rsidR="009D1C5F">
        <w:rPr>
          <w:rFonts w:ascii="Trebuchet MS" w:hAnsi="Trebuchet MS"/>
          <w:sz w:val="22"/>
          <w:szCs w:val="22"/>
        </w:rPr>
        <w:t>non-modified</w:t>
      </w:r>
      <w:r w:rsidR="00B16939">
        <w:rPr>
          <w:rFonts w:ascii="Trebuchet MS" w:hAnsi="Trebuchet MS"/>
          <w:sz w:val="22"/>
          <w:szCs w:val="22"/>
        </w:rPr>
        <w:t xml:space="preserve"> epoxy pavement marking </w:t>
      </w:r>
      <w:r w:rsidR="009D1C5F">
        <w:rPr>
          <w:rFonts w:ascii="Trebuchet MS" w:hAnsi="Trebuchet MS"/>
          <w:sz w:val="22"/>
          <w:szCs w:val="22"/>
        </w:rPr>
        <w:t>is</w:t>
      </w:r>
      <w:r w:rsidR="00B16939">
        <w:rPr>
          <w:rFonts w:ascii="Trebuchet MS" w:hAnsi="Trebuchet MS"/>
          <w:sz w:val="22"/>
          <w:szCs w:val="22"/>
        </w:rPr>
        <w:t xml:space="preserve"> no longer in use in CDOT projects.</w:t>
      </w:r>
      <w:r w:rsidR="00FA0582">
        <w:rPr>
          <w:rFonts w:ascii="Trebuchet MS" w:hAnsi="Trebuchet MS"/>
          <w:sz w:val="22"/>
          <w:szCs w:val="22"/>
        </w:rPr>
        <w:t xml:space="preserve"> It also upgrades application or coverage rates for glass beads in epoxy pavement marking.</w:t>
      </w:r>
    </w:p>
    <w:p w14:paraId="4ED14D56" w14:textId="77777777" w:rsidR="00B16939" w:rsidRDefault="00B16939" w:rsidP="00BD60DA">
      <w:pPr>
        <w:rPr>
          <w:rFonts w:ascii="Trebuchet MS" w:hAnsi="Trebuchet MS"/>
          <w:sz w:val="22"/>
          <w:szCs w:val="22"/>
        </w:rPr>
      </w:pPr>
    </w:p>
    <w:p w14:paraId="22C55CDC" w14:textId="5343C8DE" w:rsidR="00B16939" w:rsidRPr="002D6B33" w:rsidRDefault="00B16939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note that because of this </w:t>
      </w:r>
      <w:r w:rsidR="009D1C5F">
        <w:rPr>
          <w:rFonts w:ascii="Trebuchet MS" w:hAnsi="Trebuchet MS"/>
          <w:sz w:val="22"/>
          <w:szCs w:val="22"/>
        </w:rPr>
        <w:t>revision</w:t>
      </w:r>
      <w:r>
        <w:rPr>
          <w:rFonts w:ascii="Trebuchet MS" w:hAnsi="Trebuchet MS"/>
          <w:sz w:val="22"/>
          <w:szCs w:val="22"/>
        </w:rPr>
        <w:t xml:space="preserve">, the </w:t>
      </w:r>
      <w:r w:rsidR="009D1C5F">
        <w:rPr>
          <w:rFonts w:ascii="Trebuchet MS" w:hAnsi="Trebuchet MS"/>
          <w:sz w:val="22"/>
          <w:szCs w:val="22"/>
        </w:rPr>
        <w:t>standard special provision</w:t>
      </w:r>
      <w:r>
        <w:rPr>
          <w:rFonts w:ascii="Trebuchet MS" w:hAnsi="Trebuchet MS"/>
          <w:sz w:val="22"/>
          <w:szCs w:val="22"/>
        </w:rPr>
        <w:t>, Revision of Section 713, Epoxy Pavement Marking, dated January 15, 2015</w:t>
      </w:r>
      <w:r w:rsidR="009D1C5F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is hereby deleted.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7F4A689C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="009D1C5F">
        <w:rPr>
          <w:rFonts w:ascii="Trebuchet MS" w:eastAsia="Times New Roman" w:hAnsi="Trebuchet MS" w:cs="Arial"/>
          <w:sz w:val="22"/>
          <w:szCs w:val="22"/>
        </w:rPr>
        <w:t>, and remove the obsoleted standard special provision described above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772E" w14:textId="77777777" w:rsidR="00114CF3" w:rsidRDefault="00114CF3" w:rsidP="00370CDA">
      <w:r>
        <w:separator/>
      </w:r>
    </w:p>
  </w:endnote>
  <w:endnote w:type="continuationSeparator" w:id="0">
    <w:p w14:paraId="25A425A0" w14:textId="77777777" w:rsidR="00114CF3" w:rsidRDefault="00114CF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5674" w14:textId="77777777" w:rsidR="00114CF3" w:rsidRDefault="00114CF3" w:rsidP="00370CDA">
      <w:r>
        <w:separator/>
      </w:r>
    </w:p>
  </w:footnote>
  <w:footnote w:type="continuationSeparator" w:id="0">
    <w:p w14:paraId="0047A42D" w14:textId="77777777" w:rsidR="00114CF3" w:rsidRDefault="00114CF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23C05"/>
    <w:rsid w:val="000A14EB"/>
    <w:rsid w:val="000A623E"/>
    <w:rsid w:val="00114CF3"/>
    <w:rsid w:val="001D2E80"/>
    <w:rsid w:val="0024537E"/>
    <w:rsid w:val="00283E9E"/>
    <w:rsid w:val="0028669C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663BC"/>
    <w:rsid w:val="0058513F"/>
    <w:rsid w:val="00645762"/>
    <w:rsid w:val="00700833"/>
    <w:rsid w:val="00733213"/>
    <w:rsid w:val="00766707"/>
    <w:rsid w:val="007877FC"/>
    <w:rsid w:val="007918A9"/>
    <w:rsid w:val="0079587B"/>
    <w:rsid w:val="007F483E"/>
    <w:rsid w:val="00800B86"/>
    <w:rsid w:val="0085059B"/>
    <w:rsid w:val="0086424A"/>
    <w:rsid w:val="0093767A"/>
    <w:rsid w:val="0096175F"/>
    <w:rsid w:val="009B7DA8"/>
    <w:rsid w:val="009C1544"/>
    <w:rsid w:val="009D1C5F"/>
    <w:rsid w:val="009F63B1"/>
    <w:rsid w:val="00B101C3"/>
    <w:rsid w:val="00B16939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DD4098"/>
    <w:rsid w:val="00E34B89"/>
    <w:rsid w:val="00E77696"/>
    <w:rsid w:val="00EA3CE6"/>
    <w:rsid w:val="00EB6486"/>
    <w:rsid w:val="00EE405D"/>
    <w:rsid w:val="00EF64A8"/>
    <w:rsid w:val="00F4270C"/>
    <w:rsid w:val="00F741A4"/>
    <w:rsid w:val="00FA0582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8</cp:revision>
  <cp:lastPrinted>2014-02-24T20:31:00Z</cp:lastPrinted>
  <dcterms:created xsi:type="dcterms:W3CDTF">2016-05-03T19:34:00Z</dcterms:created>
  <dcterms:modified xsi:type="dcterms:W3CDTF">2016-05-13T19:26:00Z</dcterms:modified>
</cp:coreProperties>
</file>