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C7" w:rsidRDefault="004776C7" w:rsidP="00D16104"/>
    <w:p w:rsidR="004776C7" w:rsidRDefault="00EF76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 2014</w:t>
      </w: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603, 624, 705, 707 AND 712</w:t>
      </w: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DRAINAGE PIPE</w:t>
      </w: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776C7" w:rsidRDefault="004776C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776C7" w:rsidRDefault="004776C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on projects having any type of culvert pipe.</w:t>
      </w:r>
    </w:p>
    <w:p w:rsidR="004776C7" w:rsidRDefault="004776C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4776C7" w:rsidRPr="004D424B" w:rsidRDefault="004776C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0243" w:rsidRDefault="004776C7" w:rsidP="00EF76D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Pr>
          <w:rFonts w:ascii="Arial" w:hAnsi="Arial" w:cs="Arial"/>
          <w:bCs/>
          <w:kern w:val="2"/>
        </w:rPr>
        <w:br w:type="page"/>
      </w:r>
    </w:p>
    <w:p w:rsidR="000E0243" w:rsidRDefault="000E0243"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S</w:t>
      </w:r>
      <w:r w:rsidRPr="009D3979">
        <w:rPr>
          <w:rFonts w:ascii="Arial" w:hAnsi="Arial" w:cs="Arial"/>
          <w:bCs/>
          <w:kern w:val="2"/>
        </w:rPr>
        <w:t>ections 603, 624</w:t>
      </w:r>
      <w:r>
        <w:rPr>
          <w:rFonts w:ascii="Arial" w:hAnsi="Arial" w:cs="Arial"/>
          <w:bCs/>
          <w:kern w:val="2"/>
        </w:rPr>
        <w:t>,</w:t>
      </w:r>
      <w:r w:rsidRPr="009D3979">
        <w:rPr>
          <w:rFonts w:ascii="Arial" w:hAnsi="Arial" w:cs="Arial"/>
          <w:bCs/>
          <w:kern w:val="2"/>
        </w:rPr>
        <w:t xml:space="preserve"> 705</w:t>
      </w:r>
      <w:r>
        <w:rPr>
          <w:rFonts w:ascii="Arial" w:hAnsi="Arial" w:cs="Arial"/>
          <w:bCs/>
          <w:kern w:val="2"/>
        </w:rPr>
        <w:t>,</w:t>
      </w:r>
      <w:r w:rsidRPr="009D3979">
        <w:rPr>
          <w:rFonts w:ascii="Arial" w:hAnsi="Arial" w:cs="Arial"/>
          <w:bCs/>
          <w:kern w:val="2"/>
        </w:rPr>
        <w:t xml:space="preserve"> </w:t>
      </w:r>
      <w:r>
        <w:rPr>
          <w:rFonts w:ascii="Arial" w:hAnsi="Arial" w:cs="Arial"/>
          <w:bCs/>
          <w:kern w:val="2"/>
        </w:rPr>
        <w:t xml:space="preserve">707 and 712 </w:t>
      </w:r>
      <w:r w:rsidRPr="009D3979">
        <w:rPr>
          <w:rFonts w:ascii="Arial" w:hAnsi="Arial" w:cs="Arial"/>
          <w:bCs/>
          <w:kern w:val="2"/>
        </w:rPr>
        <w:t>of the Standard Specifications are hereby revised for this project as follows:</w:t>
      </w: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603.07 shall include the following:</w:t>
      </w: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 xml:space="preserve">Joint systems for siphons, irrigation systems, and storm drains shall be watertight.  </w:t>
      </w: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603.07(c) shall include the following:</w:t>
      </w: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Watertight joint systems for plastic pipe shall conform to subsection 705.03.</w:t>
      </w: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Subsection 624.02 shall include the following material type and requirement:</w:t>
      </w:r>
    </w:p>
    <w:p w:rsidR="004776C7"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Pr="004776C7"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rPr>
      </w:pPr>
      <w:r w:rsidRPr="004776C7">
        <w:rPr>
          <w:rFonts w:ascii="Arial" w:hAnsi="Arial" w:cs="Arial"/>
          <w:b/>
          <w:bCs/>
          <w:kern w:val="2"/>
        </w:rPr>
        <w:t>Abbreviation</w:t>
      </w:r>
      <w:r w:rsidRPr="004776C7">
        <w:rPr>
          <w:rFonts w:ascii="Arial" w:hAnsi="Arial" w:cs="Arial"/>
          <w:b/>
          <w:bCs/>
          <w:kern w:val="2"/>
        </w:rPr>
        <w:tab/>
      </w:r>
      <w:r w:rsidRPr="004776C7">
        <w:rPr>
          <w:rFonts w:ascii="Arial" w:hAnsi="Arial" w:cs="Arial"/>
          <w:b/>
          <w:bCs/>
          <w:kern w:val="2"/>
        </w:rPr>
        <w:tab/>
        <w:t>Description</w:t>
      </w:r>
      <w:r w:rsidRPr="004776C7">
        <w:rPr>
          <w:rFonts w:ascii="Arial" w:hAnsi="Arial" w:cs="Arial"/>
          <w:b/>
          <w:bCs/>
          <w:kern w:val="2"/>
        </w:rPr>
        <w:tab/>
      </w:r>
      <w:r w:rsidRPr="004776C7">
        <w:rPr>
          <w:rFonts w:ascii="Arial" w:hAnsi="Arial" w:cs="Arial"/>
          <w:b/>
          <w:bCs/>
          <w:kern w:val="2"/>
        </w:rPr>
        <w:tab/>
      </w:r>
      <w:r w:rsidRPr="004776C7">
        <w:rPr>
          <w:rFonts w:ascii="Arial" w:hAnsi="Arial" w:cs="Arial"/>
          <w:b/>
          <w:bCs/>
          <w:kern w:val="2"/>
        </w:rPr>
        <w:tab/>
      </w:r>
      <w:r w:rsidRPr="004776C7">
        <w:rPr>
          <w:rFonts w:ascii="Arial" w:hAnsi="Arial" w:cs="Arial"/>
          <w:b/>
          <w:bCs/>
          <w:kern w:val="2"/>
        </w:rPr>
        <w:tab/>
      </w:r>
      <w:r w:rsidRPr="004776C7">
        <w:rPr>
          <w:rFonts w:ascii="Arial" w:hAnsi="Arial" w:cs="Arial"/>
          <w:b/>
          <w:bCs/>
          <w:kern w:val="2"/>
        </w:rPr>
        <w:tab/>
      </w:r>
      <w:r w:rsidRPr="004776C7">
        <w:rPr>
          <w:rFonts w:ascii="Arial" w:hAnsi="Arial" w:cs="Arial"/>
          <w:b/>
          <w:bCs/>
          <w:kern w:val="2"/>
        </w:rPr>
        <w:tab/>
      </w:r>
      <w:r>
        <w:rPr>
          <w:rFonts w:ascii="Arial" w:hAnsi="Arial" w:cs="Arial"/>
          <w:b/>
          <w:bCs/>
          <w:kern w:val="2"/>
        </w:rPr>
        <w:tab/>
      </w:r>
      <w:r>
        <w:rPr>
          <w:rFonts w:ascii="Arial" w:hAnsi="Arial" w:cs="Arial"/>
          <w:b/>
          <w:bCs/>
          <w:kern w:val="2"/>
        </w:rPr>
        <w:tab/>
      </w:r>
      <w:r w:rsidRPr="004776C7">
        <w:rPr>
          <w:rFonts w:ascii="Arial" w:hAnsi="Arial" w:cs="Arial"/>
          <w:b/>
          <w:bCs/>
          <w:kern w:val="2"/>
        </w:rPr>
        <w:t>Subsection</w:t>
      </w:r>
    </w:p>
    <w:p w:rsidR="004776C7"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 xml:space="preserve">ALT2 CSP </w:t>
      </w:r>
      <w:r>
        <w:rPr>
          <w:rFonts w:ascii="Arial" w:hAnsi="Arial" w:cs="Arial"/>
          <w:bCs/>
          <w:kern w:val="2"/>
        </w:rPr>
        <w:tab/>
      </w:r>
      <w:r>
        <w:rPr>
          <w:rFonts w:ascii="Arial" w:hAnsi="Arial" w:cs="Arial"/>
          <w:bCs/>
          <w:kern w:val="2"/>
        </w:rPr>
        <w:tab/>
        <w:t>Aluminized Corrugated Steel Pipe Type 2</w:t>
      </w:r>
      <w:r>
        <w:rPr>
          <w:rFonts w:ascii="Arial" w:hAnsi="Arial" w:cs="Arial"/>
          <w:bCs/>
          <w:kern w:val="2"/>
        </w:rPr>
        <w:tab/>
      </w:r>
      <w:r>
        <w:rPr>
          <w:rFonts w:ascii="Arial" w:hAnsi="Arial" w:cs="Arial"/>
          <w:bCs/>
          <w:kern w:val="2"/>
        </w:rPr>
        <w:tab/>
        <w:t>707.11</w:t>
      </w:r>
    </w:p>
    <w:p w:rsidR="004776C7"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Plastic</w:t>
      </w:r>
      <w:r>
        <w:rPr>
          <w:rFonts w:ascii="Arial" w:hAnsi="Arial" w:cs="Arial"/>
          <w:bCs/>
          <w:kern w:val="2"/>
        </w:rPr>
        <w:tab/>
      </w:r>
      <w:r>
        <w:rPr>
          <w:rFonts w:ascii="Arial" w:hAnsi="Arial" w:cs="Arial"/>
          <w:bCs/>
          <w:kern w:val="2"/>
        </w:rPr>
        <w:tab/>
      </w:r>
      <w:r>
        <w:rPr>
          <w:rFonts w:ascii="Arial" w:hAnsi="Arial" w:cs="Arial"/>
          <w:bCs/>
          <w:kern w:val="2"/>
        </w:rPr>
        <w:tab/>
        <w:t xml:space="preserve">Polyvinyl Chloride (PVC), Polyethylene (PE)                                             </w:t>
      </w:r>
    </w:p>
    <w:p w:rsidR="004776C7"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t>and Polypropylene (PP)</w:t>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t xml:space="preserve">712.13   </w:t>
      </w:r>
    </w:p>
    <w:p w:rsidR="004776C7"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 xml:space="preserve">     </w:t>
      </w:r>
    </w:p>
    <w:p w:rsidR="004776C7"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Pr="009D3979" w:rsidRDefault="004776C7"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In subsection 624.02 delete the third paragraph and replace it with the following:</w:t>
      </w:r>
    </w:p>
    <w:p w:rsidR="004776C7" w:rsidRPr="009D3979" w:rsidRDefault="004776C7" w:rsidP="00A5208D">
      <w:pPr>
        <w:spacing w:line="264" w:lineRule="auto"/>
        <w:rPr>
          <w:rFonts w:ascii="Arial" w:hAnsi="Arial" w:cs="Arial"/>
        </w:rPr>
      </w:pPr>
    </w:p>
    <w:p w:rsidR="004776C7" w:rsidRPr="009D3979" w:rsidRDefault="004776C7" w:rsidP="00A5208D">
      <w:pPr>
        <w:spacing w:line="264" w:lineRule="auto"/>
        <w:rPr>
          <w:rFonts w:ascii="Arial" w:hAnsi="Arial" w:cs="Arial"/>
        </w:rPr>
      </w:pPr>
      <w:r w:rsidRPr="009D3979">
        <w:rPr>
          <w:rFonts w:ascii="Arial" w:hAnsi="Arial" w:cs="Arial"/>
        </w:rPr>
        <w:t>Connecting bands shall receive the same corrosion protection as the pipe with which they are used. Coatings conforming to the requirements of Sections 706 and 707 will be permitted as applicable. Connecting bands and pipe extensions shall be of similar metal, or of non-metallic material, to avoid galvanic corrosion.</w:t>
      </w:r>
    </w:p>
    <w:p w:rsidR="004776C7" w:rsidRPr="009D3979" w:rsidRDefault="004776C7" w:rsidP="00A5208D">
      <w:pPr>
        <w:spacing w:line="264" w:lineRule="auto"/>
        <w:rPr>
          <w:rFonts w:ascii="Arial" w:hAnsi="Arial" w:cs="Arial"/>
        </w:rPr>
      </w:pPr>
    </w:p>
    <w:p w:rsidR="004776C7" w:rsidRPr="009D3979" w:rsidRDefault="004776C7" w:rsidP="00A5208D">
      <w:pPr>
        <w:spacing w:line="264" w:lineRule="auto"/>
        <w:rPr>
          <w:rFonts w:ascii="Arial" w:hAnsi="Arial" w:cs="Arial"/>
        </w:rPr>
      </w:pPr>
      <w:r w:rsidRPr="009D3979">
        <w:rPr>
          <w:rFonts w:ascii="Arial" w:hAnsi="Arial" w:cs="Arial"/>
        </w:rPr>
        <w:t xml:space="preserve">End sections for concrete or metal pipe shall be the same material as the pipe and meet the requirements for the same class as that specified for the pipe in accordance with Table 624-1.  </w:t>
      </w:r>
    </w:p>
    <w:p w:rsidR="004776C7" w:rsidRPr="009D3979" w:rsidRDefault="004776C7" w:rsidP="00A5208D">
      <w:pPr>
        <w:rPr>
          <w:rFonts w:ascii="Arial" w:hAnsi="Arial" w:cs="Arial"/>
        </w:rPr>
      </w:pPr>
    </w:p>
    <w:p w:rsidR="004776C7" w:rsidRPr="009D3979" w:rsidRDefault="004776C7" w:rsidP="00A5208D">
      <w:pPr>
        <w:spacing w:line="264" w:lineRule="auto"/>
        <w:rPr>
          <w:rFonts w:ascii="Arial" w:hAnsi="Arial" w:cs="Arial"/>
        </w:rPr>
      </w:pPr>
      <w:r w:rsidRPr="009D3979">
        <w:rPr>
          <w:rFonts w:ascii="Arial" w:hAnsi="Arial" w:cs="Arial"/>
        </w:rPr>
        <w:t xml:space="preserve">Plastic end sections shall not be used.  When plastic pipe is to be installed with end sections, steel or concrete end sections meeting the same class as that specified for the pipe in accordance with Table 624-1 shall be used. </w:t>
      </w:r>
    </w:p>
    <w:p w:rsidR="004776C7" w:rsidRPr="009D3979" w:rsidRDefault="004776C7" w:rsidP="00A5208D">
      <w:pPr>
        <w:spacing w:line="264" w:lineRule="auto"/>
        <w:rPr>
          <w:rFonts w:ascii="Arial" w:hAnsi="Arial" w:cs="Arial"/>
          <w:b/>
          <w:bCs/>
        </w:rPr>
      </w:pPr>
    </w:p>
    <w:p w:rsidR="004776C7" w:rsidRPr="009D3979" w:rsidRDefault="004776C7" w:rsidP="00A5208D">
      <w:pPr>
        <w:spacing w:after="120"/>
        <w:rPr>
          <w:rFonts w:ascii="Arial" w:hAnsi="Arial" w:cs="Arial"/>
        </w:rPr>
      </w:pPr>
      <w:r w:rsidRPr="009D3979">
        <w:rPr>
          <w:rFonts w:ascii="Arial" w:hAnsi="Arial" w:cs="Arial"/>
        </w:rPr>
        <w:t>In subsection 624.02 delete the fourth paragraph and replace it with the following:</w:t>
      </w:r>
    </w:p>
    <w:p w:rsidR="004776C7" w:rsidRPr="009D3979" w:rsidRDefault="004776C7" w:rsidP="00A5208D">
      <w:pPr>
        <w:spacing w:after="120"/>
        <w:rPr>
          <w:rFonts w:ascii="Arial" w:hAnsi="Arial" w:cs="Arial"/>
        </w:rPr>
      </w:pPr>
      <w:r w:rsidRPr="009D3979">
        <w:rPr>
          <w:rFonts w:ascii="Arial" w:hAnsi="Arial" w:cs="Arial"/>
        </w:rPr>
        <w:t>The Contractor may furnish any pipe material allowed in Table 624-1 for the class of pipe specified in the Contract except for storm drains. The Contractor may furnish RCP</w:t>
      </w:r>
      <w:r w:rsidR="000E0243">
        <w:rPr>
          <w:rFonts w:ascii="Arial" w:hAnsi="Arial" w:cs="Arial"/>
        </w:rPr>
        <w:t xml:space="preserve">, </w:t>
      </w:r>
      <w:r w:rsidR="000E0243" w:rsidRPr="009D3979">
        <w:rPr>
          <w:rFonts w:ascii="Arial" w:hAnsi="Arial" w:cs="Arial"/>
        </w:rPr>
        <w:t>PVC</w:t>
      </w:r>
      <w:r>
        <w:rPr>
          <w:rFonts w:ascii="Arial" w:hAnsi="Arial" w:cs="Arial"/>
        </w:rPr>
        <w:t xml:space="preserve"> or PP </w:t>
      </w:r>
      <w:r w:rsidRPr="009D3979">
        <w:rPr>
          <w:rFonts w:ascii="Arial" w:hAnsi="Arial" w:cs="Arial"/>
        </w:rPr>
        <w:t>allowed in Table 624-1 for the class of pipe specified in the Contract for storm drains. The Contractor shall state at the preconstruction conference the pipe materials intended to be furnished.</w:t>
      </w:r>
    </w:p>
    <w:p w:rsidR="004776C7" w:rsidRPr="009D3979" w:rsidRDefault="004776C7" w:rsidP="00A5208D">
      <w:pPr>
        <w:spacing w:line="264" w:lineRule="auto"/>
        <w:rPr>
          <w:rFonts w:ascii="Arial" w:hAnsi="Arial" w:cs="Arial"/>
          <w:bCs/>
        </w:rPr>
      </w:pPr>
    </w:p>
    <w:p w:rsidR="004776C7" w:rsidRPr="009D3979" w:rsidRDefault="004776C7" w:rsidP="00A5208D">
      <w:pPr>
        <w:spacing w:line="264" w:lineRule="auto"/>
        <w:rPr>
          <w:rFonts w:ascii="Arial" w:hAnsi="Arial" w:cs="Arial"/>
          <w:bCs/>
        </w:rPr>
      </w:pPr>
      <w:r w:rsidRPr="009D3979">
        <w:rPr>
          <w:rFonts w:ascii="Arial" w:hAnsi="Arial" w:cs="Arial"/>
          <w:bCs/>
        </w:rPr>
        <w:t>In subsection 624.02 delete Table 624-1 and replace it with the following:</w:t>
      </w:r>
    </w:p>
    <w:p w:rsidR="004776C7" w:rsidRPr="009D3979" w:rsidRDefault="0099471B" w:rsidP="00EF76D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rPr>
      </w:pPr>
      <w:r>
        <w:rPr>
          <w:rFonts w:ascii="Arial" w:hAnsi="Arial" w:cs="Arial"/>
          <w:bCs/>
        </w:rPr>
        <w:br w:type="page"/>
      </w:r>
    </w:p>
    <w:p w:rsidR="004776C7" w:rsidRPr="009D3979" w:rsidRDefault="004776C7" w:rsidP="00A5208D">
      <w:pPr>
        <w:spacing w:line="264" w:lineRule="auto"/>
        <w:jc w:val="center"/>
        <w:rPr>
          <w:rFonts w:ascii="Arial" w:hAnsi="Arial" w:cs="Arial"/>
          <w:b/>
          <w:bCs/>
        </w:rPr>
      </w:pPr>
      <w:r w:rsidRPr="009D3979">
        <w:rPr>
          <w:rFonts w:ascii="Arial" w:hAnsi="Arial" w:cs="Arial"/>
          <w:b/>
          <w:bCs/>
        </w:rPr>
        <w:t>TABLE 624-1</w:t>
      </w:r>
    </w:p>
    <w:p w:rsidR="004776C7" w:rsidRPr="009D3979" w:rsidRDefault="004776C7" w:rsidP="00A5208D">
      <w:pPr>
        <w:spacing w:line="264" w:lineRule="auto"/>
        <w:jc w:val="center"/>
        <w:rPr>
          <w:rFonts w:ascii="Arial" w:hAnsi="Arial" w:cs="Arial"/>
          <w:b/>
          <w:bCs/>
        </w:rPr>
      </w:pPr>
      <w:r w:rsidRPr="009D3979">
        <w:rPr>
          <w:rFonts w:ascii="Arial" w:hAnsi="Arial" w:cs="Arial"/>
          <w:b/>
          <w:bCs/>
        </w:rPr>
        <w:t>Materials Allowed for Class of Pipe</w:t>
      </w:r>
    </w:p>
    <w:tbl>
      <w:tblPr>
        <w:tblW w:w="837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440"/>
        <w:gridCol w:w="630"/>
        <w:gridCol w:w="630"/>
        <w:gridCol w:w="630"/>
        <w:gridCol w:w="630"/>
        <w:gridCol w:w="630"/>
        <w:gridCol w:w="630"/>
        <w:gridCol w:w="630"/>
        <w:gridCol w:w="630"/>
        <w:gridCol w:w="630"/>
        <w:gridCol w:w="630"/>
        <w:gridCol w:w="630"/>
      </w:tblGrid>
      <w:tr w:rsidR="004776C7" w:rsidRPr="009D3979" w:rsidTr="00552763">
        <w:trPr>
          <w:cantSplit/>
          <w:jc w:val="center"/>
        </w:trPr>
        <w:tc>
          <w:tcPr>
            <w:tcW w:w="1440" w:type="dxa"/>
            <w:vMerge w:val="restart"/>
            <w:tcBorders>
              <w:top w:val="double" w:sz="4" w:space="0" w:color="auto"/>
              <w:bottom w:val="single" w:sz="12" w:space="0" w:color="auto"/>
              <w:right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Material Allowed**</w:t>
            </w:r>
          </w:p>
        </w:tc>
        <w:tc>
          <w:tcPr>
            <w:tcW w:w="6930" w:type="dxa"/>
            <w:gridSpan w:val="11"/>
            <w:tcBorders>
              <w:left w:val="single" w:sz="12" w:space="0" w:color="auto"/>
              <w:bottom w:val="single" w:sz="4" w:space="0" w:color="000000"/>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Class of Pipe*</w:t>
            </w:r>
          </w:p>
        </w:tc>
      </w:tr>
      <w:tr w:rsidR="004776C7" w:rsidRPr="009D3979" w:rsidTr="00552763">
        <w:trPr>
          <w:cantSplit/>
          <w:jc w:val="center"/>
        </w:trPr>
        <w:tc>
          <w:tcPr>
            <w:tcW w:w="1440" w:type="dxa"/>
            <w:vMerge/>
            <w:tcBorders>
              <w:top w:val="single" w:sz="4" w:space="0" w:color="000000"/>
              <w:bottom w:val="single" w:sz="12" w:space="0" w:color="auto"/>
              <w:right w:val="single" w:sz="12" w:space="0" w:color="auto"/>
            </w:tcBorders>
          </w:tcPr>
          <w:p w:rsidR="004776C7" w:rsidRPr="009D3979" w:rsidRDefault="004776C7" w:rsidP="00552763">
            <w:pPr>
              <w:spacing w:line="264" w:lineRule="auto"/>
              <w:jc w:val="center"/>
              <w:rPr>
                <w:rFonts w:ascii="Arial" w:hAnsi="Arial" w:cs="Arial"/>
                <w:bCs/>
              </w:rPr>
            </w:pPr>
          </w:p>
        </w:tc>
        <w:tc>
          <w:tcPr>
            <w:tcW w:w="630" w:type="dxa"/>
            <w:tcBorders>
              <w:top w:val="single" w:sz="4" w:space="0" w:color="000000"/>
              <w:left w:val="single" w:sz="12" w:space="0" w:color="auto"/>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0</w:t>
            </w:r>
          </w:p>
        </w:tc>
        <w:tc>
          <w:tcPr>
            <w:tcW w:w="630" w:type="dxa"/>
            <w:tcBorders>
              <w:top w:val="single" w:sz="4" w:space="0" w:color="000000"/>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1</w:t>
            </w:r>
          </w:p>
        </w:tc>
        <w:tc>
          <w:tcPr>
            <w:tcW w:w="630" w:type="dxa"/>
            <w:tcBorders>
              <w:top w:val="single" w:sz="4" w:space="0" w:color="000000"/>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2</w:t>
            </w:r>
          </w:p>
        </w:tc>
        <w:tc>
          <w:tcPr>
            <w:tcW w:w="630" w:type="dxa"/>
            <w:tcBorders>
              <w:top w:val="single" w:sz="4" w:space="0" w:color="000000"/>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3</w:t>
            </w:r>
          </w:p>
        </w:tc>
        <w:tc>
          <w:tcPr>
            <w:tcW w:w="630" w:type="dxa"/>
            <w:tcBorders>
              <w:top w:val="single" w:sz="4" w:space="0" w:color="000000"/>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4</w:t>
            </w:r>
          </w:p>
        </w:tc>
        <w:tc>
          <w:tcPr>
            <w:tcW w:w="630" w:type="dxa"/>
            <w:tcBorders>
              <w:top w:val="single" w:sz="4" w:space="0" w:color="000000"/>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5</w:t>
            </w:r>
          </w:p>
        </w:tc>
        <w:tc>
          <w:tcPr>
            <w:tcW w:w="630" w:type="dxa"/>
            <w:tcBorders>
              <w:top w:val="single" w:sz="4" w:space="0" w:color="000000"/>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6</w:t>
            </w:r>
            <w:r w:rsidRPr="009D3979">
              <w:rPr>
                <w:rFonts w:ascii="Arial" w:hAnsi="Arial" w:cs="Arial"/>
                <w:bCs/>
                <w:vertAlign w:val="superscript"/>
              </w:rPr>
              <w:t>4</w:t>
            </w:r>
          </w:p>
        </w:tc>
        <w:tc>
          <w:tcPr>
            <w:tcW w:w="630" w:type="dxa"/>
            <w:tcBorders>
              <w:top w:val="single" w:sz="4" w:space="0" w:color="000000"/>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7</w:t>
            </w:r>
          </w:p>
        </w:tc>
        <w:tc>
          <w:tcPr>
            <w:tcW w:w="630" w:type="dxa"/>
            <w:tcBorders>
              <w:top w:val="single" w:sz="4" w:space="0" w:color="000000"/>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8</w:t>
            </w:r>
          </w:p>
        </w:tc>
        <w:tc>
          <w:tcPr>
            <w:tcW w:w="630" w:type="dxa"/>
            <w:tcBorders>
              <w:top w:val="single" w:sz="4" w:space="0" w:color="000000"/>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9</w:t>
            </w:r>
          </w:p>
        </w:tc>
        <w:tc>
          <w:tcPr>
            <w:tcW w:w="630" w:type="dxa"/>
            <w:tcBorders>
              <w:top w:val="single" w:sz="4" w:space="0" w:color="000000"/>
              <w:bottom w:val="single" w:sz="12" w:space="0" w:color="auto"/>
            </w:tcBorders>
            <w:vAlign w:val="center"/>
          </w:tcPr>
          <w:p w:rsidR="004776C7" w:rsidRPr="009D3979" w:rsidRDefault="004776C7" w:rsidP="00552763">
            <w:pPr>
              <w:spacing w:line="264" w:lineRule="auto"/>
              <w:jc w:val="center"/>
              <w:rPr>
                <w:rFonts w:ascii="Arial" w:hAnsi="Arial" w:cs="Arial"/>
                <w:b/>
                <w:bCs/>
              </w:rPr>
            </w:pPr>
            <w:r w:rsidRPr="009D3979">
              <w:rPr>
                <w:rFonts w:ascii="Arial" w:hAnsi="Arial" w:cs="Arial"/>
                <w:b/>
                <w:bCs/>
              </w:rPr>
              <w:t>10</w:t>
            </w:r>
            <w:r w:rsidRPr="009D3979">
              <w:rPr>
                <w:rFonts w:ascii="Arial" w:hAnsi="Arial" w:cs="Arial"/>
                <w:bCs/>
                <w:vertAlign w:val="superscript"/>
              </w:rPr>
              <w:t>4</w:t>
            </w:r>
          </w:p>
        </w:tc>
      </w:tr>
      <w:tr w:rsidR="004776C7" w:rsidRPr="009D3979" w:rsidTr="00552763">
        <w:trPr>
          <w:cantSplit/>
          <w:jc w:val="center"/>
        </w:trPr>
        <w:tc>
          <w:tcPr>
            <w:tcW w:w="1440" w:type="dxa"/>
            <w:tcBorders>
              <w:top w:val="single" w:sz="12" w:space="0" w:color="auto"/>
              <w:bottom w:val="single" w:sz="4" w:space="0" w:color="000000"/>
              <w:right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CSP</w:t>
            </w:r>
          </w:p>
        </w:tc>
        <w:tc>
          <w:tcPr>
            <w:tcW w:w="630" w:type="dxa"/>
            <w:tcBorders>
              <w:top w:val="single" w:sz="12" w:space="0" w:color="auto"/>
              <w:left w:val="single" w:sz="12" w:space="0" w:color="auto"/>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12" w:space="0" w:color="auto"/>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12" w:space="0" w:color="auto"/>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12" w:space="0" w:color="auto"/>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r>
      <w:tr w:rsidR="004776C7" w:rsidRPr="009D3979" w:rsidTr="00BE1AC1">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4776C7" w:rsidRPr="009D3979" w:rsidRDefault="004776C7" w:rsidP="00BE1A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Pr>
                <w:rFonts w:ascii="Arial" w:hAnsi="Arial" w:cs="Arial"/>
              </w:rPr>
              <w:t>ALT2 CSP</w:t>
            </w:r>
          </w:p>
        </w:tc>
        <w:tc>
          <w:tcPr>
            <w:tcW w:w="630" w:type="dxa"/>
            <w:tcBorders>
              <w:left w:val="single" w:sz="12" w:space="0" w:color="auto"/>
              <w:bottom w:val="single" w:sz="4" w:space="0" w:color="000000"/>
            </w:tcBorders>
            <w:shd w:val="clear" w:color="auto" w:fill="auto"/>
            <w:vAlign w:val="center"/>
          </w:tcPr>
          <w:p w:rsidR="004776C7" w:rsidRPr="009D3979" w:rsidRDefault="004776C7" w:rsidP="00BE1AC1">
            <w:pPr>
              <w:spacing w:line="264" w:lineRule="auto"/>
              <w:jc w:val="center"/>
              <w:rPr>
                <w:rFonts w:ascii="Arial" w:hAnsi="Arial" w:cs="Arial"/>
                <w:bCs/>
              </w:rPr>
            </w:pPr>
            <w:r>
              <w:rPr>
                <w:rFonts w:ascii="Arial" w:hAnsi="Arial" w:cs="Arial"/>
                <w:bCs/>
              </w:rPr>
              <w:t>Y</w:t>
            </w:r>
          </w:p>
        </w:tc>
        <w:tc>
          <w:tcPr>
            <w:tcW w:w="630" w:type="dxa"/>
            <w:tcBorders>
              <w:bottom w:val="single" w:sz="4" w:space="0" w:color="000000"/>
            </w:tcBorders>
            <w:shd w:val="clear" w:color="auto" w:fill="auto"/>
            <w:vAlign w:val="center"/>
          </w:tcPr>
          <w:p w:rsidR="004776C7" w:rsidRPr="009D3979" w:rsidRDefault="004776C7" w:rsidP="00BE1A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bottom w:val="single" w:sz="4" w:space="0" w:color="000000"/>
            </w:tcBorders>
            <w:shd w:val="clear" w:color="auto" w:fill="auto"/>
            <w:vAlign w:val="center"/>
          </w:tcPr>
          <w:p w:rsidR="004776C7" w:rsidRPr="009D3979" w:rsidRDefault="004776C7" w:rsidP="00BE1A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bottom w:val="single" w:sz="4" w:space="0" w:color="000000"/>
            </w:tcBorders>
            <w:shd w:val="clear" w:color="auto" w:fill="auto"/>
            <w:vAlign w:val="center"/>
          </w:tcPr>
          <w:p w:rsidR="004776C7" w:rsidRPr="009D3979" w:rsidRDefault="004776C7" w:rsidP="00BE1A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bottom w:val="single" w:sz="4" w:space="0" w:color="000000"/>
            </w:tcBorders>
            <w:shd w:val="clear" w:color="auto" w:fill="auto"/>
            <w:vAlign w:val="center"/>
          </w:tcPr>
          <w:p w:rsidR="004776C7" w:rsidRPr="009D3979" w:rsidRDefault="004776C7" w:rsidP="00BE1A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bottom w:val="single" w:sz="4" w:space="0" w:color="000000"/>
            </w:tcBorders>
            <w:shd w:val="clear" w:color="auto" w:fill="auto"/>
            <w:vAlign w:val="center"/>
          </w:tcPr>
          <w:p w:rsidR="004776C7" w:rsidRPr="009D3979" w:rsidRDefault="004776C7" w:rsidP="00BE1A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N</w:t>
            </w:r>
          </w:p>
        </w:tc>
        <w:tc>
          <w:tcPr>
            <w:tcW w:w="630" w:type="dxa"/>
            <w:tcBorders>
              <w:bottom w:val="single" w:sz="4" w:space="0" w:color="000000"/>
            </w:tcBorders>
            <w:shd w:val="clear" w:color="auto" w:fill="auto"/>
            <w:vAlign w:val="center"/>
          </w:tcPr>
          <w:p w:rsidR="004776C7" w:rsidRPr="009D3979" w:rsidRDefault="004776C7" w:rsidP="00BE1A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N</w:t>
            </w:r>
          </w:p>
        </w:tc>
        <w:tc>
          <w:tcPr>
            <w:tcW w:w="630" w:type="dxa"/>
            <w:tcBorders>
              <w:bottom w:val="single" w:sz="4" w:space="0" w:color="000000"/>
            </w:tcBorders>
            <w:shd w:val="clear" w:color="auto" w:fill="auto"/>
            <w:vAlign w:val="center"/>
          </w:tcPr>
          <w:p w:rsidR="004776C7" w:rsidRPr="009D3979" w:rsidRDefault="004776C7" w:rsidP="00BE1AC1">
            <w:pPr>
              <w:spacing w:line="264" w:lineRule="auto"/>
              <w:jc w:val="center"/>
              <w:rPr>
                <w:rFonts w:ascii="Arial" w:hAnsi="Arial" w:cs="Arial"/>
                <w:bCs/>
              </w:rPr>
            </w:pPr>
            <w:r>
              <w:rPr>
                <w:rFonts w:ascii="Arial" w:hAnsi="Arial" w:cs="Arial"/>
                <w:bCs/>
              </w:rPr>
              <w:t>N</w:t>
            </w:r>
          </w:p>
        </w:tc>
        <w:tc>
          <w:tcPr>
            <w:tcW w:w="630" w:type="dxa"/>
            <w:tcBorders>
              <w:bottom w:val="single" w:sz="4" w:space="0" w:color="000000"/>
            </w:tcBorders>
            <w:shd w:val="clear" w:color="auto" w:fill="auto"/>
            <w:vAlign w:val="center"/>
          </w:tcPr>
          <w:p w:rsidR="004776C7" w:rsidRPr="009D3979" w:rsidRDefault="004776C7" w:rsidP="00BE1AC1">
            <w:pPr>
              <w:spacing w:line="264" w:lineRule="auto"/>
              <w:jc w:val="center"/>
              <w:rPr>
                <w:rFonts w:ascii="Arial" w:hAnsi="Arial" w:cs="Arial"/>
                <w:bCs/>
              </w:rPr>
            </w:pPr>
            <w:r>
              <w:rPr>
                <w:rFonts w:ascii="Arial" w:hAnsi="Arial" w:cs="Arial"/>
                <w:bCs/>
              </w:rPr>
              <w:t>N</w:t>
            </w:r>
          </w:p>
        </w:tc>
        <w:tc>
          <w:tcPr>
            <w:tcW w:w="630" w:type="dxa"/>
            <w:tcBorders>
              <w:bottom w:val="single" w:sz="4" w:space="0" w:color="000000"/>
            </w:tcBorders>
            <w:shd w:val="clear" w:color="auto" w:fill="auto"/>
            <w:vAlign w:val="center"/>
          </w:tcPr>
          <w:p w:rsidR="004776C7" w:rsidRPr="009D3979" w:rsidRDefault="004776C7" w:rsidP="00BE1AC1">
            <w:pPr>
              <w:spacing w:line="264" w:lineRule="auto"/>
              <w:jc w:val="center"/>
              <w:rPr>
                <w:rFonts w:ascii="Arial" w:hAnsi="Arial" w:cs="Arial"/>
                <w:bCs/>
              </w:rPr>
            </w:pPr>
            <w:r>
              <w:rPr>
                <w:rFonts w:ascii="Arial" w:hAnsi="Arial" w:cs="Arial"/>
                <w:bCs/>
              </w:rPr>
              <w:t>N</w:t>
            </w:r>
          </w:p>
        </w:tc>
        <w:tc>
          <w:tcPr>
            <w:tcW w:w="630" w:type="dxa"/>
            <w:tcBorders>
              <w:bottom w:val="single" w:sz="4" w:space="0" w:color="000000"/>
            </w:tcBorders>
            <w:shd w:val="clear" w:color="auto" w:fill="auto"/>
            <w:vAlign w:val="center"/>
          </w:tcPr>
          <w:p w:rsidR="004776C7" w:rsidRPr="009D3979" w:rsidRDefault="004776C7" w:rsidP="00BE1AC1">
            <w:pPr>
              <w:spacing w:line="264" w:lineRule="auto"/>
              <w:jc w:val="center"/>
              <w:rPr>
                <w:rFonts w:ascii="Arial" w:hAnsi="Arial" w:cs="Arial"/>
                <w:bCs/>
              </w:rPr>
            </w:pPr>
            <w:r>
              <w:rPr>
                <w:rFonts w:ascii="Arial" w:hAnsi="Arial" w:cs="Arial"/>
                <w:bCs/>
              </w:rPr>
              <w:t>N</w:t>
            </w:r>
          </w:p>
        </w:tc>
      </w:tr>
      <w:tr w:rsidR="00176E77" w:rsidRPr="009D3979" w:rsidTr="00176E77">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 xml:space="preserve">Bit. </w:t>
            </w:r>
            <w:smartTag w:uri="urn:schemas-microsoft-com:office:smarttags" w:element="place">
              <w:r w:rsidRPr="009D3979">
                <w:rPr>
                  <w:rFonts w:ascii="Arial" w:hAnsi="Arial" w:cs="Arial"/>
                </w:rPr>
                <w:t>Co.</w:t>
              </w:r>
            </w:smartTag>
            <w:r w:rsidRPr="009D3979">
              <w:rPr>
                <w:rFonts w:ascii="Arial" w:hAnsi="Arial" w:cs="Arial"/>
              </w:rPr>
              <w:t xml:space="preserve"> CSP</w:t>
            </w:r>
          </w:p>
        </w:tc>
        <w:tc>
          <w:tcPr>
            <w:tcW w:w="630" w:type="dxa"/>
            <w:tcBorders>
              <w:top w:val="single" w:sz="4" w:space="0" w:color="000000"/>
              <w:left w:val="single" w:sz="12" w:space="0" w:color="auto"/>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1</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r>
      <w:tr w:rsidR="004776C7" w:rsidRPr="009D3979" w:rsidTr="00180849">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A.F. Bo. CSP</w:t>
            </w:r>
          </w:p>
        </w:tc>
        <w:tc>
          <w:tcPr>
            <w:tcW w:w="630" w:type="dxa"/>
            <w:tcBorders>
              <w:top w:val="single" w:sz="4" w:space="0" w:color="000000"/>
              <w:left w:val="single" w:sz="12" w:space="0" w:color="auto"/>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r>
      <w:tr w:rsidR="00176E77" w:rsidRPr="009D3979" w:rsidTr="00176E77">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CAP</w:t>
            </w:r>
          </w:p>
        </w:tc>
        <w:tc>
          <w:tcPr>
            <w:tcW w:w="630" w:type="dxa"/>
            <w:tcBorders>
              <w:top w:val="single" w:sz="4" w:space="0" w:color="000000"/>
              <w:left w:val="single" w:sz="12" w:space="0" w:color="auto"/>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r>
      <w:tr w:rsidR="004776C7" w:rsidRPr="009D3979" w:rsidTr="00180849">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PCSP - both sides</w:t>
            </w:r>
          </w:p>
        </w:tc>
        <w:tc>
          <w:tcPr>
            <w:tcW w:w="630" w:type="dxa"/>
            <w:tcBorders>
              <w:top w:val="single" w:sz="4" w:space="0" w:color="000000"/>
              <w:left w:val="single" w:sz="12" w:space="0" w:color="auto"/>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r>
      <w:tr w:rsidR="00176E77" w:rsidRPr="009D3979" w:rsidTr="00176E77">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PVC</w:t>
            </w:r>
            <w:r w:rsidRPr="009D3979">
              <w:rPr>
                <w:rFonts w:ascii="Arial" w:hAnsi="Arial" w:cs="Arial"/>
                <w:vertAlign w:val="superscript"/>
              </w:rPr>
              <w:t>6</w:t>
            </w:r>
          </w:p>
        </w:tc>
        <w:tc>
          <w:tcPr>
            <w:tcW w:w="630" w:type="dxa"/>
            <w:tcBorders>
              <w:top w:val="single" w:sz="4" w:space="0" w:color="000000"/>
              <w:left w:val="single" w:sz="12" w:space="0" w:color="auto"/>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r>
      <w:tr w:rsidR="004776C7" w:rsidRPr="009D3979" w:rsidTr="00B45EAD">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PE</w:t>
            </w:r>
            <w:r w:rsidRPr="009D3979">
              <w:rPr>
                <w:rFonts w:ascii="Arial" w:hAnsi="Arial" w:cs="Arial"/>
                <w:vertAlign w:val="superscript"/>
              </w:rPr>
              <w:t>6</w:t>
            </w:r>
          </w:p>
        </w:tc>
        <w:tc>
          <w:tcPr>
            <w:tcW w:w="630" w:type="dxa"/>
            <w:tcBorders>
              <w:top w:val="single" w:sz="4" w:space="0" w:color="000000"/>
              <w:left w:val="single" w:sz="12" w:space="0" w:color="auto"/>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r>
      <w:tr w:rsidR="00176E77" w:rsidRPr="009D3979" w:rsidTr="00176E77">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Pr>
                <w:rFonts w:ascii="Arial" w:hAnsi="Arial" w:cs="Arial"/>
              </w:rPr>
              <w:t>PP</w:t>
            </w:r>
            <w:r w:rsidRPr="00B45EAD">
              <w:rPr>
                <w:rFonts w:ascii="Arial" w:hAnsi="Arial" w:cs="Arial"/>
                <w:vertAlign w:val="superscript"/>
              </w:rPr>
              <w:t>6</w:t>
            </w:r>
          </w:p>
        </w:tc>
        <w:tc>
          <w:tcPr>
            <w:tcW w:w="630" w:type="dxa"/>
            <w:tcBorders>
              <w:top w:val="single" w:sz="4" w:space="0" w:color="000000"/>
              <w:left w:val="single" w:sz="12" w:space="0" w:color="auto"/>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Pr>
                <w:rFonts w:ascii="Arial" w:hAnsi="Arial" w:cs="Arial"/>
                <w:bCs/>
              </w:rPr>
              <w:t>Y</w:t>
            </w:r>
          </w:p>
        </w:tc>
      </w:tr>
      <w:tr w:rsidR="00176E77" w:rsidRPr="009D3979" w:rsidTr="00176E77">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(SP0)</w:t>
            </w:r>
            <w:r w:rsidRPr="009D3979">
              <w:rPr>
                <w:rFonts w:ascii="Arial" w:hAnsi="Arial" w:cs="Arial"/>
                <w:vertAlign w:val="superscript"/>
              </w:rPr>
              <w:t>3,5</w:t>
            </w:r>
          </w:p>
        </w:tc>
        <w:tc>
          <w:tcPr>
            <w:tcW w:w="630" w:type="dxa"/>
            <w:tcBorders>
              <w:top w:val="single" w:sz="4" w:space="0" w:color="000000"/>
              <w:left w:val="single" w:sz="12" w:space="0" w:color="auto"/>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r>
      <w:tr w:rsidR="00176E77" w:rsidRPr="009D3979" w:rsidTr="00176E77">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(SP1)</w:t>
            </w:r>
            <w:r w:rsidRPr="009D3979">
              <w:rPr>
                <w:rFonts w:ascii="Arial" w:hAnsi="Arial" w:cs="Arial"/>
                <w:vertAlign w:val="superscript"/>
              </w:rPr>
              <w:t>3,5</w:t>
            </w:r>
          </w:p>
        </w:tc>
        <w:tc>
          <w:tcPr>
            <w:tcW w:w="630" w:type="dxa"/>
            <w:tcBorders>
              <w:top w:val="single" w:sz="4" w:space="0" w:color="000000"/>
              <w:left w:val="single" w:sz="12" w:space="0" w:color="auto"/>
              <w:bottom w:val="single" w:sz="4" w:space="0" w:color="000000"/>
            </w:tcBorders>
            <w:shd w:val="clear" w:color="auto" w:fill="FFFFFF"/>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FFFFFF"/>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FFFFFF"/>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FFFFFF"/>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FFFFFF"/>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r>
      <w:tr w:rsidR="00176E77" w:rsidRPr="009D3979" w:rsidTr="00176E77">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(SP2)</w:t>
            </w:r>
            <w:r w:rsidRPr="009D3979">
              <w:rPr>
                <w:rFonts w:ascii="Arial" w:hAnsi="Arial" w:cs="Arial"/>
                <w:vertAlign w:val="superscript"/>
              </w:rPr>
              <w:t>3,5</w:t>
            </w:r>
          </w:p>
        </w:tc>
        <w:tc>
          <w:tcPr>
            <w:tcW w:w="630" w:type="dxa"/>
            <w:tcBorders>
              <w:top w:val="single" w:sz="4" w:space="0" w:color="000000"/>
              <w:left w:val="single" w:sz="12" w:space="0" w:color="auto"/>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N</w:t>
            </w:r>
          </w:p>
        </w:tc>
      </w:tr>
      <w:tr w:rsidR="00176E77" w:rsidRPr="009D3979" w:rsidTr="00176E77">
        <w:trPr>
          <w:cantSplit/>
          <w:jc w:val="center"/>
        </w:trPr>
        <w:tc>
          <w:tcPr>
            <w:tcW w:w="1440" w:type="dxa"/>
            <w:tcBorders>
              <w:top w:val="single" w:sz="4" w:space="0" w:color="000000"/>
              <w:bottom w:val="double" w:sz="4" w:space="0" w:color="auto"/>
              <w:right w:val="single" w:sz="12" w:space="0" w:color="auto"/>
            </w:tcBorders>
            <w:shd w:val="clear" w:color="auto" w:fill="FFFFFF"/>
            <w:vAlign w:val="center"/>
          </w:tcPr>
          <w:p w:rsidR="004776C7" w:rsidRPr="009D3979" w:rsidRDefault="004776C7"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(SP3)</w:t>
            </w:r>
            <w:r w:rsidRPr="009D3979">
              <w:rPr>
                <w:rFonts w:ascii="Arial" w:hAnsi="Arial" w:cs="Arial"/>
                <w:vertAlign w:val="superscript"/>
              </w:rPr>
              <w:t>3,5</w:t>
            </w:r>
          </w:p>
        </w:tc>
        <w:tc>
          <w:tcPr>
            <w:tcW w:w="630" w:type="dxa"/>
            <w:tcBorders>
              <w:top w:val="single" w:sz="4" w:space="0" w:color="000000"/>
              <w:left w:val="single" w:sz="12" w:space="0" w:color="auto"/>
              <w:bottom w:val="double" w:sz="4" w:space="0" w:color="auto"/>
            </w:tcBorders>
            <w:shd w:val="clear" w:color="auto" w:fill="FFFFFF"/>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rsidR="004776C7" w:rsidRPr="009D3979" w:rsidRDefault="004776C7"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FFFFFF"/>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FFFFFF"/>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FFFFFF"/>
            <w:vAlign w:val="center"/>
          </w:tcPr>
          <w:p w:rsidR="004776C7" w:rsidRPr="009D3979" w:rsidRDefault="004776C7" w:rsidP="00552763">
            <w:pPr>
              <w:spacing w:line="264" w:lineRule="auto"/>
              <w:jc w:val="center"/>
              <w:rPr>
                <w:rFonts w:ascii="Arial" w:hAnsi="Arial" w:cs="Arial"/>
                <w:bCs/>
              </w:rPr>
            </w:pPr>
            <w:r w:rsidRPr="009D3979">
              <w:rPr>
                <w:rFonts w:ascii="Arial" w:hAnsi="Arial" w:cs="Arial"/>
                <w:bCs/>
              </w:rPr>
              <w:t>Y</w:t>
            </w:r>
          </w:p>
        </w:tc>
      </w:tr>
      <w:tr w:rsidR="004776C7" w:rsidRPr="009D3979" w:rsidTr="00552763">
        <w:trPr>
          <w:cantSplit/>
          <w:trHeight w:val="567"/>
          <w:jc w:val="center"/>
        </w:trPr>
        <w:tc>
          <w:tcPr>
            <w:tcW w:w="8370" w:type="dxa"/>
            <w:gridSpan w:val="12"/>
            <w:tcBorders>
              <w:top w:val="double" w:sz="4" w:space="0" w:color="auto"/>
              <w:bottom w:val="double" w:sz="4" w:space="0" w:color="auto"/>
              <w:right w:val="double" w:sz="4" w:space="0" w:color="auto"/>
            </w:tcBorders>
            <w:shd w:val="clear" w:color="auto" w:fill="FFFFFF"/>
            <w:vAlign w:val="center"/>
          </w:tcPr>
          <w:p w:rsidR="004776C7" w:rsidRPr="009D3979" w:rsidRDefault="004776C7" w:rsidP="00552763">
            <w:pPr>
              <w:tabs>
                <w:tab w:val="left" w:pos="338"/>
              </w:tabs>
              <w:spacing w:line="264" w:lineRule="auto"/>
              <w:ind w:left="338" w:hanging="338"/>
              <w:rPr>
                <w:rFonts w:ascii="Arial" w:hAnsi="Arial" w:cs="Arial"/>
              </w:rPr>
            </w:pPr>
            <w:r w:rsidRPr="009D3979">
              <w:rPr>
                <w:rFonts w:ascii="Arial" w:hAnsi="Arial" w:cs="Arial"/>
              </w:rPr>
              <w:t>*</w:t>
            </w:r>
            <w:r w:rsidRPr="009D3979">
              <w:rPr>
                <w:rFonts w:ascii="Arial" w:hAnsi="Arial" w:cs="Arial"/>
              </w:rPr>
              <w:tab/>
              <w:t xml:space="preserve">As determined by the Department in accordance with the CDOT </w:t>
            </w:r>
            <w:r w:rsidRPr="009D3979">
              <w:rPr>
                <w:rFonts w:ascii="Arial" w:hAnsi="Arial" w:cs="Arial"/>
                <w:i/>
              </w:rPr>
              <w:t>Pipe Selection Guide</w:t>
            </w:r>
            <w:r w:rsidRPr="009D3979">
              <w:rPr>
                <w:rFonts w:ascii="Arial" w:hAnsi="Arial" w:cs="Arial"/>
              </w:rPr>
              <w:t>.  Determination is based on abrasion and corrosion resistance.</w:t>
            </w:r>
          </w:p>
          <w:p w:rsidR="004776C7" w:rsidRPr="009D3979" w:rsidRDefault="004776C7" w:rsidP="00552763">
            <w:pPr>
              <w:tabs>
                <w:tab w:val="left" w:pos="338"/>
              </w:tabs>
              <w:spacing w:line="264" w:lineRule="auto"/>
              <w:ind w:left="338" w:hanging="338"/>
              <w:rPr>
                <w:rFonts w:ascii="Arial" w:hAnsi="Arial" w:cs="Arial"/>
              </w:rPr>
            </w:pPr>
            <w:r w:rsidRPr="009D3979">
              <w:rPr>
                <w:rFonts w:ascii="Arial" w:hAnsi="Arial" w:cs="Arial"/>
              </w:rPr>
              <w:t>**</w:t>
            </w:r>
            <w:r w:rsidRPr="009D3979">
              <w:rPr>
                <w:rFonts w:ascii="Arial" w:hAnsi="Arial" w:cs="Arial"/>
              </w:rPr>
              <w:tab/>
              <w:t>Y=Yes; N=No.</w:t>
            </w:r>
          </w:p>
          <w:p w:rsidR="004776C7" w:rsidRPr="009D3979" w:rsidRDefault="004776C7" w:rsidP="00552763">
            <w:pPr>
              <w:shd w:val="clear" w:color="auto" w:fill="C0C0C0"/>
              <w:tabs>
                <w:tab w:val="left" w:pos="338"/>
              </w:tabs>
              <w:spacing w:line="264" w:lineRule="auto"/>
              <w:ind w:left="338" w:hanging="338"/>
              <w:rPr>
                <w:rFonts w:ascii="Arial" w:hAnsi="Arial" w:cs="Arial"/>
              </w:rPr>
            </w:pPr>
            <w:r w:rsidRPr="009D3979">
              <w:rPr>
                <w:rFonts w:ascii="Arial" w:hAnsi="Arial" w:cs="Arial"/>
                <w:vertAlign w:val="superscript"/>
              </w:rPr>
              <w:t>1</w:t>
            </w:r>
            <w:r w:rsidRPr="009D3979">
              <w:rPr>
                <w:rFonts w:ascii="Arial" w:hAnsi="Arial" w:cs="Arial"/>
              </w:rPr>
              <w:tab/>
              <w:t>Coated Steel Structural Plate Pipe of equal or greater diameter, conforming to Section 510, may be substituted for Bit. Co. CSP at no additional cost to the project.</w:t>
            </w:r>
          </w:p>
          <w:p w:rsidR="004776C7" w:rsidRPr="009D3979" w:rsidRDefault="004776C7" w:rsidP="00552763">
            <w:pPr>
              <w:tabs>
                <w:tab w:val="left" w:pos="338"/>
              </w:tabs>
              <w:spacing w:line="264" w:lineRule="auto"/>
              <w:ind w:left="338" w:hanging="338"/>
              <w:rPr>
                <w:rFonts w:ascii="Arial" w:hAnsi="Arial" w:cs="Arial"/>
              </w:rPr>
            </w:pPr>
            <w:r w:rsidRPr="009D3979">
              <w:rPr>
                <w:rFonts w:ascii="Arial" w:hAnsi="Arial" w:cs="Arial"/>
                <w:vertAlign w:val="superscript"/>
              </w:rPr>
              <w:t>2</w:t>
            </w:r>
            <w:r w:rsidRPr="009D3979">
              <w:rPr>
                <w:rFonts w:ascii="Arial" w:hAnsi="Arial" w:cs="Arial"/>
              </w:rPr>
              <w:tab/>
              <w:t>Aluminum Alloy Structural Plate Pipe of equal or greater diameter, conforming to Section 510, may be substituted for CAP at no additional cost to the project.</w:t>
            </w:r>
          </w:p>
          <w:p w:rsidR="004776C7" w:rsidRPr="009D3979" w:rsidRDefault="004776C7" w:rsidP="00552763">
            <w:pPr>
              <w:shd w:val="clear" w:color="auto" w:fill="C0C0C0"/>
              <w:tabs>
                <w:tab w:val="left" w:pos="360"/>
              </w:tabs>
              <w:spacing w:line="264" w:lineRule="auto"/>
              <w:ind w:left="360" w:hanging="360"/>
              <w:rPr>
                <w:rFonts w:ascii="Arial" w:hAnsi="Arial" w:cs="Arial"/>
                <w:bCs/>
              </w:rPr>
            </w:pPr>
            <w:r w:rsidRPr="009D3979">
              <w:rPr>
                <w:rFonts w:ascii="Arial" w:hAnsi="Arial" w:cs="Arial"/>
                <w:bCs/>
                <w:vertAlign w:val="superscript"/>
              </w:rPr>
              <w:t>3</w:t>
            </w:r>
            <w:r w:rsidRPr="009D3979">
              <w:rPr>
                <w:rFonts w:ascii="Arial" w:hAnsi="Arial" w:cs="Arial"/>
                <w:bCs/>
                <w:vertAlign w:val="superscript"/>
              </w:rPr>
              <w:tab/>
            </w:r>
            <w:r w:rsidRPr="009D3979">
              <w:rPr>
                <w:rFonts w:ascii="Arial" w:hAnsi="Arial" w:cs="Arial"/>
                <w:bCs/>
              </w:rPr>
              <w:t>SP= Class of Sulfate Protection required in accordance with subsection 601.04 as revised for this project.  RCP shall be manufactured using the cementitious material required to meet the SP class specified.</w:t>
            </w:r>
          </w:p>
          <w:p w:rsidR="004776C7" w:rsidRPr="009D3979" w:rsidRDefault="004776C7" w:rsidP="00552763">
            <w:pPr>
              <w:tabs>
                <w:tab w:val="left" w:pos="360"/>
              </w:tabs>
              <w:spacing w:line="264" w:lineRule="auto"/>
              <w:ind w:left="360" w:hanging="360"/>
              <w:rPr>
                <w:rFonts w:ascii="Arial" w:hAnsi="Arial" w:cs="Arial"/>
                <w:bCs/>
              </w:rPr>
            </w:pPr>
            <w:r w:rsidRPr="009D3979">
              <w:rPr>
                <w:rFonts w:ascii="Arial" w:hAnsi="Arial" w:cs="Arial"/>
                <w:bCs/>
                <w:vertAlign w:val="superscript"/>
              </w:rPr>
              <w:t>4</w:t>
            </w:r>
            <w:r w:rsidRPr="009D3979">
              <w:rPr>
                <w:rFonts w:ascii="Arial" w:hAnsi="Arial" w:cs="Arial"/>
                <w:bCs/>
                <w:vertAlign w:val="superscript"/>
              </w:rPr>
              <w:tab/>
            </w:r>
            <w:r w:rsidRPr="009D3979">
              <w:rPr>
                <w:rFonts w:ascii="Arial" w:hAnsi="Arial" w:cs="Arial"/>
                <w:bCs/>
              </w:rPr>
              <w:t>For pipe classes 6 and 10, the RCP shall be coated in accordance with subsection 706.07 when the pH of either the soil or water is less than 5.  The Contract will specify when RCP is to be coated.</w:t>
            </w:r>
          </w:p>
          <w:p w:rsidR="004776C7" w:rsidRPr="009D3979" w:rsidRDefault="004776C7" w:rsidP="00552763">
            <w:pPr>
              <w:shd w:val="clear" w:color="auto" w:fill="C0C0C0"/>
              <w:tabs>
                <w:tab w:val="left" w:pos="360"/>
              </w:tabs>
              <w:spacing w:line="264" w:lineRule="auto"/>
              <w:ind w:left="360" w:hanging="360"/>
              <w:rPr>
                <w:rFonts w:ascii="Arial" w:hAnsi="Arial" w:cs="Arial"/>
                <w:bCs/>
                <w:shd w:val="clear" w:color="auto" w:fill="C0C0C0"/>
              </w:rPr>
            </w:pPr>
            <w:r w:rsidRPr="009D3979">
              <w:rPr>
                <w:rFonts w:ascii="Arial" w:hAnsi="Arial" w:cs="Arial"/>
                <w:bCs/>
                <w:shd w:val="clear" w:color="auto" w:fill="C0C0C0"/>
                <w:vertAlign w:val="superscript"/>
              </w:rPr>
              <w:t>5</w:t>
            </w:r>
            <w:r w:rsidRPr="009D3979">
              <w:rPr>
                <w:rFonts w:ascii="Arial" w:hAnsi="Arial" w:cs="Arial"/>
                <w:bCs/>
                <w:shd w:val="clear" w:color="auto" w:fill="C0C0C0"/>
              </w:rPr>
              <w:tab/>
              <w:t>Concrete shall have a compressive strength of 4500 psi or greater.</w:t>
            </w:r>
          </w:p>
          <w:p w:rsidR="004776C7" w:rsidRPr="009D3979" w:rsidRDefault="004776C7" w:rsidP="00552763">
            <w:pPr>
              <w:shd w:val="clear" w:color="auto" w:fill="C0C0C0"/>
              <w:tabs>
                <w:tab w:val="left" w:pos="360"/>
              </w:tabs>
              <w:spacing w:line="264" w:lineRule="auto"/>
              <w:ind w:left="360" w:hanging="360"/>
              <w:rPr>
                <w:rFonts w:ascii="Arial" w:hAnsi="Arial" w:cs="Arial"/>
                <w:bCs/>
              </w:rPr>
            </w:pPr>
            <w:r w:rsidRPr="009D3979">
              <w:rPr>
                <w:rFonts w:ascii="Arial" w:hAnsi="Arial" w:cs="Arial"/>
                <w:bCs/>
                <w:shd w:val="clear" w:color="auto" w:fill="C0C0C0"/>
                <w:vertAlign w:val="superscript"/>
              </w:rPr>
              <w:t xml:space="preserve"> 6</w:t>
            </w:r>
            <w:r w:rsidRPr="009D3979">
              <w:rPr>
                <w:rFonts w:ascii="Arial" w:hAnsi="Arial" w:cs="Arial"/>
                <w:bCs/>
                <w:shd w:val="clear" w:color="auto" w:fill="C0C0C0"/>
              </w:rPr>
              <w:t xml:space="preserve">     In accordance with subsection 712.13.</w:t>
            </w:r>
          </w:p>
        </w:tc>
      </w:tr>
    </w:tbl>
    <w:p w:rsidR="004776C7" w:rsidRPr="009D3979" w:rsidRDefault="004776C7" w:rsidP="00A5208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6C7" w:rsidRPr="009D3979" w:rsidRDefault="004776C7" w:rsidP="00A5208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6C7" w:rsidRPr="009D3979" w:rsidRDefault="004776C7" w:rsidP="00A5208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6C7" w:rsidRPr="009D3979" w:rsidRDefault="004776C7" w:rsidP="009612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624.03 shall include the following:</w:t>
      </w:r>
    </w:p>
    <w:p w:rsidR="004776C7" w:rsidRPr="009D3979" w:rsidRDefault="004776C7" w:rsidP="009612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Default="004776C7"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Joint systems for siphons, irrigation systems, and storm drains shall be watertight. Watertight joint systems for plastic pipe shall conform to subsection 705.03.</w:t>
      </w:r>
    </w:p>
    <w:p w:rsidR="004776C7" w:rsidRDefault="004776C7"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Pr="009D3979" w:rsidRDefault="004776C7"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Installation for Aluminized Corrugated Steel Pipe Type 2 shall conform to all requirements for Corrugated Steel Pipe (CSP) including the fill height tables and requirements in Standard Plan M-603-1.</w:t>
      </w:r>
    </w:p>
    <w:p w:rsidR="004776C7" w:rsidRPr="009D3979" w:rsidRDefault="004776C7"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Pr="009D3979" w:rsidRDefault="004776C7"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705.03 shall include the following:</w:t>
      </w:r>
    </w:p>
    <w:p w:rsidR="004776C7" w:rsidRPr="009D3979" w:rsidRDefault="004776C7"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Default="004776C7"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Watertight joint systems for plastic pipe shall be in accordance with ASTM D3212.</w:t>
      </w:r>
    </w:p>
    <w:p w:rsidR="004776C7" w:rsidRDefault="0099471B" w:rsidP="00EF76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Pr>
          <w:rFonts w:ascii="Arial" w:hAnsi="Arial" w:cs="Arial"/>
          <w:bCs/>
          <w:kern w:val="2"/>
        </w:rPr>
        <w:br w:type="page"/>
      </w:r>
    </w:p>
    <w:p w:rsidR="004776C7" w:rsidRDefault="004776C7"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Add subsection 707.11 as follows:</w:t>
      </w:r>
    </w:p>
    <w:p w:rsidR="004776C7" w:rsidRDefault="004776C7"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Default="004776C7"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142AFC">
        <w:rPr>
          <w:rFonts w:ascii="Arial" w:hAnsi="Arial" w:cs="Arial"/>
          <w:b/>
          <w:bCs/>
          <w:kern w:val="2"/>
        </w:rPr>
        <w:t>707.11 Aluminized Corrugated Steel Pipe Type 2.</w:t>
      </w:r>
      <w:r>
        <w:rPr>
          <w:rFonts w:ascii="Arial" w:hAnsi="Arial" w:cs="Arial"/>
          <w:bCs/>
          <w:kern w:val="2"/>
        </w:rPr>
        <w:t xml:space="preserve">  Aluminized Corrugated Steel Pipe Type 2 shall conform to the requirements of AASHTO M 274.</w:t>
      </w:r>
    </w:p>
    <w:p w:rsidR="000A78EE" w:rsidRDefault="000A78EE"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0A78EE" w:rsidRPr="000A78EE" w:rsidRDefault="000A78EE" w:rsidP="000A78E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0A78EE">
        <w:rPr>
          <w:rFonts w:ascii="Arial" w:hAnsi="Arial" w:cs="Arial"/>
          <w:bCs/>
          <w:kern w:val="2"/>
        </w:rPr>
        <w:t>In subsection 712.13 (b), delete (1) and (2) and replace with the following:</w:t>
      </w:r>
    </w:p>
    <w:p w:rsidR="000A78EE" w:rsidRPr="000A78EE" w:rsidRDefault="000A78EE" w:rsidP="000A78E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0A78EE" w:rsidRPr="000A78EE" w:rsidRDefault="000A78EE" w:rsidP="000A78E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0A78EE">
        <w:rPr>
          <w:rFonts w:ascii="Arial" w:hAnsi="Arial" w:cs="Arial"/>
          <w:bCs/>
          <w:kern w:val="2"/>
        </w:rPr>
        <w:t>(1)</w:t>
      </w:r>
      <w:r w:rsidRPr="000A78EE">
        <w:rPr>
          <w:rFonts w:ascii="Arial" w:hAnsi="Arial" w:cs="Arial"/>
          <w:bCs/>
          <w:kern w:val="2"/>
        </w:rPr>
        <w:tab/>
        <w:t>AASHTO M 304 (Profile) for nominal pipe sizes of 4 to 36 inches.</w:t>
      </w:r>
    </w:p>
    <w:p w:rsidR="004776C7" w:rsidRDefault="000A78EE" w:rsidP="000A78E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0A78EE">
        <w:rPr>
          <w:rFonts w:ascii="Arial" w:hAnsi="Arial" w:cs="Arial"/>
          <w:bCs/>
          <w:kern w:val="2"/>
        </w:rPr>
        <w:t>(2)</w:t>
      </w:r>
      <w:r w:rsidRPr="000A78EE">
        <w:rPr>
          <w:rFonts w:ascii="Arial" w:hAnsi="Arial" w:cs="Arial"/>
          <w:bCs/>
          <w:kern w:val="2"/>
        </w:rPr>
        <w:tab/>
        <w:t>ASTM F794 (Profile) for nominal pipe sizes 4 to 36 inches with 46 psi minimum pipe stiffness</w:t>
      </w:r>
    </w:p>
    <w:p w:rsidR="000A78EE" w:rsidRDefault="000A78EE" w:rsidP="000A78E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bookmarkStart w:id="0" w:name="_GoBack"/>
      <w:bookmarkEnd w:id="0"/>
    </w:p>
    <w:p w:rsidR="004776C7" w:rsidRDefault="004776C7" w:rsidP="0045202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Add subsection 712.13(c) as follows:</w:t>
      </w:r>
    </w:p>
    <w:p w:rsidR="004776C7" w:rsidRDefault="004776C7" w:rsidP="0045202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Default="004776C7" w:rsidP="0099471B">
      <w:pPr>
        <w:numPr>
          <w:ilvl w:val="0"/>
          <w:numId w:val="10"/>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9471B">
        <w:rPr>
          <w:rFonts w:ascii="Arial" w:hAnsi="Arial" w:cs="Arial"/>
          <w:bCs/>
          <w:i/>
          <w:kern w:val="2"/>
        </w:rPr>
        <w:t>Polypropylene (PP) Pipe</w:t>
      </w:r>
      <w:r w:rsidR="0099471B">
        <w:rPr>
          <w:rFonts w:ascii="Arial" w:hAnsi="Arial" w:cs="Arial"/>
          <w:bCs/>
          <w:i/>
          <w:kern w:val="2"/>
        </w:rPr>
        <w:t>.</w:t>
      </w:r>
    </w:p>
    <w:p w:rsidR="004776C7" w:rsidRDefault="004776C7" w:rsidP="0045202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776C7" w:rsidRPr="00EE6B23" w:rsidRDefault="0099471B" w:rsidP="0099471B">
      <w:pPr>
        <w:pStyle w:val="ListParagraph"/>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rFonts w:ascii="Arial" w:hAnsi="Arial" w:cs="Arial"/>
          <w:bCs/>
          <w:kern w:val="2"/>
          <w:sz w:val="20"/>
          <w:szCs w:val="20"/>
        </w:rPr>
      </w:pPr>
      <w:r>
        <w:rPr>
          <w:rFonts w:ascii="Arial" w:hAnsi="Arial" w:cs="Arial"/>
          <w:bCs/>
          <w:kern w:val="2"/>
          <w:sz w:val="20"/>
          <w:szCs w:val="20"/>
        </w:rPr>
        <w:t>A</w:t>
      </w:r>
      <w:r w:rsidR="004776C7" w:rsidRPr="00B14B87">
        <w:rPr>
          <w:rFonts w:ascii="Arial" w:hAnsi="Arial" w:cs="Arial"/>
          <w:bCs/>
          <w:kern w:val="2"/>
          <w:sz w:val="20"/>
          <w:szCs w:val="20"/>
        </w:rPr>
        <w:t>ASHTO M330 for nominal pipe sizes of 12 to 60 inches with the following exceptions:</w:t>
      </w:r>
      <w:r w:rsidR="004776C7">
        <w:rPr>
          <w:rFonts w:ascii="Arial" w:hAnsi="Arial" w:cs="Arial"/>
          <w:bCs/>
          <w:kern w:val="2"/>
          <w:sz w:val="20"/>
          <w:szCs w:val="20"/>
        </w:rPr>
        <w:t xml:space="preserve"> </w:t>
      </w:r>
      <w:r w:rsidR="004776C7" w:rsidRPr="00B14B87">
        <w:rPr>
          <w:rFonts w:ascii="Arial" w:hAnsi="Arial" w:cs="Arial"/>
          <w:bCs/>
          <w:kern w:val="2"/>
          <w:sz w:val="20"/>
          <w:szCs w:val="20"/>
        </w:rPr>
        <w:t>Type S and Type SP are acceptable (Type C, Type CP and Type D will not be accepted).</w:t>
      </w:r>
    </w:p>
    <w:p w:rsidR="004776C7" w:rsidRPr="004776C7" w:rsidRDefault="004776C7" w:rsidP="0099471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rFonts w:ascii="Arial" w:hAnsi="Arial" w:cs="Arial"/>
          <w:bCs/>
          <w:kern w:val="2"/>
        </w:rPr>
      </w:pPr>
      <w:r w:rsidRPr="004776C7">
        <w:rPr>
          <w:rFonts w:ascii="Arial" w:eastAsia="TimesNewRomanPS" w:hAnsi="Arial" w:cs="Arial"/>
        </w:rPr>
        <w:t xml:space="preserve">The Contractor shall provide a </w:t>
      </w:r>
      <w:r w:rsidRPr="004776C7">
        <w:rPr>
          <w:rFonts w:ascii="Arial" w:hAnsi="Arial" w:cs="Arial"/>
          <w:bCs/>
          <w:kern w:val="2"/>
        </w:rPr>
        <w:t xml:space="preserve">polypropylene (PP) </w:t>
      </w:r>
      <w:r w:rsidRPr="004776C7">
        <w:rPr>
          <w:rFonts w:ascii="Arial" w:eastAsia="TimesNewRomanPS" w:hAnsi="Arial" w:cs="Arial"/>
        </w:rPr>
        <w:t xml:space="preserve">pipe product that is prequalified under the AASHTO National Transportation Product Evaluation Program (NTPEP). Only products from suppliers whose manufacturing plant and PP pipe products comply with this specification shall be placed by the Contractor. The current list of plants and PP pipe products that meet these requirements is located at: www.ntpep.org. The Contractor shall use plants listed as compliant and a size listed in the NTPEP reports on PP Thermoplastic Pipe. Every Certificate of Compliance (COC) on each diameter PP pipe product delivered to the project shall include a statement that the product has been manufactured at a NTPEP inspected plant, has been tested by NTPEP, has a NTPEP product number, and is currently on the NTPEP website. The COC shall confirm that the supplied pipe meets the applicable specification limits in </w:t>
      </w:r>
      <w:r w:rsidR="000C030B">
        <w:rPr>
          <w:rFonts w:ascii="Arial" w:eastAsia="TimesNewRomanPS" w:hAnsi="Arial" w:cs="Arial"/>
        </w:rPr>
        <w:t xml:space="preserve">subsection </w:t>
      </w:r>
      <w:r w:rsidRPr="004776C7">
        <w:rPr>
          <w:rFonts w:ascii="Arial" w:eastAsia="TimesNewRomanPS" w:hAnsi="Arial" w:cs="Arial"/>
        </w:rPr>
        <w:t>712.13. Manufacturers shall remain acceptable to CDOT as long as the results of verification samples and performance in the field are satisfactory. Any changes in the PP pipe formulation will require re-submittal for prequalification testing by NTPEP.</w:t>
      </w:r>
    </w:p>
    <w:p w:rsidR="004776C7" w:rsidRDefault="004776C7" w:rsidP="004776C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sectPr w:rsidR="004776C7" w:rsidSect="00EF76D3">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29" w:rsidRDefault="00193529" w:rsidP="00F878BD">
      <w:r>
        <w:separator/>
      </w:r>
    </w:p>
  </w:endnote>
  <w:endnote w:type="continuationSeparator" w:id="0">
    <w:p w:rsidR="00193529" w:rsidRDefault="0019352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D" w:rsidRDefault="005C3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D" w:rsidRDefault="005C3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D" w:rsidRDefault="005C3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29" w:rsidRDefault="00193529" w:rsidP="00F878BD">
      <w:r>
        <w:separator/>
      </w:r>
    </w:p>
  </w:footnote>
  <w:footnote w:type="continuationSeparator" w:id="0">
    <w:p w:rsidR="00193529" w:rsidRDefault="0019352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D" w:rsidRDefault="005C3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D" w:rsidRDefault="005C320D" w:rsidP="005C320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right"/>
      <w:rPr>
        <w:rFonts w:ascii="Arial" w:hAnsi="Arial" w:cs="Arial"/>
        <w:bCs/>
        <w:kern w:val="2"/>
      </w:rPr>
    </w:pPr>
    <w:r>
      <w:rPr>
        <w:rFonts w:ascii="Arial" w:hAnsi="Arial" w:cs="Arial"/>
        <w:bCs/>
        <w:kern w:val="2"/>
      </w:rPr>
      <w:t>October 2, 2014</w:t>
    </w:r>
  </w:p>
  <w:p w:rsidR="00EF76D3" w:rsidRDefault="00EF76D3" w:rsidP="00EF76D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noProof/>
        <w:kern w:val="2"/>
      </w:rPr>
    </w:pPr>
    <w:r w:rsidRPr="00EF76D3">
      <w:rPr>
        <w:rFonts w:ascii="Arial" w:hAnsi="Arial" w:cs="Arial"/>
        <w:bCs/>
        <w:kern w:val="2"/>
      </w:rPr>
      <w:fldChar w:fldCharType="begin"/>
    </w:r>
    <w:r w:rsidRPr="00EF76D3">
      <w:rPr>
        <w:rFonts w:ascii="Arial" w:hAnsi="Arial" w:cs="Arial"/>
        <w:bCs/>
        <w:kern w:val="2"/>
      </w:rPr>
      <w:instrText xml:space="preserve"> PAGE   \* MERGEFORMAT </w:instrText>
    </w:r>
    <w:r w:rsidRPr="00EF76D3">
      <w:rPr>
        <w:rFonts w:ascii="Arial" w:hAnsi="Arial" w:cs="Arial"/>
        <w:bCs/>
        <w:kern w:val="2"/>
      </w:rPr>
      <w:fldChar w:fldCharType="separate"/>
    </w:r>
    <w:r w:rsidR="000A78EE">
      <w:rPr>
        <w:rFonts w:ascii="Arial" w:hAnsi="Arial" w:cs="Arial"/>
        <w:bCs/>
        <w:noProof/>
        <w:kern w:val="2"/>
      </w:rPr>
      <w:t>3</w:t>
    </w:r>
    <w:r w:rsidRPr="00EF76D3">
      <w:rPr>
        <w:rFonts w:ascii="Arial" w:hAnsi="Arial" w:cs="Arial"/>
        <w:bCs/>
        <w:noProof/>
        <w:kern w:val="2"/>
      </w:rPr>
      <w:fldChar w:fldCharType="end"/>
    </w:r>
  </w:p>
  <w:p w:rsidR="00EF76D3" w:rsidRDefault="00EF76D3" w:rsidP="00EF76D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Pr>
        <w:rFonts w:ascii="Arial" w:hAnsi="Arial" w:cs="Arial"/>
        <w:bCs/>
        <w:kern w:val="2"/>
      </w:rPr>
      <w:t xml:space="preserve">REVISIONS OF SECTIONS </w:t>
    </w:r>
    <w:r w:rsidRPr="000E0243">
      <w:rPr>
        <w:rFonts w:ascii="Arial" w:hAnsi="Arial" w:cs="Arial"/>
        <w:bCs/>
        <w:kern w:val="2"/>
      </w:rPr>
      <w:t xml:space="preserve">603, 624, 705, 707 </w:t>
    </w:r>
    <w:r>
      <w:rPr>
        <w:rFonts w:ascii="Arial" w:hAnsi="Arial" w:cs="Arial"/>
        <w:bCs/>
        <w:kern w:val="2"/>
      </w:rPr>
      <w:t>AND</w:t>
    </w:r>
    <w:r w:rsidRPr="000E0243">
      <w:rPr>
        <w:rFonts w:ascii="Arial" w:hAnsi="Arial" w:cs="Arial"/>
        <w:bCs/>
        <w:kern w:val="2"/>
      </w:rPr>
      <w:t xml:space="preserve"> 712</w:t>
    </w:r>
    <w:r>
      <w:rPr>
        <w:rFonts w:ascii="Arial" w:hAnsi="Arial" w:cs="Arial"/>
        <w:bCs/>
        <w:kern w:val="2"/>
      </w:rPr>
      <w:br/>
    </w:r>
    <w:r w:rsidRPr="0099471B">
      <w:rPr>
        <w:rFonts w:ascii="Arial" w:hAnsi="Arial" w:cs="Arial"/>
        <w:bCs/>
        <w:kern w:val="2"/>
      </w:rPr>
      <w:t>DRAINAGE PIPE</w:t>
    </w:r>
  </w:p>
  <w:p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D" w:rsidRDefault="005C3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2983DB0"/>
    <w:multiLevelType w:val="hybridMultilevel"/>
    <w:tmpl w:val="A33491CC"/>
    <w:lvl w:ilvl="0" w:tplc="ACD4E798">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44325"/>
    <w:multiLevelType w:val="hybridMultilevel"/>
    <w:tmpl w:val="BB8EC6C4"/>
    <w:lvl w:ilvl="0" w:tplc="89840490">
      <w:start w:val="1"/>
      <w:numFmt w:val="decimal"/>
      <w:lvlText w:val="(%1)"/>
      <w:lvlJc w:val="left"/>
      <w:pPr>
        <w:ind w:left="795" w:hanging="360"/>
      </w:pPr>
      <w:rPr>
        <w:rFonts w:hint="default"/>
      </w:rPr>
    </w:lvl>
    <w:lvl w:ilvl="1" w:tplc="04090001">
      <w:start w:val="1"/>
      <w:numFmt w:val="bullet"/>
      <w:lvlText w:val=""/>
      <w:lvlJc w:val="left"/>
      <w:pPr>
        <w:ind w:left="1515" w:hanging="360"/>
      </w:pPr>
      <w:rPr>
        <w:rFonts w:ascii="Symbol" w:hAnsi="Symbol" w:hint="default"/>
      </w:r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1"/>
  </w:num>
  <w:num w:numId="5">
    <w:abstractNumId w:val="6"/>
  </w:num>
  <w:num w:numId="6">
    <w:abstractNumId w:val="8"/>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A78EE"/>
    <w:rsid w:val="000C030B"/>
    <w:rsid w:val="000C3C6B"/>
    <w:rsid w:val="000E0243"/>
    <w:rsid w:val="000E3C78"/>
    <w:rsid w:val="00176E77"/>
    <w:rsid w:val="00193529"/>
    <w:rsid w:val="001948DD"/>
    <w:rsid w:val="001A7BED"/>
    <w:rsid w:val="001C3F85"/>
    <w:rsid w:val="00230276"/>
    <w:rsid w:val="002E2FC9"/>
    <w:rsid w:val="003162A2"/>
    <w:rsid w:val="0031649A"/>
    <w:rsid w:val="003823FC"/>
    <w:rsid w:val="003C3F1C"/>
    <w:rsid w:val="004249F3"/>
    <w:rsid w:val="00441D2F"/>
    <w:rsid w:val="004776C7"/>
    <w:rsid w:val="004B09DE"/>
    <w:rsid w:val="004C1C01"/>
    <w:rsid w:val="004D79CE"/>
    <w:rsid w:val="004F1849"/>
    <w:rsid w:val="0056039E"/>
    <w:rsid w:val="00572D1D"/>
    <w:rsid w:val="005C320D"/>
    <w:rsid w:val="006556A6"/>
    <w:rsid w:val="006B1A52"/>
    <w:rsid w:val="00706DF8"/>
    <w:rsid w:val="0071231C"/>
    <w:rsid w:val="00726A77"/>
    <w:rsid w:val="007616A3"/>
    <w:rsid w:val="00771486"/>
    <w:rsid w:val="007735BF"/>
    <w:rsid w:val="007854AB"/>
    <w:rsid w:val="007E093D"/>
    <w:rsid w:val="008112D8"/>
    <w:rsid w:val="00814549"/>
    <w:rsid w:val="00870736"/>
    <w:rsid w:val="00891B09"/>
    <w:rsid w:val="008B3BFC"/>
    <w:rsid w:val="008C59FF"/>
    <w:rsid w:val="008D4DE9"/>
    <w:rsid w:val="00923AF8"/>
    <w:rsid w:val="00935ABF"/>
    <w:rsid w:val="00973DFA"/>
    <w:rsid w:val="00987248"/>
    <w:rsid w:val="0099471B"/>
    <w:rsid w:val="009B3EF3"/>
    <w:rsid w:val="009D478E"/>
    <w:rsid w:val="009F3FE4"/>
    <w:rsid w:val="00A10B09"/>
    <w:rsid w:val="00A14275"/>
    <w:rsid w:val="00A7142E"/>
    <w:rsid w:val="00A73269"/>
    <w:rsid w:val="00A76618"/>
    <w:rsid w:val="00A92397"/>
    <w:rsid w:val="00AA36CC"/>
    <w:rsid w:val="00AC7AF4"/>
    <w:rsid w:val="00B03922"/>
    <w:rsid w:val="00B20E75"/>
    <w:rsid w:val="00B25927"/>
    <w:rsid w:val="00B91FF1"/>
    <w:rsid w:val="00C46288"/>
    <w:rsid w:val="00C87D40"/>
    <w:rsid w:val="00C93280"/>
    <w:rsid w:val="00D16104"/>
    <w:rsid w:val="00DE7DCD"/>
    <w:rsid w:val="00DF2869"/>
    <w:rsid w:val="00E208F0"/>
    <w:rsid w:val="00E647BB"/>
    <w:rsid w:val="00E85CC9"/>
    <w:rsid w:val="00EA7A41"/>
    <w:rsid w:val="00EF1243"/>
    <w:rsid w:val="00EF76D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776C7"/>
    <w:rPr>
      <w:rFonts w:ascii="Tahoma" w:hAnsi="Tahoma" w:cs="Tahoma"/>
      <w:sz w:val="16"/>
      <w:szCs w:val="16"/>
    </w:rPr>
  </w:style>
  <w:style w:type="character" w:customStyle="1" w:styleId="BalloonTextChar">
    <w:name w:val="Balloon Text Char"/>
    <w:link w:val="BalloonText"/>
    <w:rsid w:val="004776C7"/>
    <w:rPr>
      <w:rFonts w:ascii="Tahoma" w:hAnsi="Tahoma" w:cs="Tahoma"/>
      <w:sz w:val="16"/>
      <w:szCs w:val="16"/>
    </w:rPr>
  </w:style>
  <w:style w:type="character" w:styleId="CommentReference">
    <w:name w:val="annotation reference"/>
    <w:rsid w:val="00771486"/>
    <w:rPr>
      <w:sz w:val="16"/>
      <w:szCs w:val="16"/>
    </w:rPr>
  </w:style>
  <w:style w:type="paragraph" w:styleId="CommentText">
    <w:name w:val="annotation text"/>
    <w:basedOn w:val="Normal"/>
    <w:link w:val="CommentTextChar"/>
    <w:rsid w:val="00771486"/>
  </w:style>
  <w:style w:type="character" w:customStyle="1" w:styleId="CommentTextChar">
    <w:name w:val="Comment Text Char"/>
    <w:basedOn w:val="DefaultParagraphFont"/>
    <w:link w:val="CommentText"/>
    <w:rsid w:val="00771486"/>
  </w:style>
  <w:style w:type="paragraph" w:styleId="CommentSubject">
    <w:name w:val="annotation subject"/>
    <w:basedOn w:val="CommentText"/>
    <w:next w:val="CommentText"/>
    <w:link w:val="CommentSubjectChar"/>
    <w:rsid w:val="00771486"/>
    <w:rPr>
      <w:b/>
      <w:bCs/>
    </w:rPr>
  </w:style>
  <w:style w:type="character" w:customStyle="1" w:styleId="CommentSubjectChar">
    <w:name w:val="Comment Subject Char"/>
    <w:link w:val="CommentSubject"/>
    <w:rsid w:val="00771486"/>
    <w:rPr>
      <w:b/>
      <w:bCs/>
    </w:rPr>
  </w:style>
  <w:style w:type="paragraph" w:styleId="Footer">
    <w:name w:val="footer"/>
    <w:basedOn w:val="Normal"/>
    <w:link w:val="FooterChar"/>
    <w:rsid w:val="0099471B"/>
    <w:pPr>
      <w:tabs>
        <w:tab w:val="center" w:pos="4680"/>
        <w:tab w:val="right" w:pos="9360"/>
      </w:tabs>
    </w:pPr>
  </w:style>
  <w:style w:type="character" w:customStyle="1" w:styleId="FooterChar">
    <w:name w:val="Footer Char"/>
    <w:basedOn w:val="DefaultParagraphFont"/>
    <w:link w:val="Footer"/>
    <w:rsid w:val="00994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7</cp:revision>
  <cp:lastPrinted>2000-06-16T17:28:00Z</cp:lastPrinted>
  <dcterms:created xsi:type="dcterms:W3CDTF">2014-10-01T20:47:00Z</dcterms:created>
  <dcterms:modified xsi:type="dcterms:W3CDTF">2014-10-02T15:49:00Z</dcterms:modified>
</cp:coreProperties>
</file>