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620CB4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CC6EA2">
        <w:rPr>
          <w:rFonts w:ascii="Trebuchet MS" w:hAnsi="Trebuchet MS" w:cs="Arial"/>
        </w:rPr>
        <w:t>June</w:t>
      </w:r>
      <w:r w:rsidR="004C138D">
        <w:rPr>
          <w:rFonts w:ascii="Trebuchet MS" w:hAnsi="Trebuchet MS" w:cs="Arial"/>
        </w:rPr>
        <w:t xml:space="preserve"> </w:t>
      </w:r>
      <w:r w:rsidR="000D476F">
        <w:rPr>
          <w:rFonts w:ascii="Trebuchet MS" w:hAnsi="Trebuchet MS" w:cs="Arial"/>
        </w:rPr>
        <w:t>2</w:t>
      </w:r>
      <w:r w:rsidR="00CC6EA2">
        <w:rPr>
          <w:rFonts w:ascii="Trebuchet MS" w:hAnsi="Trebuchet MS" w:cs="Arial"/>
        </w:rPr>
        <w:t>0</w:t>
      </w:r>
      <w:r w:rsidR="004C138D">
        <w:rPr>
          <w:rFonts w:ascii="Trebuchet MS" w:hAnsi="Trebuchet MS" w:cs="Arial"/>
        </w:rPr>
        <w:t>,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569F860"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a revised </w:t>
      </w:r>
      <w:r w:rsidRPr="00D0123B">
        <w:rPr>
          <w:rFonts w:ascii="Trebuchet MS" w:hAnsi="Trebuchet MS" w:cs="Arial"/>
          <w:b/>
        </w:rPr>
        <w:t>Minimum Wages, Colorado, U.S. Department of Labor General Decision Number CO1400</w:t>
      </w:r>
      <w:r w:rsidR="00CC6EA2">
        <w:rPr>
          <w:rFonts w:ascii="Trebuchet MS" w:hAnsi="Trebuchet MS" w:cs="Arial"/>
          <w:b/>
        </w:rPr>
        <w:t>18</w:t>
      </w:r>
      <w:r w:rsidRPr="00D0123B">
        <w:rPr>
          <w:rFonts w:ascii="Trebuchet MS" w:hAnsi="Trebuchet MS" w:cs="Arial"/>
          <w:b/>
        </w:rPr>
        <w:t xml:space="preserve">, MOD </w:t>
      </w:r>
      <w:r w:rsidR="00CC6EA2">
        <w:rPr>
          <w:rFonts w:ascii="Trebuchet MS" w:hAnsi="Trebuchet MS" w:cs="Arial"/>
          <w:b/>
        </w:rPr>
        <w:t>2</w:t>
      </w:r>
      <w:r w:rsidRPr="00D0123B">
        <w:rPr>
          <w:rFonts w:ascii="Trebuchet MS" w:hAnsi="Trebuchet MS" w:cs="Arial"/>
        </w:rPr>
        <w:t xml:space="preserve"> standard special provision.  This revised standard special is 6 pages long, and dated </w:t>
      </w:r>
      <w:r w:rsidR="00CC6EA2">
        <w:rPr>
          <w:rFonts w:ascii="Trebuchet MS" w:hAnsi="Trebuchet MS" w:cs="Arial"/>
          <w:b/>
        </w:rPr>
        <w:t>June</w:t>
      </w:r>
      <w:r w:rsidRPr="00D0123B">
        <w:rPr>
          <w:rFonts w:ascii="Trebuchet MS" w:hAnsi="Trebuchet MS" w:cs="Arial"/>
          <w:b/>
        </w:rPr>
        <w:t xml:space="preserve"> 2</w:t>
      </w:r>
      <w:r w:rsidR="00CC6EA2">
        <w:rPr>
          <w:rFonts w:ascii="Trebuchet MS" w:hAnsi="Trebuchet MS" w:cs="Arial"/>
          <w:b/>
        </w:rPr>
        <w:t>0</w:t>
      </w:r>
      <w:r w:rsidRPr="00D0123B">
        <w:rPr>
          <w:rFonts w:ascii="Trebuchet MS" w:hAnsi="Trebuchet MS" w:cs="Arial"/>
          <w:b/>
        </w:rPr>
        <w:t>, 2014</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w:t>
      </w:r>
      <w:bookmarkStart w:id="0" w:name="_GoBack"/>
      <w:bookmarkEnd w:id="0"/>
      <w:r w:rsidR="003838D9" w:rsidRPr="003838D9">
        <w:rPr>
          <w:rFonts w:ascii="Trebuchet MS" w:hAnsi="Trebuchet MS" w:cs="Arial"/>
        </w:rPr>
        <w:t xml:space="preserve">openings on </w:t>
      </w:r>
      <w:r w:rsidR="003838D9" w:rsidRPr="003838D9">
        <w:rPr>
          <w:rFonts w:ascii="Trebuchet MS" w:hAnsi="Trebuchet MS" w:cs="Arial"/>
          <w:b/>
        </w:rPr>
        <w:t xml:space="preserve">June </w:t>
      </w:r>
      <w:r w:rsidR="00CC6EA2">
        <w:rPr>
          <w:rFonts w:ascii="Trebuchet MS" w:hAnsi="Trebuchet MS" w:cs="Arial"/>
          <w:b/>
        </w:rPr>
        <w:t>3</w:t>
      </w:r>
      <w:r w:rsidR="003838D9" w:rsidRPr="003838D9">
        <w:rPr>
          <w:rFonts w:ascii="Trebuchet MS" w:hAnsi="Trebuchet MS" w:cs="Arial"/>
          <w:b/>
        </w:rPr>
        <w:t>0, 2014</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78A2771" w14:textId="2B5AD1EF" w:rsidR="003503D0" w:rsidRPr="00CC6EA2" w:rsidRDefault="00CC6EA2" w:rsidP="000D476F">
      <w:pPr>
        <w:pStyle w:val="BodyText"/>
        <w:keepLines/>
        <w:tabs>
          <w:tab w:val="left" w:pos="1440"/>
          <w:tab w:val="left" w:pos="3600"/>
          <w:tab w:val="left" w:pos="4680"/>
        </w:tabs>
        <w:spacing w:after="0"/>
        <w:ind w:right="-187"/>
        <w:rPr>
          <w:rFonts w:ascii="Trebuchet MS" w:hAnsi="Trebuchet MS" w:cs="Arial"/>
        </w:rPr>
      </w:pPr>
      <w:r w:rsidRPr="00CC6EA2">
        <w:rPr>
          <w:rFonts w:ascii="Trebuchet MS" w:hAnsi="Trebuchet MS" w:cs="Arial"/>
          <w:b/>
        </w:rPr>
        <w:t xml:space="preserve">MOD 2 </w:t>
      </w:r>
      <w:r w:rsidRPr="00CC6EA2">
        <w:rPr>
          <w:rFonts w:ascii="Trebuchet MS" w:hAnsi="Trebuchet MS" w:cs="Arial"/>
        </w:rPr>
        <w:t>changed only the fringe benefits for Electricians in El Paso and Teller counties</w:t>
      </w:r>
      <w:r w:rsidR="00EF541A" w:rsidRPr="00CC6EA2">
        <w:rPr>
          <w:rFonts w:ascii="Trebuchet MS" w:hAnsi="Trebuchet MS" w:cs="Arial"/>
        </w:rPr>
        <w:t>.</w:t>
      </w:r>
    </w:p>
    <w:p w14:paraId="2A8BD444"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C8072" w14:textId="77777777" w:rsidR="003001CB" w:rsidRDefault="003001CB" w:rsidP="00370CDA">
      <w:r>
        <w:separator/>
      </w:r>
    </w:p>
  </w:endnote>
  <w:endnote w:type="continuationSeparator" w:id="0">
    <w:p w14:paraId="4F14EAAD" w14:textId="77777777" w:rsidR="003001CB" w:rsidRDefault="003001C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127D" w14:textId="77777777" w:rsidR="003001CB" w:rsidRDefault="003001CB" w:rsidP="00370CDA">
      <w:r>
        <w:separator/>
      </w:r>
    </w:p>
  </w:footnote>
  <w:footnote w:type="continuationSeparator" w:id="0">
    <w:p w14:paraId="5B830C9B" w14:textId="77777777" w:rsidR="003001CB" w:rsidRDefault="003001C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0D476F"/>
    <w:rsid w:val="00186C70"/>
    <w:rsid w:val="0019563C"/>
    <w:rsid w:val="001A139E"/>
    <w:rsid w:val="001D6B88"/>
    <w:rsid w:val="001D7305"/>
    <w:rsid w:val="001D7F19"/>
    <w:rsid w:val="00203DAF"/>
    <w:rsid w:val="00283E9E"/>
    <w:rsid w:val="003001CB"/>
    <w:rsid w:val="003503D0"/>
    <w:rsid w:val="00370CDA"/>
    <w:rsid w:val="003838D9"/>
    <w:rsid w:val="003C6112"/>
    <w:rsid w:val="0041180F"/>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07D0"/>
    <w:rsid w:val="0070653C"/>
    <w:rsid w:val="00713F9C"/>
    <w:rsid w:val="00757750"/>
    <w:rsid w:val="00766707"/>
    <w:rsid w:val="007918A9"/>
    <w:rsid w:val="00854F8E"/>
    <w:rsid w:val="00890024"/>
    <w:rsid w:val="00902485"/>
    <w:rsid w:val="0093767A"/>
    <w:rsid w:val="009801FE"/>
    <w:rsid w:val="009B7DA8"/>
    <w:rsid w:val="009F63B1"/>
    <w:rsid w:val="00AD69E9"/>
    <w:rsid w:val="00B71CC0"/>
    <w:rsid w:val="00BA42F6"/>
    <w:rsid w:val="00BB0E30"/>
    <w:rsid w:val="00BB480A"/>
    <w:rsid w:val="00BB4F18"/>
    <w:rsid w:val="00BB5A81"/>
    <w:rsid w:val="00BB76C2"/>
    <w:rsid w:val="00BD117F"/>
    <w:rsid w:val="00BF5A09"/>
    <w:rsid w:val="00CA6E16"/>
    <w:rsid w:val="00CC6EA2"/>
    <w:rsid w:val="00CF1918"/>
    <w:rsid w:val="00D0123B"/>
    <w:rsid w:val="00D10630"/>
    <w:rsid w:val="00D208AB"/>
    <w:rsid w:val="00D33DC1"/>
    <w:rsid w:val="00D55128"/>
    <w:rsid w:val="00DC62AA"/>
    <w:rsid w:val="00E03E39"/>
    <w:rsid w:val="00E457BD"/>
    <w:rsid w:val="00E47A60"/>
    <w:rsid w:val="00E77696"/>
    <w:rsid w:val="00EB6486"/>
    <w:rsid w:val="00ED4305"/>
    <w:rsid w:val="00EE405D"/>
    <w:rsid w:val="00EF0CF4"/>
    <w:rsid w:val="00EF4207"/>
    <w:rsid w:val="00EF541A"/>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25</cp:revision>
  <cp:lastPrinted>2014-02-24T20:31:00Z</cp:lastPrinted>
  <dcterms:created xsi:type="dcterms:W3CDTF">2014-05-08T21:55:00Z</dcterms:created>
  <dcterms:modified xsi:type="dcterms:W3CDTF">2014-06-20T20:05:00Z</dcterms:modified>
</cp:coreProperties>
</file>