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630" w:rsidRDefault="0030263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 xml:space="preserve">January 30, </w:t>
      </w:r>
      <w:r w:rsidR="0030330A">
        <w:rPr>
          <w:rFonts w:ascii="Arial" w:hAnsi="Arial" w:cs="Arial"/>
          <w:sz w:val="28"/>
          <w:szCs w:val="28"/>
        </w:rPr>
        <w:t>2014</w:t>
      </w:r>
    </w:p>
    <w:p w:rsidR="00302630" w:rsidRDefault="0030263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302630" w:rsidRDefault="0030263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106</w:t>
      </w:r>
    </w:p>
    <w:p w:rsidR="004048EB" w:rsidRDefault="004048E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rFonts w:ascii="Arial" w:hAnsi="Arial" w:cs="Arial"/>
          <w:sz w:val="28"/>
          <w:szCs w:val="28"/>
        </w:rPr>
        <w:t>SUPPLIER LIST</w:t>
      </w:r>
    </w:p>
    <w:p w:rsidR="00302630" w:rsidRDefault="0030263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302630" w:rsidRDefault="0030263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302630" w:rsidRDefault="0030263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02630" w:rsidRDefault="0030263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02630" w:rsidRDefault="0030263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30330A">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302630" w:rsidRDefault="0030263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02630" w:rsidRDefault="0030263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302630" w:rsidRDefault="0030263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02630" w:rsidRDefault="0030263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302630" w:rsidRDefault="0030263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02630" w:rsidRDefault="00302630"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r>
        <w:t xml:space="preserve"> </w:t>
      </w:r>
    </w:p>
    <w:p w:rsidR="00302630" w:rsidRDefault="00302630">
      <w:pPr>
        <w:rPr>
          <w:rFonts w:ascii="Arial" w:hAnsi="Arial" w:cs="Arial"/>
        </w:rPr>
      </w:pPr>
      <w:r>
        <w:rPr>
          <w:rFonts w:ascii="Arial" w:hAnsi="Arial" w:cs="Arial"/>
        </w:rPr>
        <w:br w:type="page"/>
      </w:r>
    </w:p>
    <w:p w:rsidR="00302630" w:rsidRDefault="00302630" w:rsidP="00302630">
      <w:pPr>
        <w:rPr>
          <w:rFonts w:ascii="Arial" w:hAnsi="Arial" w:cs="Arial"/>
        </w:rPr>
      </w:pPr>
    </w:p>
    <w:p w:rsidR="00302630" w:rsidRDefault="00302630" w:rsidP="00302630">
      <w:pPr>
        <w:jc w:val="right"/>
        <w:rPr>
          <w:rFonts w:ascii="Arial" w:hAnsi="Arial" w:cs="Arial"/>
        </w:rPr>
      </w:pPr>
      <w:r>
        <w:rPr>
          <w:rFonts w:ascii="Arial" w:hAnsi="Arial" w:cs="Arial"/>
        </w:rPr>
        <w:t>January 30, 2014</w:t>
      </w:r>
    </w:p>
    <w:p w:rsidR="00302630" w:rsidRDefault="00302630" w:rsidP="005838B5">
      <w:pPr>
        <w:jc w:val="center"/>
        <w:rPr>
          <w:rFonts w:ascii="Arial" w:hAnsi="Arial" w:cs="Arial"/>
        </w:rPr>
      </w:pPr>
    </w:p>
    <w:p w:rsidR="00AE39A4" w:rsidRDefault="00302630" w:rsidP="005838B5">
      <w:pPr>
        <w:jc w:val="center"/>
        <w:rPr>
          <w:rFonts w:ascii="Arial" w:hAnsi="Arial" w:cs="Arial"/>
        </w:rPr>
      </w:pPr>
      <w:r>
        <w:rPr>
          <w:rFonts w:ascii="Arial" w:hAnsi="Arial" w:cs="Arial"/>
        </w:rPr>
        <w:t xml:space="preserve">REVISION OF </w:t>
      </w:r>
      <w:r w:rsidR="00AE39A4" w:rsidRPr="00302630">
        <w:rPr>
          <w:rFonts w:ascii="Arial" w:hAnsi="Arial" w:cs="Arial"/>
        </w:rPr>
        <w:t>SECTION 106</w:t>
      </w:r>
    </w:p>
    <w:p w:rsidR="004048EB" w:rsidRDefault="004048EB" w:rsidP="005838B5">
      <w:pPr>
        <w:jc w:val="center"/>
        <w:rPr>
          <w:rFonts w:ascii="Arial" w:hAnsi="Arial" w:cs="Arial"/>
        </w:rPr>
      </w:pPr>
      <w:r>
        <w:rPr>
          <w:rFonts w:ascii="Arial" w:hAnsi="Arial" w:cs="Arial"/>
        </w:rPr>
        <w:t>SUPPLIER LIST</w:t>
      </w:r>
    </w:p>
    <w:p w:rsidR="00302630" w:rsidRDefault="00302630" w:rsidP="005838B5">
      <w:pPr>
        <w:jc w:val="center"/>
        <w:rPr>
          <w:rFonts w:ascii="Arial" w:hAnsi="Arial" w:cs="Arial"/>
        </w:rPr>
      </w:pPr>
    </w:p>
    <w:p w:rsidR="00302630" w:rsidRDefault="00302630" w:rsidP="00302630">
      <w:pPr>
        <w:rPr>
          <w:rFonts w:ascii="Arial" w:hAnsi="Arial" w:cs="Arial"/>
        </w:rPr>
      </w:pPr>
      <w:r>
        <w:rPr>
          <w:rFonts w:ascii="Arial" w:hAnsi="Arial" w:cs="Arial"/>
        </w:rPr>
        <w:t>Section 106 of the Standard Specifications is hereby revised for this project as follows:</w:t>
      </w:r>
    </w:p>
    <w:p w:rsidR="00302630" w:rsidRDefault="00302630" w:rsidP="00302630">
      <w:pPr>
        <w:rPr>
          <w:rFonts w:ascii="Arial" w:hAnsi="Arial" w:cs="Arial"/>
        </w:rPr>
      </w:pPr>
    </w:p>
    <w:p w:rsidR="00302630" w:rsidRPr="00302630" w:rsidRDefault="00302630" w:rsidP="00302630">
      <w:pPr>
        <w:rPr>
          <w:rFonts w:ascii="Arial" w:hAnsi="Arial" w:cs="Arial"/>
        </w:rPr>
      </w:pPr>
      <w:r>
        <w:rPr>
          <w:rFonts w:ascii="Arial" w:hAnsi="Arial" w:cs="Arial"/>
        </w:rPr>
        <w:t>Subsection 106.01 shall include the following:</w:t>
      </w:r>
    </w:p>
    <w:p w:rsidR="00AE39A4" w:rsidRDefault="00AE39A4" w:rsidP="005838B5"/>
    <w:p w:rsidR="00AE39A4" w:rsidRPr="00302630" w:rsidRDefault="00AE39A4" w:rsidP="005838B5">
      <w:pPr>
        <w:rPr>
          <w:rFonts w:ascii="Arial" w:hAnsi="Arial" w:cs="Arial"/>
        </w:rPr>
      </w:pPr>
      <w:r w:rsidRPr="00302630">
        <w:rPr>
          <w:rFonts w:ascii="Arial" w:hAnsi="Arial" w:cs="Arial"/>
        </w:rPr>
        <w:t>Prior to beginning any work the Contractor shall s</w:t>
      </w:r>
      <w:bookmarkStart w:id="0" w:name="_GoBack"/>
      <w:bookmarkEnd w:id="0"/>
      <w:r w:rsidRPr="00302630">
        <w:rPr>
          <w:rFonts w:ascii="Arial" w:hAnsi="Arial" w:cs="Arial"/>
        </w:rPr>
        <w:t>ubmit to the Engineer a completed Form 1425, Supplier List.  During the performance of the Contract, the Contractor shall submit an updated Form 1425 when requested by the Engineer.</w:t>
      </w:r>
    </w:p>
    <w:p w:rsidR="00AE39A4" w:rsidRPr="00302630" w:rsidRDefault="00AE39A4" w:rsidP="005838B5">
      <w:pPr>
        <w:rPr>
          <w:rFonts w:ascii="Arial" w:hAnsi="Arial" w:cs="Arial"/>
        </w:rPr>
      </w:pPr>
    </w:p>
    <w:p w:rsidR="001B108D" w:rsidRPr="00A846B1" w:rsidRDefault="00AE39A4" w:rsidP="001B108D">
      <w:pPr>
        <w:rPr>
          <w:rFonts w:ascii="Arial" w:hAnsi="Arial" w:cs="Arial"/>
        </w:rPr>
      </w:pPr>
      <w:r w:rsidRPr="00302630">
        <w:rPr>
          <w:rFonts w:ascii="Arial" w:hAnsi="Arial" w:cs="Arial"/>
        </w:rPr>
        <w:t>Failure to comply with the requirements of this subsection shall be grounds for withholding of progress payments.</w:t>
      </w:r>
    </w:p>
    <w:sectPr w:rsidR="001B108D" w:rsidRPr="00A846B1"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44D" w:rsidRDefault="00DE744D" w:rsidP="00F878BD">
      <w:r>
        <w:separator/>
      </w:r>
    </w:p>
  </w:endnote>
  <w:endnote w:type="continuationSeparator" w:id="0">
    <w:p w:rsidR="00DE744D" w:rsidRDefault="00DE744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44D" w:rsidRDefault="00DE744D" w:rsidP="00F878BD">
      <w:r>
        <w:separator/>
      </w:r>
    </w:p>
  </w:footnote>
  <w:footnote w:type="continuationSeparator" w:id="0">
    <w:p w:rsidR="00DE744D" w:rsidRDefault="00DE744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864BF"/>
    <w:rsid w:val="000A623C"/>
    <w:rsid w:val="000E3C78"/>
    <w:rsid w:val="001640E7"/>
    <w:rsid w:val="001B108D"/>
    <w:rsid w:val="001C3F85"/>
    <w:rsid w:val="001C4817"/>
    <w:rsid w:val="00230276"/>
    <w:rsid w:val="002A6F26"/>
    <w:rsid w:val="00302630"/>
    <w:rsid w:val="0030330A"/>
    <w:rsid w:val="003162A2"/>
    <w:rsid w:val="003823FC"/>
    <w:rsid w:val="003877F6"/>
    <w:rsid w:val="003C3F1C"/>
    <w:rsid w:val="003D6374"/>
    <w:rsid w:val="003E5E2E"/>
    <w:rsid w:val="003E6FC6"/>
    <w:rsid w:val="003F312F"/>
    <w:rsid w:val="004048EB"/>
    <w:rsid w:val="004231D6"/>
    <w:rsid w:val="004249F3"/>
    <w:rsid w:val="00441D2F"/>
    <w:rsid w:val="0045468A"/>
    <w:rsid w:val="00466E82"/>
    <w:rsid w:val="004A1FF9"/>
    <w:rsid w:val="004B09DE"/>
    <w:rsid w:val="0053515E"/>
    <w:rsid w:val="0056039E"/>
    <w:rsid w:val="00572D1D"/>
    <w:rsid w:val="00603893"/>
    <w:rsid w:val="00690E49"/>
    <w:rsid w:val="00693E28"/>
    <w:rsid w:val="006B1A52"/>
    <w:rsid w:val="006D3CED"/>
    <w:rsid w:val="006E12EA"/>
    <w:rsid w:val="00706DF8"/>
    <w:rsid w:val="0071231C"/>
    <w:rsid w:val="00726A77"/>
    <w:rsid w:val="007735BF"/>
    <w:rsid w:val="007854AB"/>
    <w:rsid w:val="00793590"/>
    <w:rsid w:val="00795C59"/>
    <w:rsid w:val="007B4DBD"/>
    <w:rsid w:val="00814549"/>
    <w:rsid w:val="00870736"/>
    <w:rsid w:val="008B3BFC"/>
    <w:rsid w:val="008C59FF"/>
    <w:rsid w:val="008D4DE9"/>
    <w:rsid w:val="00923AF8"/>
    <w:rsid w:val="00935ABF"/>
    <w:rsid w:val="00973DFA"/>
    <w:rsid w:val="00987248"/>
    <w:rsid w:val="009B1B2B"/>
    <w:rsid w:val="009B3EF3"/>
    <w:rsid w:val="009F3FE4"/>
    <w:rsid w:val="00A14275"/>
    <w:rsid w:val="00A16CF1"/>
    <w:rsid w:val="00A7142E"/>
    <w:rsid w:val="00A73269"/>
    <w:rsid w:val="00A74559"/>
    <w:rsid w:val="00A76618"/>
    <w:rsid w:val="00A846B1"/>
    <w:rsid w:val="00A92397"/>
    <w:rsid w:val="00AA36CC"/>
    <w:rsid w:val="00AB58C6"/>
    <w:rsid w:val="00AC7AF4"/>
    <w:rsid w:val="00AE39A4"/>
    <w:rsid w:val="00AF2899"/>
    <w:rsid w:val="00B03922"/>
    <w:rsid w:val="00B25927"/>
    <w:rsid w:val="00B33A69"/>
    <w:rsid w:val="00B47BD6"/>
    <w:rsid w:val="00B91FF1"/>
    <w:rsid w:val="00B97687"/>
    <w:rsid w:val="00BE32D9"/>
    <w:rsid w:val="00C93280"/>
    <w:rsid w:val="00C95AB6"/>
    <w:rsid w:val="00D056FF"/>
    <w:rsid w:val="00D16104"/>
    <w:rsid w:val="00D312FF"/>
    <w:rsid w:val="00D469F7"/>
    <w:rsid w:val="00DC0A75"/>
    <w:rsid w:val="00DE744D"/>
    <w:rsid w:val="00DE7DCD"/>
    <w:rsid w:val="00E33DB0"/>
    <w:rsid w:val="00E647BB"/>
    <w:rsid w:val="00E85CC9"/>
    <w:rsid w:val="00EA7A41"/>
    <w:rsid w:val="00EF1243"/>
    <w:rsid w:val="00F605A4"/>
    <w:rsid w:val="00F878BD"/>
    <w:rsid w:val="00FC0F36"/>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FC0F36"/>
    <w:rPr>
      <w:rFonts w:ascii="Tahoma" w:hAnsi="Tahoma" w:cs="Tahoma"/>
      <w:sz w:val="16"/>
      <w:szCs w:val="16"/>
    </w:rPr>
  </w:style>
  <w:style w:type="character" w:customStyle="1" w:styleId="BalloonTextChar">
    <w:name w:val="Balloon Text Char"/>
    <w:link w:val="BalloonText"/>
    <w:rsid w:val="00FC0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FC0F36"/>
    <w:rPr>
      <w:rFonts w:ascii="Tahoma" w:hAnsi="Tahoma" w:cs="Tahoma"/>
      <w:sz w:val="16"/>
      <w:szCs w:val="16"/>
    </w:rPr>
  </w:style>
  <w:style w:type="character" w:customStyle="1" w:styleId="BalloonTextChar">
    <w:name w:val="Balloon Text Char"/>
    <w:link w:val="BalloonText"/>
    <w:rsid w:val="00FC0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2000-06-16T18:28:00Z</cp:lastPrinted>
  <dcterms:created xsi:type="dcterms:W3CDTF">2014-01-17T16:53:00Z</dcterms:created>
  <dcterms:modified xsi:type="dcterms:W3CDTF">2014-01-17T16:53:00Z</dcterms:modified>
</cp:coreProperties>
</file>