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EB" w:rsidRDefault="008640EB">
      <w:pPr>
        <w:pBdr>
          <w:bottom w:val="single" w:sz="12" w:space="1" w:color="auto"/>
          <w:between w:val="single" w:sz="12" w:space="1" w:color="auto"/>
        </w:pBdr>
        <w:jc w:val="right"/>
        <w:outlineLvl w:val="0"/>
        <w:rPr>
          <w:sz w:val="24"/>
        </w:rPr>
      </w:pPr>
      <w:bookmarkStart w:id="0" w:name="_GoBack"/>
      <w:bookmarkEnd w:id="0"/>
      <w:r>
        <w:rPr>
          <w:sz w:val="50"/>
        </w:rPr>
        <w:t xml:space="preserve">MEMORANDUM  </w:t>
      </w:r>
    </w:p>
    <w:p w:rsidR="008640EB" w:rsidRDefault="008640EB">
      <w:pPr>
        <w:pBdr>
          <w:bottom w:val="single" w:sz="12" w:space="1" w:color="auto"/>
          <w:between w:val="single" w:sz="12" w:space="1" w:color="auto"/>
        </w:pBdr>
        <w:tabs>
          <w:tab w:val="left" w:pos="10260"/>
        </w:tabs>
        <w:sectPr w:rsidR="008640EB">
          <w:footnotePr>
            <w:numRestart w:val="eachPage"/>
          </w:footnotePr>
          <w:pgSz w:w="12240" w:h="15840"/>
          <w:pgMar w:top="720" w:right="720" w:bottom="1440" w:left="1440" w:header="720" w:footer="720" w:gutter="0"/>
          <w:cols w:space="720"/>
        </w:sectPr>
      </w:pPr>
    </w:p>
    <w:p w:rsidR="008640EB" w:rsidRDefault="008640EB">
      <w:pPr>
        <w:ind w:right="-720"/>
        <w:outlineLvl w:val="0"/>
        <w:rPr>
          <w:b/>
        </w:rPr>
      </w:pPr>
      <w:r>
        <w:rPr>
          <w:rFonts w:ascii="Arial" w:hAnsi="Arial"/>
          <w:b/>
          <w:sz w:val="18"/>
        </w:rPr>
        <w:lastRenderedPageBreak/>
        <w:t>DEPARTMENT OF TRANSPORTATION</w:t>
      </w:r>
    </w:p>
    <w:p w:rsidR="008640EB" w:rsidRDefault="00BE75DE">
      <w:pPr>
        <w:ind w:right="-720"/>
        <w:rPr>
          <w:rFonts w:ascii="Arial" w:hAnsi="Arial"/>
          <w:sz w:val="16"/>
        </w:rPr>
      </w:pPr>
      <w:r>
        <w:rPr>
          <w:rFonts w:ascii="Arial" w:hAnsi="Arial"/>
          <w:sz w:val="16"/>
        </w:rPr>
        <w:t>Project Development Branch, Standards and Specifications Unit</w:t>
      </w:r>
    </w:p>
    <w:p w:rsidR="008640EB" w:rsidRDefault="008640EB">
      <w:pPr>
        <w:ind w:right="-720"/>
        <w:outlineLvl w:val="0"/>
        <w:rPr>
          <w:rFonts w:ascii="Arial" w:hAnsi="Arial"/>
          <w:sz w:val="16"/>
        </w:rPr>
      </w:pPr>
      <w:r>
        <w:rPr>
          <w:rFonts w:ascii="Arial" w:hAnsi="Arial"/>
          <w:sz w:val="16"/>
        </w:rPr>
        <w:t>4201 East Arkansas Avenue</w:t>
      </w:r>
    </w:p>
    <w:p w:rsidR="008640EB" w:rsidRDefault="008640EB">
      <w:pPr>
        <w:ind w:right="-720"/>
        <w:rPr>
          <w:b/>
        </w:rPr>
      </w:pPr>
      <w:r>
        <w:rPr>
          <w:rFonts w:ascii="Arial" w:hAnsi="Arial"/>
          <w:sz w:val="16"/>
        </w:rPr>
        <w:t>Denver, Colorado 80222</w:t>
      </w:r>
    </w:p>
    <w:p w:rsidR="008640EB" w:rsidRDefault="008640EB">
      <w:pPr>
        <w:ind w:right="-720"/>
        <w:rPr>
          <w:rFonts w:ascii="Arial" w:hAnsi="Arial"/>
          <w:sz w:val="16"/>
        </w:rPr>
      </w:pPr>
      <w:r>
        <w:rPr>
          <w:rFonts w:ascii="Arial" w:hAnsi="Arial"/>
          <w:sz w:val="16"/>
        </w:rPr>
        <w:t>(303)757-9011</w:t>
      </w:r>
    </w:p>
    <w:p w:rsidR="008640EB" w:rsidRDefault="008640EB">
      <w:pPr>
        <w:ind w:right="-720"/>
        <w:rPr>
          <w:b/>
        </w:rPr>
      </w:pPr>
      <w:r>
        <w:rPr>
          <w:rFonts w:ascii="Arial" w:hAnsi="Arial"/>
          <w:sz w:val="16"/>
        </w:rPr>
        <w:t>FAX (</w:t>
      </w:r>
      <w:r w:rsidR="00BE75DE">
        <w:rPr>
          <w:rFonts w:ascii="Arial" w:hAnsi="Arial"/>
          <w:sz w:val="16"/>
          <w:lang w:val="fr-FR"/>
        </w:rPr>
        <w:t>303</w:t>
      </w:r>
      <w:r>
        <w:rPr>
          <w:rFonts w:ascii="Arial" w:hAnsi="Arial"/>
          <w:sz w:val="16"/>
        </w:rPr>
        <w:t>)</w:t>
      </w:r>
      <w:r w:rsidR="00BE75DE">
        <w:rPr>
          <w:rFonts w:ascii="Arial" w:hAnsi="Arial"/>
          <w:sz w:val="16"/>
          <w:lang w:val="fr-FR"/>
        </w:rPr>
        <w:t>757</w:t>
      </w:r>
      <w:r>
        <w:rPr>
          <w:rFonts w:ascii="Arial" w:hAnsi="Arial"/>
          <w:sz w:val="16"/>
        </w:rPr>
        <w:t>-</w:t>
      </w:r>
      <w:r w:rsidR="00BE75DE">
        <w:rPr>
          <w:rFonts w:ascii="Arial" w:hAnsi="Arial"/>
          <w:sz w:val="16"/>
          <w:lang w:val="fr-FR"/>
        </w:rPr>
        <w:t>9820</w:t>
      </w:r>
    </w:p>
    <w:p w:rsidR="008640EB" w:rsidRDefault="004021C0">
      <w:pPr>
        <w:pStyle w:val="ReturnAddress"/>
        <w:ind w:right="0"/>
        <w:jc w:val="right"/>
        <w:rPr>
          <w:b/>
        </w:rPr>
        <w:sectPr w:rsidR="008640EB">
          <w:footnotePr>
            <w:numRestart w:val="eachPage"/>
          </w:footnotePr>
          <w:type w:val="continuous"/>
          <w:pgSz w:w="12240" w:h="15840"/>
          <w:pgMar w:top="720" w:right="720" w:bottom="1440" w:left="1440" w:header="720" w:footer="720" w:gutter="0"/>
          <w:cols w:num="2" w:space="720"/>
        </w:sectPr>
      </w:pPr>
      <w:r>
        <w:rPr>
          <w:noProof/>
        </w:rPr>
        <w:lastRenderedPageBreak/>
        <w:drawing>
          <wp:inline distT="0" distB="0" distL="0" distR="0">
            <wp:extent cx="924560" cy="533400"/>
            <wp:effectExtent l="0" t="0" r="8890" b="0"/>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560" cy="533400"/>
                    </a:xfrm>
                    <a:prstGeom prst="rect">
                      <a:avLst/>
                    </a:prstGeom>
                    <a:noFill/>
                    <a:ln>
                      <a:noFill/>
                    </a:ln>
                  </pic:spPr>
                </pic:pic>
              </a:graphicData>
            </a:graphic>
          </wp:inline>
        </w:drawing>
      </w: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3600"/>
          <w:tab w:val="left" w:pos="4680"/>
        </w:tabs>
        <w:spacing w:after="0"/>
        <w:ind w:right="-187"/>
      </w:pPr>
    </w:p>
    <w:p w:rsidR="008640EB" w:rsidRPr="00127BC2" w:rsidRDefault="008640EB" w:rsidP="00BE75DE">
      <w:pPr>
        <w:pStyle w:val="BodyText"/>
        <w:keepLines/>
        <w:tabs>
          <w:tab w:val="left" w:pos="858"/>
          <w:tab w:val="left" w:pos="1440"/>
          <w:tab w:val="left" w:pos="3600"/>
          <w:tab w:val="left" w:pos="4680"/>
        </w:tabs>
        <w:spacing w:after="0"/>
        <w:ind w:right="-187"/>
        <w:outlineLvl w:val="0"/>
        <w:rPr>
          <w:sz w:val="22"/>
          <w:szCs w:val="22"/>
        </w:rPr>
      </w:pPr>
      <w:r w:rsidRPr="00127BC2">
        <w:rPr>
          <w:b/>
          <w:bCs/>
          <w:sz w:val="22"/>
          <w:szCs w:val="22"/>
        </w:rPr>
        <w:t>DATE</w:t>
      </w:r>
      <w:r w:rsidRPr="00127BC2">
        <w:rPr>
          <w:sz w:val="22"/>
          <w:szCs w:val="22"/>
        </w:rPr>
        <w:t>:</w:t>
      </w:r>
      <w:r w:rsidRPr="00127BC2">
        <w:rPr>
          <w:sz w:val="22"/>
          <w:szCs w:val="22"/>
        </w:rPr>
        <w:tab/>
      </w:r>
      <w:r w:rsidR="00BE75DE" w:rsidRPr="00127BC2">
        <w:rPr>
          <w:sz w:val="22"/>
          <w:szCs w:val="22"/>
        </w:rPr>
        <w:tab/>
      </w:r>
      <w:r w:rsidR="004E2ACF">
        <w:rPr>
          <w:sz w:val="22"/>
          <w:szCs w:val="22"/>
        </w:rPr>
        <w:t>April</w:t>
      </w:r>
      <w:r w:rsidR="00F2008C" w:rsidRPr="00127BC2">
        <w:rPr>
          <w:sz w:val="22"/>
          <w:szCs w:val="22"/>
        </w:rPr>
        <w:t xml:space="preserve"> 5, 2013</w:t>
      </w:r>
      <w:r w:rsidRPr="00127BC2">
        <w:rPr>
          <w:sz w:val="22"/>
          <w:szCs w:val="22"/>
        </w:rPr>
        <w:fldChar w:fldCharType="begin">
          <w:ffData>
            <w:name w:val="Text4"/>
            <w:enabled/>
            <w:calcOnExit w:val="0"/>
            <w:textInput/>
          </w:ffData>
        </w:fldChar>
      </w:r>
      <w:bookmarkStart w:id="1" w:name="Text4"/>
      <w:r w:rsidRPr="00127BC2">
        <w:rPr>
          <w:sz w:val="22"/>
          <w:szCs w:val="22"/>
        </w:rPr>
        <w:instrText xml:space="preserve"> FORMTEXT </w:instrText>
      </w:r>
      <w:r w:rsidRPr="00127BC2">
        <w:rPr>
          <w:sz w:val="22"/>
          <w:szCs w:val="22"/>
        </w:rPr>
      </w:r>
      <w:r w:rsidRPr="00127BC2">
        <w:rPr>
          <w:sz w:val="22"/>
          <w:szCs w:val="22"/>
        </w:rPr>
        <w:fldChar w:fldCharType="separate"/>
      </w:r>
      <w:r w:rsidRPr="00127BC2">
        <w:rPr>
          <w:sz w:val="22"/>
          <w:szCs w:val="22"/>
        </w:rPr>
        <w:t> </w:t>
      </w:r>
      <w:r w:rsidRPr="00127BC2">
        <w:rPr>
          <w:sz w:val="22"/>
          <w:szCs w:val="22"/>
        </w:rPr>
        <w:t> </w:t>
      </w:r>
      <w:r w:rsidRPr="00127BC2">
        <w:rPr>
          <w:sz w:val="22"/>
          <w:szCs w:val="22"/>
        </w:rPr>
        <w:t> </w:t>
      </w:r>
      <w:r w:rsidRPr="00127BC2">
        <w:rPr>
          <w:sz w:val="22"/>
          <w:szCs w:val="22"/>
        </w:rPr>
        <w:t> </w:t>
      </w:r>
      <w:r w:rsidRPr="00127BC2">
        <w:rPr>
          <w:sz w:val="22"/>
          <w:szCs w:val="22"/>
        </w:rPr>
        <w:t> </w:t>
      </w:r>
      <w:r w:rsidRPr="00127BC2">
        <w:rPr>
          <w:sz w:val="22"/>
          <w:szCs w:val="22"/>
        </w:rPr>
        <w:fldChar w:fldCharType="end"/>
      </w:r>
      <w:bookmarkEnd w:id="1"/>
    </w:p>
    <w:p w:rsidR="008640EB" w:rsidRPr="00127BC2" w:rsidRDefault="008640EB">
      <w:pPr>
        <w:pStyle w:val="BodyText"/>
        <w:keepLines/>
        <w:tabs>
          <w:tab w:val="left" w:pos="3600"/>
          <w:tab w:val="left" w:pos="4680"/>
        </w:tabs>
        <w:spacing w:after="0"/>
        <w:ind w:right="-187"/>
        <w:rPr>
          <w:sz w:val="22"/>
          <w:szCs w:val="22"/>
        </w:rPr>
      </w:pPr>
    </w:p>
    <w:p w:rsidR="008640EB" w:rsidRPr="00127BC2" w:rsidRDefault="008640EB">
      <w:pPr>
        <w:pStyle w:val="BodyText"/>
        <w:keepLines/>
        <w:tabs>
          <w:tab w:val="left" w:pos="1440"/>
          <w:tab w:val="left" w:pos="3600"/>
          <w:tab w:val="left" w:pos="4680"/>
        </w:tabs>
        <w:spacing w:after="0"/>
        <w:ind w:right="-187"/>
        <w:outlineLvl w:val="0"/>
        <w:rPr>
          <w:sz w:val="22"/>
          <w:szCs w:val="22"/>
        </w:rPr>
      </w:pPr>
      <w:r w:rsidRPr="00127BC2">
        <w:rPr>
          <w:b/>
          <w:bCs/>
          <w:sz w:val="22"/>
          <w:szCs w:val="22"/>
        </w:rPr>
        <w:t>TO</w:t>
      </w:r>
      <w:r w:rsidRPr="00127BC2">
        <w:rPr>
          <w:sz w:val="22"/>
          <w:szCs w:val="22"/>
        </w:rPr>
        <w:t xml:space="preserve">: </w:t>
      </w:r>
      <w:r w:rsidRPr="00127BC2">
        <w:rPr>
          <w:sz w:val="22"/>
          <w:szCs w:val="22"/>
        </w:rPr>
        <w:tab/>
      </w:r>
      <w:r w:rsidR="00BE75DE" w:rsidRPr="00127BC2">
        <w:rPr>
          <w:sz w:val="22"/>
          <w:szCs w:val="22"/>
        </w:rPr>
        <w:t>All Holders of Standard Special Provisions</w:t>
      </w:r>
    </w:p>
    <w:p w:rsidR="003852A8" w:rsidRPr="00127BC2" w:rsidRDefault="003852A8">
      <w:pPr>
        <w:pStyle w:val="BodyText"/>
        <w:keepLines/>
        <w:tabs>
          <w:tab w:val="left" w:pos="1440"/>
          <w:tab w:val="left" w:pos="3600"/>
          <w:tab w:val="left" w:pos="4680"/>
        </w:tabs>
        <w:spacing w:after="0"/>
        <w:ind w:right="-187"/>
        <w:outlineLvl w:val="0"/>
        <w:rPr>
          <w:sz w:val="22"/>
          <w:szCs w:val="22"/>
        </w:rPr>
      </w:pPr>
    </w:p>
    <w:p w:rsidR="003852A8" w:rsidRPr="00127BC2" w:rsidRDefault="003852A8">
      <w:pPr>
        <w:pStyle w:val="BodyText"/>
        <w:keepLines/>
        <w:tabs>
          <w:tab w:val="left" w:pos="1440"/>
          <w:tab w:val="left" w:pos="3600"/>
          <w:tab w:val="left" w:pos="4680"/>
        </w:tabs>
        <w:spacing w:after="0"/>
        <w:ind w:right="-187"/>
        <w:outlineLvl w:val="0"/>
        <w:rPr>
          <w:sz w:val="22"/>
          <w:szCs w:val="22"/>
        </w:rPr>
      </w:pPr>
    </w:p>
    <w:p w:rsidR="003852A8" w:rsidRPr="00127BC2" w:rsidRDefault="003852A8">
      <w:pPr>
        <w:pStyle w:val="BodyText"/>
        <w:keepLines/>
        <w:tabs>
          <w:tab w:val="left" w:pos="1440"/>
          <w:tab w:val="left" w:pos="3600"/>
          <w:tab w:val="left" w:pos="4680"/>
        </w:tabs>
        <w:spacing w:after="0"/>
        <w:ind w:right="-187"/>
        <w:outlineLvl w:val="0"/>
        <w:rPr>
          <w:sz w:val="22"/>
          <w:szCs w:val="22"/>
        </w:rPr>
      </w:pPr>
    </w:p>
    <w:p w:rsidR="008640EB" w:rsidRPr="00127BC2" w:rsidRDefault="008640EB">
      <w:pPr>
        <w:pStyle w:val="BodyText"/>
        <w:keepLines/>
        <w:tabs>
          <w:tab w:val="left" w:pos="3600"/>
          <w:tab w:val="left" w:pos="4680"/>
        </w:tabs>
        <w:spacing w:after="0"/>
        <w:ind w:right="-187"/>
        <w:rPr>
          <w:sz w:val="22"/>
          <w:szCs w:val="22"/>
        </w:rPr>
      </w:pPr>
    </w:p>
    <w:p w:rsidR="008640EB" w:rsidRPr="00127BC2" w:rsidRDefault="008640EB">
      <w:pPr>
        <w:pStyle w:val="BodyText"/>
        <w:keepLines/>
        <w:tabs>
          <w:tab w:val="left" w:pos="1440"/>
          <w:tab w:val="left" w:pos="3600"/>
          <w:tab w:val="left" w:pos="4680"/>
        </w:tabs>
        <w:spacing w:after="0"/>
        <w:ind w:right="-187"/>
        <w:outlineLvl w:val="0"/>
        <w:rPr>
          <w:sz w:val="22"/>
          <w:szCs w:val="22"/>
        </w:rPr>
      </w:pPr>
      <w:r w:rsidRPr="00127BC2">
        <w:rPr>
          <w:b/>
          <w:bCs/>
          <w:sz w:val="22"/>
          <w:szCs w:val="22"/>
        </w:rPr>
        <w:t>FROM</w:t>
      </w:r>
      <w:r w:rsidRPr="00127BC2">
        <w:rPr>
          <w:sz w:val="22"/>
          <w:szCs w:val="22"/>
        </w:rPr>
        <w:t>:</w:t>
      </w:r>
      <w:r w:rsidRPr="00127BC2">
        <w:rPr>
          <w:sz w:val="22"/>
          <w:szCs w:val="22"/>
        </w:rPr>
        <w:tab/>
      </w:r>
      <w:r w:rsidR="00BE75DE" w:rsidRPr="00127BC2">
        <w:rPr>
          <w:sz w:val="22"/>
          <w:szCs w:val="22"/>
        </w:rPr>
        <w:t>Larry Brinck, Standard</w:t>
      </w:r>
      <w:r w:rsidR="00F41702" w:rsidRPr="00127BC2">
        <w:rPr>
          <w:sz w:val="22"/>
          <w:szCs w:val="22"/>
        </w:rPr>
        <w:t>s</w:t>
      </w:r>
      <w:r w:rsidR="00BE75DE" w:rsidRPr="00127BC2">
        <w:rPr>
          <w:sz w:val="22"/>
          <w:szCs w:val="22"/>
        </w:rPr>
        <w:t xml:space="preserve"> and Specifications </w:t>
      </w:r>
      <w:r w:rsidR="00F41702" w:rsidRPr="00127BC2">
        <w:rPr>
          <w:sz w:val="22"/>
          <w:szCs w:val="22"/>
        </w:rPr>
        <w:t>Engineer</w:t>
      </w:r>
    </w:p>
    <w:p w:rsidR="003852A8" w:rsidRPr="00127BC2" w:rsidRDefault="003852A8">
      <w:pPr>
        <w:pStyle w:val="BodyText"/>
        <w:keepLines/>
        <w:tabs>
          <w:tab w:val="left" w:pos="1440"/>
          <w:tab w:val="left" w:pos="3600"/>
          <w:tab w:val="left" w:pos="4680"/>
        </w:tabs>
        <w:spacing w:after="0"/>
        <w:ind w:right="-187"/>
        <w:outlineLvl w:val="0"/>
        <w:rPr>
          <w:sz w:val="22"/>
          <w:szCs w:val="22"/>
        </w:rPr>
      </w:pPr>
    </w:p>
    <w:p w:rsidR="009B456C" w:rsidRDefault="008640EB">
      <w:pPr>
        <w:pStyle w:val="BodyText"/>
        <w:keepLines/>
        <w:tabs>
          <w:tab w:val="left" w:pos="1440"/>
          <w:tab w:val="left" w:pos="3600"/>
          <w:tab w:val="left" w:pos="4680"/>
        </w:tabs>
        <w:spacing w:after="0"/>
        <w:ind w:right="-187"/>
        <w:outlineLvl w:val="0"/>
        <w:rPr>
          <w:sz w:val="22"/>
          <w:szCs w:val="22"/>
        </w:rPr>
      </w:pPr>
      <w:r w:rsidRPr="00127BC2">
        <w:rPr>
          <w:b/>
          <w:bCs/>
          <w:sz w:val="22"/>
          <w:szCs w:val="22"/>
        </w:rPr>
        <w:t>SUBJECT</w:t>
      </w:r>
      <w:r w:rsidRPr="00127BC2">
        <w:rPr>
          <w:sz w:val="22"/>
          <w:szCs w:val="22"/>
        </w:rPr>
        <w:t>:</w:t>
      </w:r>
      <w:r w:rsidRPr="00127BC2">
        <w:rPr>
          <w:sz w:val="22"/>
          <w:szCs w:val="22"/>
        </w:rPr>
        <w:tab/>
      </w:r>
      <w:r w:rsidR="00BE75DE" w:rsidRPr="00127BC2">
        <w:rPr>
          <w:sz w:val="22"/>
          <w:szCs w:val="22"/>
        </w:rPr>
        <w:t xml:space="preserve">Revision of Section 109, Asphalt </w:t>
      </w:r>
      <w:r w:rsidR="00F41702" w:rsidRPr="00127BC2">
        <w:rPr>
          <w:sz w:val="22"/>
          <w:szCs w:val="22"/>
        </w:rPr>
        <w:t xml:space="preserve">Cement </w:t>
      </w:r>
      <w:r w:rsidR="00BE75DE" w:rsidRPr="00127BC2">
        <w:rPr>
          <w:sz w:val="22"/>
          <w:szCs w:val="22"/>
        </w:rPr>
        <w:t xml:space="preserve">Cost Adjustment </w:t>
      </w:r>
    </w:p>
    <w:p w:rsidR="008640EB" w:rsidRPr="00127BC2" w:rsidRDefault="009B456C">
      <w:pPr>
        <w:pStyle w:val="BodyText"/>
        <w:keepLines/>
        <w:tabs>
          <w:tab w:val="left" w:pos="1440"/>
          <w:tab w:val="left" w:pos="3600"/>
          <w:tab w:val="left" w:pos="4680"/>
        </w:tabs>
        <w:spacing w:after="0"/>
        <w:ind w:right="-187"/>
        <w:outlineLvl w:val="0"/>
        <w:rPr>
          <w:sz w:val="22"/>
          <w:szCs w:val="22"/>
        </w:rPr>
      </w:pPr>
      <w:r>
        <w:rPr>
          <w:sz w:val="22"/>
          <w:szCs w:val="22"/>
        </w:rPr>
        <w:tab/>
      </w:r>
      <w:r w:rsidR="00BE75DE" w:rsidRPr="00127BC2">
        <w:rPr>
          <w:sz w:val="22"/>
          <w:szCs w:val="22"/>
        </w:rPr>
        <w:t xml:space="preserve">(Asphalt Cement Included in the </w:t>
      </w:r>
      <w:r w:rsidR="00F41702" w:rsidRPr="00127BC2">
        <w:rPr>
          <w:sz w:val="22"/>
          <w:szCs w:val="22"/>
        </w:rPr>
        <w:t>Work</w:t>
      </w:r>
      <w:r w:rsidR="00BE75DE" w:rsidRPr="00127BC2">
        <w:rPr>
          <w:sz w:val="22"/>
          <w:szCs w:val="22"/>
        </w:rPr>
        <w:t>)</w:t>
      </w:r>
    </w:p>
    <w:p w:rsidR="00BE75DE" w:rsidRPr="00127BC2" w:rsidRDefault="00BE75DE">
      <w:pPr>
        <w:pStyle w:val="BodyText"/>
        <w:keepLines/>
        <w:tabs>
          <w:tab w:val="left" w:pos="1440"/>
          <w:tab w:val="left" w:pos="3600"/>
          <w:tab w:val="left" w:pos="4680"/>
        </w:tabs>
        <w:spacing w:after="0"/>
        <w:ind w:right="-187"/>
        <w:outlineLvl w:val="0"/>
        <w:rPr>
          <w:sz w:val="22"/>
          <w:szCs w:val="22"/>
        </w:rPr>
      </w:pPr>
    </w:p>
    <w:p w:rsidR="00127BC2" w:rsidRPr="00127BC2" w:rsidRDefault="00BE75DE" w:rsidP="00127BC2">
      <w:pPr>
        <w:pStyle w:val="BodyText"/>
        <w:keepLines/>
        <w:tabs>
          <w:tab w:val="left" w:pos="1440"/>
          <w:tab w:val="left" w:pos="3600"/>
          <w:tab w:val="left" w:pos="4680"/>
        </w:tabs>
        <w:ind w:right="-187"/>
        <w:outlineLvl w:val="0"/>
        <w:rPr>
          <w:sz w:val="22"/>
          <w:szCs w:val="22"/>
        </w:rPr>
      </w:pPr>
      <w:r w:rsidRPr="00127BC2">
        <w:rPr>
          <w:sz w:val="22"/>
          <w:szCs w:val="22"/>
        </w:rPr>
        <w:t xml:space="preserve">Effective this date, our unit is issuing a revised version of the </w:t>
      </w:r>
      <w:r w:rsidR="0069346D" w:rsidRPr="00127BC2">
        <w:rPr>
          <w:sz w:val="22"/>
          <w:szCs w:val="22"/>
        </w:rPr>
        <w:t>standard special provision</w:t>
      </w:r>
      <w:r w:rsidRPr="00127BC2">
        <w:rPr>
          <w:sz w:val="22"/>
          <w:szCs w:val="22"/>
        </w:rPr>
        <w:t xml:space="preserve">, Revision of Section 109, Asphalt </w:t>
      </w:r>
      <w:r w:rsidR="00F41702" w:rsidRPr="00127BC2">
        <w:rPr>
          <w:sz w:val="22"/>
          <w:szCs w:val="22"/>
        </w:rPr>
        <w:t xml:space="preserve">Cement </w:t>
      </w:r>
      <w:r w:rsidRPr="00127BC2">
        <w:rPr>
          <w:sz w:val="22"/>
          <w:szCs w:val="22"/>
        </w:rPr>
        <w:t>Cost Adjustment (Asphalt Cement Included in the Work).  This revised version is 2 pages long, and replaces a now obsolete standard special provision of the same title dated</w:t>
      </w:r>
      <w:r w:rsidR="00127BC2">
        <w:rPr>
          <w:sz w:val="22"/>
          <w:szCs w:val="22"/>
        </w:rPr>
        <w:t xml:space="preserve"> September 29, 2011</w:t>
      </w:r>
      <w:r w:rsidRPr="00127BC2">
        <w:rPr>
          <w:sz w:val="22"/>
          <w:szCs w:val="22"/>
        </w:rPr>
        <w:t xml:space="preserve">.   </w:t>
      </w:r>
      <w:r w:rsidR="00127BC2" w:rsidRPr="00127BC2">
        <w:rPr>
          <w:sz w:val="22"/>
          <w:szCs w:val="22"/>
        </w:rPr>
        <w:t>You are required to use this standard special provision in projects having Pay Item 403, Hot Mix Asphalt, or Pay Item 403, Stone Matrix Asphalt</w:t>
      </w:r>
      <w:r w:rsidR="00D84AB7" w:rsidRPr="00127BC2">
        <w:rPr>
          <w:sz w:val="22"/>
          <w:szCs w:val="22"/>
        </w:rPr>
        <w:t>,</w:t>
      </w:r>
      <w:r w:rsidRPr="00127BC2">
        <w:rPr>
          <w:sz w:val="22"/>
          <w:szCs w:val="22"/>
        </w:rPr>
        <w:t xml:space="preserve"> in which the cost of Asphalt Cement (AC) is included in the work. </w:t>
      </w:r>
      <w:r w:rsidR="0069346D" w:rsidRPr="00127BC2">
        <w:rPr>
          <w:sz w:val="22"/>
          <w:szCs w:val="22"/>
        </w:rPr>
        <w:t xml:space="preserve"> </w:t>
      </w:r>
    </w:p>
    <w:p w:rsidR="00127BC2" w:rsidRPr="00127BC2" w:rsidRDefault="00127BC2" w:rsidP="00127BC2">
      <w:pPr>
        <w:pStyle w:val="BodyText"/>
        <w:keepLines/>
        <w:tabs>
          <w:tab w:val="left" w:pos="1440"/>
          <w:tab w:val="left" w:pos="3600"/>
          <w:tab w:val="left" w:pos="4680"/>
        </w:tabs>
        <w:ind w:right="-187"/>
        <w:outlineLvl w:val="0"/>
        <w:rPr>
          <w:sz w:val="22"/>
          <w:szCs w:val="22"/>
        </w:rPr>
      </w:pPr>
      <w:r w:rsidRPr="00127BC2">
        <w:rPr>
          <w:b/>
          <w:sz w:val="22"/>
          <w:szCs w:val="22"/>
        </w:rPr>
        <w:t>Effective immediately</w:t>
      </w:r>
      <w:r w:rsidRPr="00127BC2">
        <w:rPr>
          <w:sz w:val="22"/>
          <w:szCs w:val="22"/>
        </w:rPr>
        <w:t xml:space="preserve">, you are required to use this standard special provision in projects having Pay Item 403, Hot Mix Asphalt, or Pay Item 403, Stone Matrix Asphalt in which asphalt cement </w:t>
      </w:r>
      <w:r>
        <w:rPr>
          <w:sz w:val="22"/>
          <w:szCs w:val="22"/>
        </w:rPr>
        <w:t>in included in the cost of the work</w:t>
      </w:r>
      <w:r w:rsidRPr="00127BC2">
        <w:rPr>
          <w:sz w:val="22"/>
          <w:szCs w:val="22"/>
        </w:rPr>
        <w:t>. Projects that are currently being advertised should be updated to this revised standard special using a “revision under ad”.  Active projects should be revised through a change order in accordance with Construction Bulletin 2013-4.</w:t>
      </w:r>
    </w:p>
    <w:p w:rsidR="00BE75DE" w:rsidRPr="00127BC2" w:rsidRDefault="00BE75DE">
      <w:pPr>
        <w:pStyle w:val="BodyText"/>
        <w:keepLines/>
        <w:tabs>
          <w:tab w:val="left" w:pos="1440"/>
          <w:tab w:val="left" w:pos="3600"/>
          <w:tab w:val="left" w:pos="4680"/>
        </w:tabs>
        <w:spacing w:after="0"/>
        <w:ind w:right="-187"/>
        <w:rPr>
          <w:sz w:val="22"/>
          <w:szCs w:val="22"/>
        </w:rPr>
      </w:pPr>
      <w:r w:rsidRPr="00127BC2">
        <w:rPr>
          <w:sz w:val="22"/>
          <w:szCs w:val="22"/>
        </w:rPr>
        <w:t xml:space="preserve">This </w:t>
      </w:r>
      <w:r w:rsidR="0012399B" w:rsidRPr="00127BC2">
        <w:rPr>
          <w:sz w:val="22"/>
          <w:szCs w:val="22"/>
        </w:rPr>
        <w:t>revision changes the source for determining asphalt cement price index from Cenovus to Flint Hills Resources</w:t>
      </w:r>
      <w:r w:rsidR="0069346D" w:rsidRPr="00127BC2">
        <w:rPr>
          <w:sz w:val="22"/>
          <w:szCs w:val="22"/>
        </w:rPr>
        <w:t>.</w:t>
      </w:r>
    </w:p>
    <w:p w:rsidR="0069346D" w:rsidRPr="00127BC2" w:rsidRDefault="0069346D">
      <w:pPr>
        <w:pStyle w:val="BodyText"/>
        <w:keepLines/>
        <w:tabs>
          <w:tab w:val="left" w:pos="1440"/>
          <w:tab w:val="left" w:pos="3600"/>
          <w:tab w:val="left" w:pos="4680"/>
        </w:tabs>
        <w:spacing w:after="0"/>
        <w:ind w:right="-187"/>
        <w:rPr>
          <w:sz w:val="22"/>
          <w:szCs w:val="22"/>
        </w:rPr>
      </w:pPr>
    </w:p>
    <w:p w:rsidR="0069346D" w:rsidRPr="00127BC2" w:rsidRDefault="0069346D">
      <w:pPr>
        <w:pStyle w:val="BodyText"/>
        <w:keepLines/>
        <w:tabs>
          <w:tab w:val="left" w:pos="1440"/>
          <w:tab w:val="left" w:pos="3600"/>
          <w:tab w:val="left" w:pos="4680"/>
        </w:tabs>
        <w:spacing w:after="0"/>
        <w:ind w:right="-187"/>
        <w:rPr>
          <w:sz w:val="22"/>
          <w:szCs w:val="22"/>
        </w:rPr>
      </w:pPr>
      <w:r w:rsidRPr="00127BC2">
        <w:rPr>
          <w:sz w:val="22"/>
          <w:szCs w:val="22"/>
        </w:rPr>
        <w:t>Those of you who keep books of standard special provisions should replace the obsolete version with this revised version.  For your reference, we are including a new Index of Standard Special Provisions, which is also effective today.  In addition, this issuance letter and the special provision will be available in one place with other special provisions issued today.  Please visit:</w:t>
      </w:r>
    </w:p>
    <w:p w:rsidR="0069346D" w:rsidRPr="00127BC2" w:rsidRDefault="0069346D">
      <w:pPr>
        <w:pStyle w:val="BodyText"/>
        <w:keepLines/>
        <w:tabs>
          <w:tab w:val="left" w:pos="1440"/>
          <w:tab w:val="left" w:pos="3600"/>
          <w:tab w:val="left" w:pos="4680"/>
        </w:tabs>
        <w:spacing w:after="0"/>
        <w:ind w:right="-187"/>
        <w:rPr>
          <w:sz w:val="22"/>
          <w:szCs w:val="22"/>
        </w:rPr>
      </w:pPr>
    </w:p>
    <w:p w:rsidR="0069346D" w:rsidRPr="00127BC2" w:rsidRDefault="004021C0">
      <w:pPr>
        <w:pStyle w:val="BodyText"/>
        <w:keepLines/>
        <w:tabs>
          <w:tab w:val="left" w:pos="1440"/>
          <w:tab w:val="left" w:pos="3600"/>
          <w:tab w:val="left" w:pos="4680"/>
        </w:tabs>
        <w:spacing w:after="0"/>
        <w:ind w:right="-187"/>
        <w:rPr>
          <w:sz w:val="22"/>
          <w:szCs w:val="22"/>
        </w:rPr>
      </w:pPr>
      <w:hyperlink r:id="rId6" w:history="1">
        <w:r w:rsidR="0069346D" w:rsidRPr="00127BC2">
          <w:rPr>
            <w:rStyle w:val="Hyperlink"/>
            <w:sz w:val="22"/>
            <w:szCs w:val="22"/>
          </w:rPr>
          <w:t>http://www.coloradodot.info/business/designsupport/construction-specifications/2011-Specs/recently-issued-special-provisions</w:t>
        </w:r>
      </w:hyperlink>
    </w:p>
    <w:p w:rsidR="0069346D" w:rsidRPr="00127BC2" w:rsidRDefault="0069346D">
      <w:pPr>
        <w:pStyle w:val="BodyText"/>
        <w:keepLines/>
        <w:tabs>
          <w:tab w:val="left" w:pos="1440"/>
          <w:tab w:val="left" w:pos="3600"/>
          <w:tab w:val="left" w:pos="4680"/>
        </w:tabs>
        <w:spacing w:after="0"/>
        <w:ind w:right="-187"/>
        <w:rPr>
          <w:sz w:val="22"/>
          <w:szCs w:val="22"/>
        </w:rPr>
      </w:pPr>
    </w:p>
    <w:p w:rsidR="0069346D" w:rsidRPr="00127BC2" w:rsidRDefault="0069346D">
      <w:pPr>
        <w:pStyle w:val="BodyText"/>
        <w:keepLines/>
        <w:tabs>
          <w:tab w:val="left" w:pos="1440"/>
          <w:tab w:val="left" w:pos="3600"/>
          <w:tab w:val="left" w:pos="4680"/>
        </w:tabs>
        <w:spacing w:after="0"/>
        <w:ind w:right="-187"/>
        <w:rPr>
          <w:sz w:val="22"/>
          <w:szCs w:val="22"/>
        </w:rPr>
      </w:pPr>
      <w:r w:rsidRPr="00127BC2">
        <w:rPr>
          <w:sz w:val="22"/>
          <w:szCs w:val="22"/>
        </w:rPr>
        <w:t>If you have any questions or comments, please contact this office.</w:t>
      </w:r>
    </w:p>
    <w:p w:rsidR="0069346D" w:rsidRPr="00127BC2" w:rsidRDefault="0069346D" w:rsidP="0069346D">
      <w:pPr>
        <w:pStyle w:val="BodyText"/>
        <w:keepLines/>
        <w:tabs>
          <w:tab w:val="left" w:pos="1440"/>
          <w:tab w:val="left" w:pos="3600"/>
          <w:tab w:val="left" w:pos="4680"/>
        </w:tabs>
        <w:spacing w:after="0"/>
        <w:ind w:right="-187"/>
        <w:outlineLvl w:val="0"/>
        <w:rPr>
          <w:sz w:val="22"/>
          <w:szCs w:val="22"/>
        </w:rPr>
      </w:pPr>
    </w:p>
    <w:p w:rsidR="0069346D" w:rsidRPr="00127BC2" w:rsidRDefault="0069346D" w:rsidP="0069346D">
      <w:pPr>
        <w:pStyle w:val="BodyText"/>
        <w:keepLines/>
        <w:tabs>
          <w:tab w:val="left" w:pos="1440"/>
          <w:tab w:val="left" w:pos="3600"/>
          <w:tab w:val="left" w:pos="4680"/>
        </w:tabs>
        <w:spacing w:after="0"/>
        <w:ind w:right="-187"/>
        <w:outlineLvl w:val="0"/>
        <w:rPr>
          <w:sz w:val="22"/>
          <w:szCs w:val="22"/>
        </w:rPr>
      </w:pPr>
    </w:p>
    <w:p w:rsidR="0069346D" w:rsidRPr="00127BC2" w:rsidRDefault="0069346D" w:rsidP="0069346D">
      <w:pPr>
        <w:pStyle w:val="BodyText"/>
        <w:keepLines/>
        <w:tabs>
          <w:tab w:val="left" w:pos="1440"/>
          <w:tab w:val="left" w:pos="3600"/>
          <w:tab w:val="left" w:pos="4680"/>
        </w:tabs>
        <w:spacing w:after="0"/>
        <w:ind w:right="-187"/>
        <w:outlineLvl w:val="0"/>
        <w:rPr>
          <w:sz w:val="22"/>
          <w:szCs w:val="22"/>
        </w:rPr>
      </w:pPr>
      <w:r w:rsidRPr="00127BC2">
        <w:rPr>
          <w:sz w:val="22"/>
          <w:szCs w:val="22"/>
        </w:rPr>
        <w:t>LB/mrs</w:t>
      </w:r>
    </w:p>
    <w:p w:rsidR="0069346D" w:rsidRPr="00127BC2" w:rsidRDefault="0069346D" w:rsidP="0069346D">
      <w:pPr>
        <w:pStyle w:val="BodyText"/>
        <w:keepLines/>
        <w:tabs>
          <w:tab w:val="left" w:pos="1440"/>
          <w:tab w:val="left" w:pos="3600"/>
          <w:tab w:val="left" w:pos="4680"/>
        </w:tabs>
        <w:spacing w:after="0"/>
        <w:ind w:right="-187"/>
        <w:outlineLvl w:val="0"/>
        <w:rPr>
          <w:sz w:val="22"/>
          <w:szCs w:val="22"/>
        </w:rPr>
      </w:pPr>
      <w:r w:rsidRPr="00127BC2">
        <w:rPr>
          <w:sz w:val="22"/>
          <w:szCs w:val="22"/>
        </w:rPr>
        <w:t>Attachments</w:t>
      </w:r>
    </w:p>
    <w:p w:rsidR="0069346D" w:rsidRPr="00127BC2" w:rsidRDefault="0069346D" w:rsidP="0069346D">
      <w:pPr>
        <w:pStyle w:val="BodyText"/>
        <w:keepLines/>
        <w:tabs>
          <w:tab w:val="left" w:pos="1440"/>
          <w:tab w:val="left" w:pos="3600"/>
          <w:tab w:val="left" w:pos="4680"/>
        </w:tabs>
        <w:spacing w:after="0"/>
        <w:ind w:right="-187"/>
        <w:outlineLvl w:val="0"/>
        <w:rPr>
          <w:sz w:val="22"/>
          <w:szCs w:val="22"/>
        </w:rPr>
      </w:pPr>
      <w:r w:rsidRPr="00127BC2">
        <w:rPr>
          <w:sz w:val="22"/>
          <w:szCs w:val="22"/>
        </w:rPr>
        <w:t>Distribution: Per distribution list</w:t>
      </w:r>
    </w:p>
    <w:p w:rsidR="0069346D" w:rsidRDefault="0069346D">
      <w:pPr>
        <w:pStyle w:val="BodyText"/>
        <w:keepLines/>
        <w:tabs>
          <w:tab w:val="left" w:pos="1440"/>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pPr>
    </w:p>
    <w:sectPr w:rsidR="008640EB">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EB"/>
    <w:rsid w:val="00091D22"/>
    <w:rsid w:val="0012399B"/>
    <w:rsid w:val="00127BC2"/>
    <w:rsid w:val="003852A8"/>
    <w:rsid w:val="004021C0"/>
    <w:rsid w:val="004E2ACF"/>
    <w:rsid w:val="0069346D"/>
    <w:rsid w:val="008460A9"/>
    <w:rsid w:val="008640EB"/>
    <w:rsid w:val="009B456C"/>
    <w:rsid w:val="00BE75DE"/>
    <w:rsid w:val="00D84AB7"/>
    <w:rsid w:val="00F2008C"/>
    <w:rsid w:val="00F4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b w:val="0"/>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pPr>
      <w:spacing w:after="160"/>
    </w:pPr>
  </w:style>
  <w:style w:type="character" w:customStyle="1" w:styleId="Lead-inEmphasis">
    <w:name w:val="Lead-in Emphasis"/>
    <w:rPr>
      <w:b/>
      <w:i/>
    </w:rPr>
  </w:style>
  <w:style w:type="paragraph" w:customStyle="1" w:styleId="FootnoteBase">
    <w:name w:val="Footnote Base"/>
    <w:basedOn w:val="Normal"/>
    <w:link w:val="FootnoteBaseChar"/>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rPr>
      <w:rFonts w:ascii="Arial" w:hAnsi="Arial"/>
    </w:r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semiHidden/>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link w:val="CommentTextChar"/>
    <w:semiHidden/>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28"/>
    </w:rPr>
  </w:style>
  <w:style w:type="character" w:styleId="EndnoteReference">
    <w:name w:val="endnote reference"/>
    <w:semiHidden/>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FootnoteBase"/>
    <w:semiHidden/>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character" w:styleId="Hyperlink">
    <w:name w:val="Hyperlink"/>
    <w:rsid w:val="0069346D"/>
    <w:rPr>
      <w:color w:val="0000FF"/>
      <w:u w:val="single"/>
    </w:rPr>
  </w:style>
  <w:style w:type="paragraph" w:styleId="Title">
    <w:name w:val="Title"/>
    <w:basedOn w:val="HeadingBase"/>
    <w:next w:val="Subtitle"/>
    <w:qFormat/>
    <w:pPr>
      <w:spacing w:before="360" w:after="160"/>
      <w:jc w:val="center"/>
    </w:pPr>
    <w:rPr>
      <w:sz w:val="40"/>
    </w:rPr>
  </w:style>
  <w:style w:type="paragraph" w:styleId="CommentSubject">
    <w:name w:val="annotation subject"/>
    <w:basedOn w:val="CommentText"/>
    <w:next w:val="CommentText"/>
    <w:link w:val="CommentSubjectChar"/>
    <w:rsid w:val="00F41702"/>
    <w:pPr>
      <w:tabs>
        <w:tab w:val="clear" w:pos="187"/>
      </w:tabs>
      <w:spacing w:after="0" w:line="240" w:lineRule="auto"/>
      <w:ind w:left="0" w:firstLine="0"/>
    </w:pPr>
    <w:rPr>
      <w:b/>
      <w:bCs/>
    </w:rPr>
  </w:style>
  <w:style w:type="character" w:customStyle="1" w:styleId="FootnoteBaseChar">
    <w:name w:val="Footnote Base Char"/>
    <w:link w:val="FootnoteBase"/>
    <w:rsid w:val="00F41702"/>
    <w:rPr>
      <w:sz w:val="18"/>
    </w:rPr>
  </w:style>
  <w:style w:type="character" w:customStyle="1" w:styleId="CommentTextChar">
    <w:name w:val="Comment Text Char"/>
    <w:link w:val="CommentText"/>
    <w:semiHidden/>
    <w:rsid w:val="00F41702"/>
    <w:rPr>
      <w:sz w:val="18"/>
    </w:rPr>
  </w:style>
  <w:style w:type="character" w:customStyle="1" w:styleId="CommentSubjectChar">
    <w:name w:val="Comment Subject Char"/>
    <w:link w:val="CommentSubject"/>
    <w:rsid w:val="00F41702"/>
    <w:rPr>
      <w:b/>
      <w:bCs/>
      <w:sz w:val="18"/>
    </w:rPr>
  </w:style>
  <w:style w:type="paragraph" w:styleId="BalloonText">
    <w:name w:val="Balloon Text"/>
    <w:basedOn w:val="Normal"/>
    <w:link w:val="BalloonTextChar"/>
    <w:rsid w:val="00F41702"/>
    <w:rPr>
      <w:rFonts w:ascii="Tahoma" w:hAnsi="Tahoma" w:cs="Tahoma"/>
      <w:sz w:val="16"/>
      <w:szCs w:val="16"/>
    </w:rPr>
  </w:style>
  <w:style w:type="character" w:customStyle="1" w:styleId="BalloonTextChar">
    <w:name w:val="Balloon Text Char"/>
    <w:link w:val="BalloonText"/>
    <w:rsid w:val="00F417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b w:val="0"/>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pPr>
      <w:spacing w:after="160"/>
    </w:pPr>
  </w:style>
  <w:style w:type="character" w:customStyle="1" w:styleId="Lead-inEmphasis">
    <w:name w:val="Lead-in Emphasis"/>
    <w:rPr>
      <w:b/>
      <w:i/>
    </w:rPr>
  </w:style>
  <w:style w:type="paragraph" w:customStyle="1" w:styleId="FootnoteBase">
    <w:name w:val="Footnote Base"/>
    <w:basedOn w:val="Normal"/>
    <w:link w:val="FootnoteBaseChar"/>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rPr>
      <w:rFonts w:ascii="Arial" w:hAnsi="Arial"/>
    </w:r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semiHidden/>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link w:val="CommentTextChar"/>
    <w:semiHidden/>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28"/>
    </w:rPr>
  </w:style>
  <w:style w:type="character" w:styleId="EndnoteReference">
    <w:name w:val="endnote reference"/>
    <w:semiHidden/>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FootnoteBase"/>
    <w:semiHidden/>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character" w:styleId="Hyperlink">
    <w:name w:val="Hyperlink"/>
    <w:rsid w:val="0069346D"/>
    <w:rPr>
      <w:color w:val="0000FF"/>
      <w:u w:val="single"/>
    </w:rPr>
  </w:style>
  <w:style w:type="paragraph" w:styleId="Title">
    <w:name w:val="Title"/>
    <w:basedOn w:val="HeadingBase"/>
    <w:next w:val="Subtitle"/>
    <w:qFormat/>
    <w:pPr>
      <w:spacing w:before="360" w:after="160"/>
      <w:jc w:val="center"/>
    </w:pPr>
    <w:rPr>
      <w:sz w:val="40"/>
    </w:rPr>
  </w:style>
  <w:style w:type="paragraph" w:styleId="CommentSubject">
    <w:name w:val="annotation subject"/>
    <w:basedOn w:val="CommentText"/>
    <w:next w:val="CommentText"/>
    <w:link w:val="CommentSubjectChar"/>
    <w:rsid w:val="00F41702"/>
    <w:pPr>
      <w:tabs>
        <w:tab w:val="clear" w:pos="187"/>
      </w:tabs>
      <w:spacing w:after="0" w:line="240" w:lineRule="auto"/>
      <w:ind w:left="0" w:firstLine="0"/>
    </w:pPr>
    <w:rPr>
      <w:b/>
      <w:bCs/>
    </w:rPr>
  </w:style>
  <w:style w:type="character" w:customStyle="1" w:styleId="FootnoteBaseChar">
    <w:name w:val="Footnote Base Char"/>
    <w:link w:val="FootnoteBase"/>
    <w:rsid w:val="00F41702"/>
    <w:rPr>
      <w:sz w:val="18"/>
    </w:rPr>
  </w:style>
  <w:style w:type="character" w:customStyle="1" w:styleId="CommentTextChar">
    <w:name w:val="Comment Text Char"/>
    <w:link w:val="CommentText"/>
    <w:semiHidden/>
    <w:rsid w:val="00F41702"/>
    <w:rPr>
      <w:sz w:val="18"/>
    </w:rPr>
  </w:style>
  <w:style w:type="character" w:customStyle="1" w:styleId="CommentSubjectChar">
    <w:name w:val="Comment Subject Char"/>
    <w:link w:val="CommentSubject"/>
    <w:rsid w:val="00F41702"/>
    <w:rPr>
      <w:b/>
      <w:bCs/>
      <w:sz w:val="18"/>
    </w:rPr>
  </w:style>
  <w:style w:type="paragraph" w:styleId="BalloonText">
    <w:name w:val="Balloon Text"/>
    <w:basedOn w:val="Normal"/>
    <w:link w:val="BalloonTextChar"/>
    <w:rsid w:val="00F41702"/>
    <w:rPr>
      <w:rFonts w:ascii="Tahoma" w:hAnsi="Tahoma" w:cs="Tahoma"/>
      <w:sz w:val="16"/>
      <w:szCs w:val="16"/>
    </w:rPr>
  </w:style>
  <w:style w:type="character" w:customStyle="1" w:styleId="BalloonTextChar">
    <w:name w:val="Balloon Text Char"/>
    <w:link w:val="BalloonText"/>
    <w:rsid w:val="00F41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radodot.info/business/designsupport/construction-specifications/2011-Specs/recently-issued-special-provisi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[Company Name]</vt:lpstr>
    </vt:vector>
  </TitlesOfParts>
  <Company>CDOT</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Patrick Murray</dc:creator>
  <cp:lastModifiedBy>Louis Avgeris</cp:lastModifiedBy>
  <cp:revision>2</cp:revision>
  <cp:lastPrinted>2000-05-24T15:27:00Z</cp:lastPrinted>
  <dcterms:created xsi:type="dcterms:W3CDTF">2013-04-05T19:15:00Z</dcterms:created>
  <dcterms:modified xsi:type="dcterms:W3CDTF">2013-04-05T19:15:00Z</dcterms:modified>
</cp:coreProperties>
</file>