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7E5E34">
        <w:rPr>
          <w:rFonts w:ascii="Arial" w:hAnsi="Arial"/>
          <w:color w:val="FF0000"/>
        </w:rPr>
        <w:t>01</w:t>
      </w:r>
      <w:r w:rsidR="009C62D4">
        <w:rPr>
          <w:rFonts w:ascii="Arial" w:hAnsi="Arial"/>
          <w:color w:val="FF0000"/>
        </w:rPr>
        <w:t>-</w:t>
      </w:r>
      <w:r w:rsidR="00F05A80">
        <w:rPr>
          <w:rFonts w:ascii="Arial" w:hAnsi="Arial"/>
          <w:color w:val="FF0000"/>
        </w:rPr>
        <w:t>0</w:t>
      </w:r>
      <w:r w:rsidR="007E5E34">
        <w:rPr>
          <w:rFonts w:ascii="Arial" w:hAnsi="Arial"/>
          <w:color w:val="FF0000"/>
        </w:rPr>
        <w:t>4</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1481D" w:rsidRDefault="0071481D">
      <w:pPr>
        <w:rPr>
          <w:color w:val="0000FF"/>
          <w:sz w:val="22"/>
        </w:rPr>
      </w:pPr>
      <w:r>
        <w:rPr>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proofErr w:type="gramStart"/>
      <w:r>
        <w:rPr>
          <w:i/>
          <w:color w:val="0000FF"/>
          <w:sz w:val="22"/>
        </w:rPr>
        <w:t>portland</w:t>
      </w:r>
      <w:proofErr w:type="spellEnd"/>
      <w:proofErr w:type="gram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p w:rsidR="0071481D" w:rsidRPr="0071481D" w:rsidRDefault="0071481D" w:rsidP="0071481D">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Optimized Portland Cement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A05FB3">
        <w:rPr>
          <w:sz w:val="22"/>
          <w:szCs w:val="22"/>
        </w:rPr>
        <w:t>April 26, 2012</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C1146C" w:rsidRDefault="00C1146C">
      <w:pPr>
        <w:rPr>
          <w:noProof/>
          <w:color w:val="FF0000"/>
          <w:sz w:val="22"/>
          <w:szCs w:val="22"/>
        </w:rPr>
      </w:pPr>
      <w:r>
        <w:rPr>
          <w:noProof/>
          <w:color w:val="FF0000"/>
          <w:sz w:val="22"/>
          <w:szCs w:val="22"/>
        </w:rPr>
        <w:br w:type="page"/>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lastRenderedPageBreak/>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Default="00777FE1" w:rsidP="004C50EA">
      <w:pPr>
        <w:tabs>
          <w:tab w:val="left" w:pos="360"/>
          <w:tab w:val="left" w:pos="7920"/>
          <w:tab w:val="right" w:pos="9900"/>
        </w:tabs>
        <w:spacing w:after="120"/>
        <w:ind w:left="360"/>
        <w:rPr>
          <w:i/>
          <w:color w:val="0000FF"/>
          <w:sz w:val="22"/>
        </w:rPr>
      </w:pPr>
      <w:r w:rsidRPr="005E56A4">
        <w:rPr>
          <w:i/>
          <w:color w:val="0000FF"/>
          <w:sz w:val="22"/>
        </w:rPr>
        <w:t>as determined by the Region Materials Engineer.</w:t>
      </w:r>
    </w:p>
    <w:p w:rsidR="00C1146C" w:rsidRDefault="00C1146C">
      <w:pPr>
        <w:rPr>
          <w:color w:val="0000FF"/>
          <w:sz w:val="22"/>
        </w:rPr>
      </w:pPr>
      <w:r>
        <w:rPr>
          <w:color w:val="0000FF"/>
          <w:sz w:val="22"/>
        </w:rPr>
        <w:br w:type="page"/>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lastRenderedPageBreak/>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312962" w:rsidRDefault="00312962" w:rsidP="00312962">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culvert pipe.</w:t>
      </w:r>
    </w:p>
    <w:p w:rsidR="00C1146C" w:rsidRDefault="00C1146C">
      <w:pPr>
        <w:rPr>
          <w:color w:val="0000FF"/>
          <w:sz w:val="22"/>
        </w:rPr>
      </w:pPr>
      <w:r>
        <w:rPr>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006623C1">
        <w:rPr>
          <w:i/>
          <w:color w:val="0000FF"/>
          <w:sz w:val="22"/>
        </w:rPr>
        <w:t xml:space="preserve">which reference the 2006 M&amp;S Standard Plans, which </w:t>
      </w:r>
      <w:r w:rsidRPr="005E56A4">
        <w:rPr>
          <w:i/>
          <w:color w:val="0000FF"/>
          <w:sz w:val="22"/>
        </w:rPr>
        <w:t>hav</w:t>
      </w:r>
      <w:r w:rsidR="006623C1">
        <w:rPr>
          <w:i/>
          <w:color w:val="0000FF"/>
          <w:sz w:val="22"/>
        </w:rPr>
        <w:t>e</w:t>
      </w:r>
      <w:r w:rsidRPr="005E56A4">
        <w:rPr>
          <w:i/>
          <w:color w:val="0000FF"/>
          <w:sz w:val="22"/>
        </w:rPr>
        <w:t xml:space="preserve"> 5000 or more tons of </w:t>
      </w:r>
      <w:r w:rsidR="00CA5F99" w:rsidRPr="005E56A4">
        <w:rPr>
          <w:i/>
          <w:color w:val="0000FF"/>
          <w:sz w:val="22"/>
        </w:rPr>
        <w:t>HMA</w:t>
      </w:r>
      <w:r w:rsidRPr="005E56A4">
        <w:rPr>
          <w:i/>
          <w:color w:val="0000FF"/>
          <w:sz w:val="22"/>
        </w:rPr>
        <w:t xml:space="preserve"> and requir</w:t>
      </w:r>
      <w:r w:rsidR="006623C1">
        <w:rPr>
          <w:i/>
          <w:color w:val="0000FF"/>
          <w:sz w:val="22"/>
        </w:rPr>
        <w:t>e</w:t>
      </w:r>
      <w:r w:rsidRPr="005E56A4">
        <w:rPr>
          <w:i/>
          <w:color w:val="0000FF"/>
          <w:sz w:val="22"/>
        </w:rPr>
        <w:t xml:space="preserve"> a field lab with a forced air convection oven</w:t>
      </w:r>
      <w:r w:rsidR="006623C1">
        <w:rPr>
          <w:i/>
          <w:color w:val="0000FF"/>
          <w:sz w:val="22"/>
        </w:rPr>
        <w:t xml:space="preserve"> to be furnished by the Contractor</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C1146C" w:rsidRDefault="00C1146C">
      <w:pPr>
        <w:rPr>
          <w:color w:val="0000FF"/>
          <w:sz w:val="22"/>
          <w:szCs w:val="22"/>
        </w:rPr>
      </w:pPr>
      <w:r>
        <w:rPr>
          <w:color w:val="0000FF"/>
          <w:sz w:val="22"/>
          <w:szCs w:val="22"/>
        </w:rPr>
        <w:br w:type="page"/>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lastRenderedPageBreak/>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E5042A">
        <w:rPr>
          <w:sz w:val="22"/>
        </w:rPr>
        <w:t>January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bookmarkStart w:id="2" w:name="_GoBack"/>
      <w:bookmarkEnd w:id="2"/>
      <w:r w:rsidRPr="005E56A4">
        <w:rPr>
          <w:sz w:val="22"/>
        </w:rPr>
        <w:t>00</w:t>
      </w:r>
      <w:r w:rsidR="00197E58">
        <w:rPr>
          <w:sz w:val="22"/>
        </w:rPr>
        <w:t>2</w:t>
      </w:r>
      <w:r w:rsidR="005435B3">
        <w:rPr>
          <w:sz w:val="22"/>
        </w:rPr>
        <w:t>4</w:t>
      </w:r>
      <w:r w:rsidR="00C176A4" w:rsidRPr="005E56A4">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5F725D" w:rsidRPr="005F725D" w:rsidRDefault="005F725D" w:rsidP="004011D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481AD2" w:rsidRDefault="00481AD2">
      <w:pPr>
        <w:rPr>
          <w:color w:val="943634" w:themeColor="accent2" w:themeShade="BF"/>
        </w:rPr>
      </w:pPr>
      <w:r>
        <w:rPr>
          <w:color w:val="943634" w:themeColor="accent2" w:themeShade="BF"/>
        </w:rPr>
        <w:br w:type="page"/>
      </w: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lastRenderedPageBreak/>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proofErr w:type="gramStart"/>
      <w:r w:rsidRPr="005E56A4">
        <w:rPr>
          <w:color w:val="800000"/>
        </w:rPr>
        <w:t>example</w:t>
      </w:r>
      <w:proofErr w:type="gramEnd"/>
      <w:r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99" w:rsidRDefault="00C32699">
      <w:r>
        <w:separator/>
      </w:r>
    </w:p>
  </w:endnote>
  <w:endnote w:type="continuationSeparator" w:id="0">
    <w:p w:rsidR="00C32699" w:rsidRDefault="00C3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D0850">
      <w:rPr>
        <w:rStyle w:val="PageNumber"/>
        <w:noProof/>
      </w:rPr>
      <w:t>6</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99" w:rsidRDefault="00C32699">
      <w:r>
        <w:separator/>
      </w:r>
    </w:p>
  </w:footnote>
  <w:footnote w:type="continuationSeparator" w:id="0">
    <w:p w:rsidR="00C32699" w:rsidRDefault="00C3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289"/>
    <w:rsid w:val="00361CB9"/>
    <w:rsid w:val="00362411"/>
    <w:rsid w:val="00364516"/>
    <w:rsid w:val="00365614"/>
    <w:rsid w:val="003812C1"/>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0C38"/>
    <w:rsid w:val="009F304F"/>
    <w:rsid w:val="009F55E0"/>
    <w:rsid w:val="009F5832"/>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87A7B"/>
    <w:rsid w:val="00E902F2"/>
    <w:rsid w:val="00E90E54"/>
    <w:rsid w:val="00E93DB4"/>
    <w:rsid w:val="00E967D7"/>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46</cp:revision>
  <cp:lastPrinted>2012-04-27T18:59:00Z</cp:lastPrinted>
  <dcterms:created xsi:type="dcterms:W3CDTF">2012-07-19T19:03:00Z</dcterms:created>
  <dcterms:modified xsi:type="dcterms:W3CDTF">2013-01-04T22:10:00Z</dcterms:modified>
</cp:coreProperties>
</file>