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63" w:rsidRDefault="0046191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bookmarkStart w:id="0" w:name="_GoBack"/>
      <w:bookmarkEnd w:id="0"/>
      <w:r>
        <w:rPr>
          <w:rFonts w:ascii="Arial" w:hAnsi="Arial" w:cs="Arial"/>
          <w:sz w:val="28"/>
          <w:szCs w:val="28"/>
        </w:rPr>
        <w:t>August 19, 2011</w:t>
      </w:r>
    </w:p>
    <w:p w:rsidR="002F1563" w:rsidRDefault="002F15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2F1563" w:rsidRDefault="002F15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r>
        <w:rPr>
          <w:rFonts w:ascii="Arial" w:hAnsi="Arial" w:cs="Arial"/>
          <w:sz w:val="28"/>
          <w:szCs w:val="28"/>
        </w:rPr>
        <w:br/>
        <w:t>CRITICAL PATH METHOD</w:t>
      </w:r>
    </w:p>
    <w:p w:rsidR="002F1563" w:rsidRDefault="002F15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rsidR="002F1563" w:rsidRDefault="002F15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F1563" w:rsidRDefault="002F15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2F1563" w:rsidRDefault="002F15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2F1563" w:rsidRDefault="002F15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2F1563" w:rsidRDefault="002F156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rsidR="002F1563" w:rsidRDefault="002F1563"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New Roman" w:hAnsi="Times New Roman" w:cs="Times New Roman"/>
          <w:sz w:val="28"/>
          <w:szCs w:val="28"/>
        </w:rPr>
        <w:t>Use this special provision in all projects.</w:t>
      </w:r>
      <w:r>
        <w:t xml:space="preserve"> </w:t>
      </w:r>
    </w:p>
    <w:p w:rsidR="002F1563" w:rsidRDefault="002F1563">
      <w:r>
        <w:br w:type="page"/>
      </w:r>
    </w:p>
    <w:p w:rsidR="006F06D4" w:rsidRDefault="0046191C" w:rsidP="006F06D4">
      <w:pPr>
        <w:jc w:val="right"/>
        <w:rPr>
          <w:rFonts w:ascii="Arial" w:hAnsi="Arial" w:cs="Arial"/>
          <w:sz w:val="20"/>
          <w:szCs w:val="20"/>
        </w:rPr>
      </w:pPr>
      <w:r>
        <w:rPr>
          <w:rFonts w:ascii="Arial" w:hAnsi="Arial" w:cs="Arial"/>
          <w:sz w:val="20"/>
          <w:szCs w:val="20"/>
        </w:rPr>
        <w:lastRenderedPageBreak/>
        <w:t>August 19, 2011</w:t>
      </w:r>
    </w:p>
    <w:p w:rsidR="000D4074" w:rsidRDefault="002F1563" w:rsidP="002F1563">
      <w:pPr>
        <w:jc w:val="center"/>
        <w:rPr>
          <w:rFonts w:ascii="Arial" w:hAnsi="Arial" w:cs="Arial"/>
          <w:sz w:val="20"/>
          <w:szCs w:val="20"/>
        </w:rPr>
      </w:pPr>
      <w:r>
        <w:rPr>
          <w:rFonts w:ascii="Arial" w:hAnsi="Arial" w:cs="Arial"/>
          <w:sz w:val="20"/>
          <w:szCs w:val="20"/>
        </w:rPr>
        <w:t>REVISION OF SECTION 108</w:t>
      </w:r>
      <w:r>
        <w:rPr>
          <w:rFonts w:ascii="Arial" w:hAnsi="Arial" w:cs="Arial"/>
          <w:sz w:val="20"/>
          <w:szCs w:val="20"/>
        </w:rPr>
        <w:br/>
      </w:r>
      <w:r w:rsidR="008C1ED6">
        <w:rPr>
          <w:rFonts w:ascii="Arial" w:hAnsi="Arial" w:cs="Arial"/>
          <w:sz w:val="20"/>
          <w:szCs w:val="20"/>
        </w:rPr>
        <w:t>CRITICAL PATH METHOD</w:t>
      </w:r>
    </w:p>
    <w:p w:rsidR="002F1563" w:rsidRDefault="002F1563" w:rsidP="002F1563">
      <w:pPr>
        <w:rPr>
          <w:rFonts w:ascii="Arial" w:hAnsi="Arial" w:cs="Arial"/>
          <w:sz w:val="20"/>
          <w:szCs w:val="20"/>
        </w:rPr>
      </w:pPr>
      <w:r>
        <w:rPr>
          <w:rFonts w:ascii="Arial" w:hAnsi="Arial" w:cs="Arial"/>
          <w:sz w:val="20"/>
          <w:szCs w:val="20"/>
        </w:rPr>
        <w:t>Section 108 of the Standard Specifications is hereby revised for this project as follows:</w:t>
      </w:r>
    </w:p>
    <w:p w:rsidR="004E34DE" w:rsidRDefault="0046191C" w:rsidP="002F1563">
      <w:pPr>
        <w:rPr>
          <w:rFonts w:ascii="Arial" w:hAnsi="Arial" w:cs="Arial"/>
          <w:sz w:val="20"/>
          <w:szCs w:val="20"/>
        </w:rPr>
      </w:pPr>
      <w:r>
        <w:rPr>
          <w:rFonts w:ascii="Arial" w:hAnsi="Arial" w:cs="Arial"/>
          <w:sz w:val="20"/>
          <w:szCs w:val="20"/>
        </w:rPr>
        <w:t>Subsection 108.03 shall include the following:</w:t>
      </w:r>
    </w:p>
    <w:p w:rsidR="0046191C" w:rsidRDefault="0046191C" w:rsidP="0046191C">
      <w:pPr>
        <w:rPr>
          <w:rFonts w:ascii="Arial" w:hAnsi="Arial" w:cs="Arial"/>
          <w:sz w:val="20"/>
          <w:szCs w:val="20"/>
        </w:rPr>
      </w:pPr>
      <w:r w:rsidRPr="0046191C">
        <w:rPr>
          <w:rFonts w:ascii="Arial" w:hAnsi="Arial" w:cs="Arial"/>
          <w:sz w:val="20"/>
          <w:szCs w:val="20"/>
        </w:rPr>
        <w:t>The Bar Chart or Initial Schedule shall be submitted at least 10 working days prior to</w:t>
      </w:r>
      <w:r>
        <w:rPr>
          <w:rFonts w:ascii="Arial" w:hAnsi="Arial" w:cs="Arial"/>
          <w:sz w:val="20"/>
          <w:szCs w:val="20"/>
        </w:rPr>
        <w:t xml:space="preserve"> </w:t>
      </w:r>
      <w:r w:rsidRPr="0046191C">
        <w:rPr>
          <w:rFonts w:ascii="Arial" w:hAnsi="Arial" w:cs="Arial"/>
          <w:sz w:val="20"/>
          <w:szCs w:val="20"/>
        </w:rPr>
        <w:t xml:space="preserve">the start of the work. The </w:t>
      </w:r>
      <w:r>
        <w:rPr>
          <w:rFonts w:ascii="Arial" w:hAnsi="Arial" w:cs="Arial"/>
          <w:sz w:val="20"/>
          <w:szCs w:val="20"/>
        </w:rPr>
        <w:t>E</w:t>
      </w:r>
      <w:r w:rsidRPr="0046191C">
        <w:rPr>
          <w:rFonts w:ascii="Arial" w:hAnsi="Arial" w:cs="Arial"/>
          <w:sz w:val="20"/>
          <w:szCs w:val="20"/>
        </w:rPr>
        <w:t>ngineer’s review of the Schedule will not exceed two</w:t>
      </w:r>
      <w:r>
        <w:rPr>
          <w:rFonts w:ascii="Arial" w:hAnsi="Arial" w:cs="Arial"/>
          <w:sz w:val="20"/>
          <w:szCs w:val="20"/>
        </w:rPr>
        <w:t xml:space="preserve"> </w:t>
      </w:r>
      <w:r w:rsidRPr="0046191C">
        <w:rPr>
          <w:rFonts w:ascii="Arial" w:hAnsi="Arial" w:cs="Arial"/>
          <w:sz w:val="20"/>
          <w:szCs w:val="20"/>
        </w:rPr>
        <w:t>working days. Work shall not begin until the Schedule is accepted in writing, unless</w:t>
      </w:r>
      <w:r>
        <w:rPr>
          <w:rFonts w:ascii="Arial" w:hAnsi="Arial" w:cs="Arial"/>
          <w:sz w:val="20"/>
          <w:szCs w:val="20"/>
        </w:rPr>
        <w:t xml:space="preserve"> </w:t>
      </w:r>
      <w:r w:rsidRPr="0046191C">
        <w:rPr>
          <w:rFonts w:ascii="Arial" w:hAnsi="Arial" w:cs="Arial"/>
          <w:sz w:val="20"/>
          <w:szCs w:val="20"/>
        </w:rPr>
        <w:t>otherwise approved by the Engineer</w:t>
      </w:r>
    </w:p>
    <w:p w:rsidR="002F1563" w:rsidRPr="002F1563" w:rsidRDefault="002F1563" w:rsidP="002F1563">
      <w:pPr>
        <w:rPr>
          <w:rFonts w:ascii="Arial" w:hAnsi="Arial" w:cs="Arial"/>
          <w:sz w:val="20"/>
          <w:szCs w:val="20"/>
        </w:rPr>
      </w:pPr>
      <w:r>
        <w:rPr>
          <w:rFonts w:ascii="Arial" w:hAnsi="Arial" w:cs="Arial"/>
          <w:sz w:val="20"/>
          <w:szCs w:val="20"/>
        </w:rPr>
        <w:t xml:space="preserve">In subsection 108.03 (c), </w:t>
      </w:r>
      <w:r w:rsidR="006F06D4">
        <w:rPr>
          <w:rFonts w:ascii="Arial" w:hAnsi="Arial" w:cs="Arial"/>
          <w:sz w:val="20"/>
          <w:szCs w:val="20"/>
        </w:rPr>
        <w:t>delete the third paragraph</w:t>
      </w:r>
      <w:r>
        <w:rPr>
          <w:rFonts w:ascii="Arial" w:hAnsi="Arial" w:cs="Arial"/>
          <w:sz w:val="20"/>
          <w:szCs w:val="20"/>
        </w:rPr>
        <w:t>.</w:t>
      </w:r>
    </w:p>
    <w:sectPr w:rsidR="002F1563" w:rsidRPr="002F1563" w:rsidSect="002F156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63"/>
    <w:rsid w:val="000B3076"/>
    <w:rsid w:val="000D4074"/>
    <w:rsid w:val="002F1563"/>
    <w:rsid w:val="0046191C"/>
    <w:rsid w:val="004E34DE"/>
    <w:rsid w:val="006F06D4"/>
    <w:rsid w:val="008C1ED6"/>
    <w:rsid w:val="00915738"/>
    <w:rsid w:val="00AE6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Mohan</dc:creator>
  <cp:lastModifiedBy>Louis Avgeris</cp:lastModifiedBy>
  <cp:revision>2</cp:revision>
  <dcterms:created xsi:type="dcterms:W3CDTF">2011-08-19T19:30:00Z</dcterms:created>
  <dcterms:modified xsi:type="dcterms:W3CDTF">2011-08-19T19:30:00Z</dcterms:modified>
</cp:coreProperties>
</file>