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26" w:rsidRDefault="00C10167">
      <w:pPr>
        <w:tabs>
          <w:tab w:val="right" w:pos="8640"/>
        </w:tabs>
        <w:rPr>
          <w:rFonts w:ascii="Arial" w:hAnsi="Arial" w:cs="Arial"/>
          <w:b/>
          <w:bCs/>
          <w:sz w:val="18"/>
        </w:rPr>
      </w:pPr>
      <w:r>
        <w:rPr>
          <w:sz w:val="22"/>
        </w:rPr>
        <w:tab/>
      </w:r>
    </w:p>
    <w:p w:rsidR="00CC0926" w:rsidRPr="00F644B5" w:rsidRDefault="00CC0926" w:rsidP="000A2F9E">
      <w:pPr>
        <w:tabs>
          <w:tab w:val="right" w:pos="8640"/>
        </w:tabs>
        <w:jc w:val="center"/>
        <w:rPr>
          <w:sz w:val="22"/>
          <w:szCs w:val="22"/>
        </w:rPr>
      </w:pPr>
      <w:r w:rsidRPr="00F644B5">
        <w:rPr>
          <w:sz w:val="22"/>
          <w:szCs w:val="22"/>
        </w:rPr>
        <w:t>REVISION OF SECTION 630</w:t>
      </w:r>
    </w:p>
    <w:p w:rsidR="00CC0926" w:rsidRPr="00F644B5" w:rsidRDefault="00CC0926">
      <w:pPr>
        <w:widowControl w:val="0"/>
        <w:spacing w:line="264" w:lineRule="atLeast"/>
        <w:jc w:val="center"/>
        <w:rPr>
          <w:sz w:val="22"/>
          <w:szCs w:val="22"/>
        </w:rPr>
      </w:pPr>
      <w:r w:rsidRPr="00F644B5">
        <w:rPr>
          <w:sz w:val="22"/>
          <w:szCs w:val="22"/>
        </w:rPr>
        <w:t>UNIFORMED TRAFFIC CONTROL COORDINATION</w:t>
      </w:r>
    </w:p>
    <w:p w:rsidR="00CC0926" w:rsidRPr="00F644B5" w:rsidRDefault="00CC0926">
      <w:pPr>
        <w:widowControl w:val="0"/>
        <w:spacing w:line="264" w:lineRule="atLeast"/>
        <w:jc w:val="center"/>
        <w:rPr>
          <w:sz w:val="22"/>
          <w:szCs w:val="22"/>
        </w:rPr>
      </w:pPr>
      <w:r w:rsidRPr="00F644B5">
        <w:rPr>
          <w:sz w:val="22"/>
          <w:szCs w:val="22"/>
        </w:rPr>
        <w:t>(</w:t>
      </w:r>
      <w:smartTag w:uri="urn:schemas-microsoft-com:office:smarttags" w:element="place">
        <w:smartTag w:uri="urn:schemas-microsoft-com:office:smarttags" w:element="State">
          <w:r w:rsidRPr="00F644B5">
            <w:rPr>
              <w:sz w:val="22"/>
              <w:szCs w:val="22"/>
            </w:rPr>
            <w:t>COLORADO</w:t>
          </w:r>
        </w:smartTag>
      </w:smartTag>
      <w:r w:rsidRPr="00F644B5">
        <w:rPr>
          <w:sz w:val="22"/>
          <w:szCs w:val="22"/>
        </w:rPr>
        <w:t xml:space="preserve"> STATE PATROL)</w:t>
      </w:r>
    </w:p>
    <w:p w:rsidR="00CC0926" w:rsidRPr="00F644B5" w:rsidRDefault="00CC0926">
      <w:pPr>
        <w:widowControl w:val="0"/>
        <w:spacing w:line="264" w:lineRule="atLeast"/>
        <w:jc w:val="center"/>
        <w:rPr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 xml:space="preserve">Section 630 of the Standard Specifications is hereby revised for this project </w:t>
      </w:r>
      <w:r w:rsidR="00A46CFE">
        <w:rPr>
          <w:sz w:val="22"/>
          <w:szCs w:val="22"/>
        </w:rPr>
        <w:t>to include the following</w:t>
      </w:r>
      <w:r w:rsidRPr="00F644B5">
        <w:rPr>
          <w:sz w:val="22"/>
          <w:szCs w:val="22"/>
        </w:rPr>
        <w:t>: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  <w:r w:rsidRPr="00F644B5">
        <w:rPr>
          <w:b/>
          <w:sz w:val="22"/>
          <w:szCs w:val="22"/>
        </w:rPr>
        <w:t>DESCRIPTION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This work consists of scheduling and coordinating with the Colorado State Patrol (CSP) to perform uniformed traffic control.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  <w:r w:rsidRPr="00F644B5">
        <w:rPr>
          <w:b/>
          <w:sz w:val="22"/>
          <w:szCs w:val="22"/>
        </w:rPr>
        <w:t>MATERIALS</w:t>
      </w: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The State Patrol officer shall have completed “The Safe and Effective Use of Law Enforcement</w:t>
      </w:r>
      <w:r w:rsidR="000A2F9E">
        <w:rPr>
          <w:sz w:val="22"/>
          <w:szCs w:val="22"/>
        </w:rPr>
        <w:t xml:space="preserve"> Personnel in Work Zones</w:t>
      </w:r>
      <w:r w:rsidRPr="00F644B5">
        <w:rPr>
          <w:sz w:val="22"/>
          <w:szCs w:val="22"/>
        </w:rPr>
        <w:t>” Training Course.  The Contractor shall provide to the Engineer copies of documentation certifying the officer’s successful completion of this course.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0A2F9E" w:rsidRDefault="00CC0926" w:rsidP="00620319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 xml:space="preserve">The Contractor shall contact </w:t>
      </w:r>
      <w:r w:rsidR="000A2F9E">
        <w:rPr>
          <w:sz w:val="22"/>
          <w:szCs w:val="22"/>
        </w:rPr>
        <w:t>the following for coordination</w:t>
      </w:r>
      <w:r w:rsidRPr="00F644B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0A2F9E" w:rsidRDefault="000A2F9E" w:rsidP="00620319">
      <w:pPr>
        <w:widowControl w:val="0"/>
        <w:spacing w:line="264" w:lineRule="atLeast"/>
        <w:rPr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♦</w:t>
      </w:r>
    </w:p>
    <w:p w:rsidR="00CC0926" w:rsidRPr="00F644B5" w:rsidRDefault="00CC0926" w:rsidP="00620319">
      <w:pPr>
        <w:widowControl w:val="0"/>
        <w:spacing w:line="264" w:lineRule="atLeast"/>
        <w:rPr>
          <w:b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  <w:r w:rsidRPr="00F644B5">
        <w:rPr>
          <w:b/>
          <w:sz w:val="22"/>
          <w:szCs w:val="22"/>
        </w:rPr>
        <w:t>METHOD OF MEASUREMENT</w:t>
      </w: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Uniformed Traffic Control Coordination will be measured by the total number of hours that are required by the Contractor to coordinate with State Patrol for uniformed traffic control.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Subsection 630.15 shall include the following: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The accepted number of hours of Uniformed Traffic Control Coordination will be paid for at the contract unit price per hour.</w:t>
      </w:r>
    </w:p>
    <w:p w:rsidR="00CC0926" w:rsidRPr="00F644B5" w:rsidRDefault="00CC0926" w:rsidP="00620319">
      <w:pPr>
        <w:widowControl w:val="0"/>
        <w:tabs>
          <w:tab w:val="left" w:pos="3374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Payment will be made under: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sz w:val="22"/>
          <w:szCs w:val="22"/>
          <w:u w:val="single"/>
        </w:rPr>
      </w:pPr>
      <w:r w:rsidRPr="00F644B5">
        <w:rPr>
          <w:b/>
          <w:sz w:val="22"/>
          <w:szCs w:val="22"/>
        </w:rPr>
        <w:t>Pay Item</w:t>
      </w:r>
      <w:r w:rsidRPr="00F644B5">
        <w:rPr>
          <w:b/>
          <w:sz w:val="22"/>
          <w:szCs w:val="22"/>
        </w:rPr>
        <w:tab/>
      </w:r>
      <w:r w:rsidRPr="00F644B5">
        <w:rPr>
          <w:b/>
          <w:sz w:val="22"/>
          <w:szCs w:val="22"/>
        </w:rPr>
        <w:tab/>
      </w:r>
      <w:r w:rsidRPr="00F644B5">
        <w:rPr>
          <w:b/>
          <w:sz w:val="22"/>
          <w:szCs w:val="22"/>
        </w:rPr>
        <w:tab/>
        <w:t>Pay Unit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sz w:val="22"/>
          <w:szCs w:val="22"/>
        </w:rPr>
      </w:pPr>
      <w:r w:rsidRPr="00F644B5">
        <w:rPr>
          <w:sz w:val="22"/>
          <w:szCs w:val="22"/>
        </w:rPr>
        <w:t>Un</w:t>
      </w:r>
      <w:r>
        <w:rPr>
          <w:sz w:val="22"/>
          <w:szCs w:val="22"/>
        </w:rPr>
        <w:t>iformed Traffic Control Coordina</w:t>
      </w:r>
      <w:r w:rsidRPr="00F644B5">
        <w:rPr>
          <w:sz w:val="22"/>
          <w:szCs w:val="22"/>
        </w:rPr>
        <w:t>tion</w:t>
      </w:r>
      <w:r w:rsidRPr="00F644B5">
        <w:rPr>
          <w:sz w:val="22"/>
          <w:szCs w:val="22"/>
        </w:rPr>
        <w:tab/>
      </w:r>
      <w:r w:rsidRPr="00F644B5">
        <w:rPr>
          <w:sz w:val="22"/>
          <w:szCs w:val="22"/>
        </w:rPr>
        <w:tab/>
      </w:r>
      <w:r w:rsidRPr="00F644B5">
        <w:rPr>
          <w:sz w:val="22"/>
          <w:szCs w:val="22"/>
        </w:rPr>
        <w:tab/>
        <w:t>Hour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sz w:val="22"/>
          <w:szCs w:val="22"/>
        </w:rPr>
      </w:pPr>
    </w:p>
    <w:p w:rsidR="00CC0926" w:rsidRPr="00F644B5" w:rsidRDefault="00A31876">
      <w:pPr>
        <w:widowControl w:val="0"/>
        <w:spacing w:line="264" w:lineRule="atLeast"/>
        <w:ind w:left="4752" w:hanging="4752"/>
        <w:rPr>
          <w:b/>
          <w:sz w:val="22"/>
          <w:szCs w:val="22"/>
        </w:rPr>
      </w:pPr>
      <w:r w:rsidRPr="00A31876">
        <w:pict>
          <v:line id="_x0000_s1026" style="position:absolute;left:0;text-align:left;z-index:251657728" from="4.05pt,9.65pt" to="544.05pt,9.65pt" strokeweight="1.25pt">
            <v:stroke dashstyle="1 1"/>
          </v:line>
        </w:pict>
      </w: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b/>
          <w:color w:val="800000"/>
          <w:sz w:val="22"/>
          <w:szCs w:val="22"/>
        </w:rPr>
      </w:pPr>
      <w:r w:rsidRPr="00F644B5">
        <w:rPr>
          <w:b/>
          <w:color w:val="800000"/>
          <w:sz w:val="22"/>
          <w:szCs w:val="22"/>
        </w:rPr>
        <w:t>Instructions to Designers:</w:t>
      </w: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  <w:r w:rsidRPr="00F644B5">
        <w:rPr>
          <w:color w:val="800000"/>
          <w:sz w:val="22"/>
          <w:szCs w:val="22"/>
        </w:rPr>
        <w:t>Use this spec only when the Contractor</w:t>
      </w:r>
      <w:r>
        <w:rPr>
          <w:color w:val="800000"/>
          <w:sz w:val="22"/>
          <w:szCs w:val="22"/>
        </w:rPr>
        <w:t xml:space="preserve"> is directed to coordinate Stat</w:t>
      </w:r>
      <w:r w:rsidRPr="00F644B5">
        <w:rPr>
          <w:color w:val="800000"/>
          <w:sz w:val="22"/>
          <w:szCs w:val="22"/>
        </w:rPr>
        <w:t>e Patrol work.</w:t>
      </w:r>
    </w:p>
    <w:p w:rsidR="00CC0926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  <w:r w:rsidRPr="00F644B5">
        <w:rPr>
          <w:color w:val="800000"/>
          <w:sz w:val="22"/>
          <w:szCs w:val="22"/>
        </w:rPr>
        <w:t>The Designer may estimate the hours of coordination as three to five percent of the UTC hours.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  <w:r w:rsidRPr="00B40E78">
        <w:rPr>
          <w:color w:val="800000"/>
          <w:sz w:val="22"/>
          <w:szCs w:val="22"/>
        </w:rPr>
        <w:t>♦</w:t>
      </w:r>
      <w:r w:rsidR="000A2F9E">
        <w:rPr>
          <w:color w:val="800000"/>
          <w:sz w:val="22"/>
          <w:szCs w:val="22"/>
        </w:rPr>
        <w:t xml:space="preserve"> </w:t>
      </w:r>
      <w:r w:rsidRPr="00F644B5">
        <w:rPr>
          <w:color w:val="800000"/>
          <w:sz w:val="22"/>
          <w:szCs w:val="22"/>
        </w:rPr>
        <w:t>Provide the State Patrol Contact’s name and phone number.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sz w:val="22"/>
          <w:szCs w:val="22"/>
        </w:rPr>
      </w:pPr>
    </w:p>
    <w:p w:rsidR="00C10167" w:rsidRPr="00783082" w:rsidRDefault="00C10167">
      <w:pPr>
        <w:widowControl w:val="0"/>
        <w:spacing w:line="264" w:lineRule="atLeast"/>
        <w:jc w:val="center"/>
        <w:rPr>
          <w:sz w:val="22"/>
          <w:szCs w:val="22"/>
        </w:rPr>
      </w:pPr>
    </w:p>
    <w:sectPr w:rsidR="00C10167" w:rsidRPr="00783082" w:rsidSect="00620319">
      <w:headerReference w:type="default" r:id="rId7"/>
      <w:pgSz w:w="12240" w:h="15840" w:code="1"/>
      <w:pgMar w:top="720" w:right="1080" w:bottom="432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39" w:rsidRDefault="00134639">
      <w:r>
        <w:separator/>
      </w:r>
    </w:p>
  </w:endnote>
  <w:endnote w:type="continuationSeparator" w:id="0">
    <w:p w:rsidR="00134639" w:rsidRDefault="00134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39" w:rsidRDefault="00134639">
      <w:r>
        <w:separator/>
      </w:r>
    </w:p>
  </w:footnote>
  <w:footnote w:type="continuationSeparator" w:id="0">
    <w:p w:rsidR="00134639" w:rsidRDefault="00134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19" w:rsidRDefault="00620319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</w:tabs>
      <w:rPr>
        <w:sz w:val="22"/>
      </w:rPr>
    </w:pPr>
    <w:r>
      <w:rPr>
        <w:sz w:val="22"/>
      </w:rPr>
      <w:t>Work Sheet: 630utc</w:t>
    </w:r>
    <w:r w:rsidR="00C26998">
      <w:rPr>
        <w:sz w:val="22"/>
      </w:rPr>
      <w:t>csp</w:t>
    </w:r>
  </w:p>
  <w:p w:rsidR="00620319" w:rsidRDefault="00620319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</w:tabs>
      <w:rPr>
        <w:sz w:val="24"/>
      </w:rPr>
    </w:pPr>
    <w:r>
      <w:rPr>
        <w:sz w:val="22"/>
      </w:rPr>
      <w:t>0</w:t>
    </w:r>
    <w:r w:rsidR="000A2F9E">
      <w:rPr>
        <w:sz w:val="22"/>
      </w:rPr>
      <w:t>7</w:t>
    </w:r>
    <w:r>
      <w:rPr>
        <w:sz w:val="22"/>
      </w:rPr>
      <w:t>-01-</w:t>
    </w:r>
    <w:r w:rsidR="000A2F9E">
      <w:rPr>
        <w:sz w:val="22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D673191"/>
    <w:multiLevelType w:val="hybridMultilevel"/>
    <w:tmpl w:val="8522ED0A"/>
    <w:lvl w:ilvl="0" w:tplc="BD3C48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602A9E"/>
    <w:multiLevelType w:val="multilevel"/>
    <w:tmpl w:val="9CA6372C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E117A"/>
    <w:multiLevelType w:val="hybridMultilevel"/>
    <w:tmpl w:val="64125ECE"/>
    <w:lvl w:ilvl="0" w:tplc="0E4CC1EE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/>
        <w:sz w:val="22"/>
      </w:rPr>
    </w:lvl>
    <w:lvl w:ilvl="1" w:tplc="F208E0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6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6"/>
  <w:embedSystemFonts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605A4"/>
    <w:rsid w:val="000A2F9E"/>
    <w:rsid w:val="00134639"/>
    <w:rsid w:val="001C3F85"/>
    <w:rsid w:val="00310397"/>
    <w:rsid w:val="00371698"/>
    <w:rsid w:val="003D1F11"/>
    <w:rsid w:val="00511CF5"/>
    <w:rsid w:val="00620319"/>
    <w:rsid w:val="007121CB"/>
    <w:rsid w:val="00726A77"/>
    <w:rsid w:val="007735BF"/>
    <w:rsid w:val="008540B3"/>
    <w:rsid w:val="00870736"/>
    <w:rsid w:val="00973DFA"/>
    <w:rsid w:val="00987248"/>
    <w:rsid w:val="00997D90"/>
    <w:rsid w:val="00A14275"/>
    <w:rsid w:val="00A31876"/>
    <w:rsid w:val="00A46CFE"/>
    <w:rsid w:val="00A76618"/>
    <w:rsid w:val="00A92397"/>
    <w:rsid w:val="00AA36CC"/>
    <w:rsid w:val="00AC7AF4"/>
    <w:rsid w:val="00B25927"/>
    <w:rsid w:val="00B8748C"/>
    <w:rsid w:val="00B91FF1"/>
    <w:rsid w:val="00C10167"/>
    <w:rsid w:val="00C26998"/>
    <w:rsid w:val="00CC0926"/>
    <w:rsid w:val="00E67852"/>
    <w:rsid w:val="00E85CC9"/>
    <w:rsid w:val="00EA076B"/>
    <w:rsid w:val="00EA7A41"/>
    <w:rsid w:val="00EF1243"/>
    <w:rsid w:val="00F10FCB"/>
    <w:rsid w:val="00F2763A"/>
    <w:rsid w:val="00F6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397"/>
  </w:style>
  <w:style w:type="paragraph" w:styleId="Heading1">
    <w:name w:val="heading 1"/>
    <w:basedOn w:val="Normal"/>
    <w:next w:val="Normal"/>
    <w:qFormat/>
    <w:rsid w:val="00310397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10397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31039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1039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0397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rsid w:val="00310397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310397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310397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31039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76618"/>
    <w:rPr>
      <w:b/>
      <w:noProof/>
      <w:sz w:val="22"/>
      <w:lang w:val="en-US" w:eastAsia="en-US" w:bidi="ar-SA"/>
    </w:rPr>
  </w:style>
  <w:style w:type="paragraph" w:customStyle="1" w:styleId="a">
    <w:name w:val="ÿ"/>
    <w:basedOn w:val="Normal"/>
    <w:rsid w:val="00C10167"/>
    <w:pPr>
      <w:ind w:left="720"/>
    </w:pPr>
    <w:rPr>
      <w:noProof/>
    </w:rPr>
  </w:style>
  <w:style w:type="paragraph" w:styleId="Footer">
    <w:name w:val="footer"/>
    <w:basedOn w:val="Normal"/>
    <w:link w:val="FooterChar"/>
    <w:rsid w:val="00C10167"/>
    <w:pPr>
      <w:tabs>
        <w:tab w:val="center" w:pos="4320"/>
        <w:tab w:val="right" w:pos="8640"/>
      </w:tabs>
    </w:pPr>
    <w:rPr>
      <w:noProof/>
    </w:rPr>
  </w:style>
  <w:style w:type="character" w:styleId="PageNumber">
    <w:name w:val="page number"/>
    <w:basedOn w:val="DefaultParagraphFont"/>
    <w:rsid w:val="00C10167"/>
  </w:style>
  <w:style w:type="character" w:customStyle="1" w:styleId="HeaderChar">
    <w:name w:val="Header Char"/>
    <w:basedOn w:val="DefaultParagraphFont"/>
    <w:link w:val="Header"/>
    <w:semiHidden/>
    <w:locked/>
    <w:rsid w:val="00CC0926"/>
    <w:rPr>
      <w:rFonts w:ascii="Monospac821 BT" w:hAnsi="Monospac821 BT" w:cs="Monospac821 BT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CC0926"/>
    <w:rPr>
      <w:noProof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 </vt:lpstr>
    </vt:vector>
  </TitlesOfParts>
  <Company>Staff Design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 </dc:title>
  <dc:subject/>
  <dc:creator>coyv</dc:creator>
  <cp:keywords/>
  <cp:lastModifiedBy>Mohan</cp:lastModifiedBy>
  <cp:revision>8</cp:revision>
  <cp:lastPrinted>2000-06-16T17:28:00Z</cp:lastPrinted>
  <dcterms:created xsi:type="dcterms:W3CDTF">2010-06-28T21:24:00Z</dcterms:created>
  <dcterms:modified xsi:type="dcterms:W3CDTF">2010-07-01T21:42:00Z</dcterms:modified>
</cp:coreProperties>
</file>