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43" w:rsidRDefault="00057343" w:rsidP="009E0F4F">
      <w:pPr>
        <w:tabs>
          <w:tab w:val="right" w:pos="8640"/>
        </w:tabs>
        <w:rPr>
          <w:sz w:val="22"/>
        </w:rPr>
      </w:pPr>
    </w:p>
    <w:p w:rsidR="00F61320" w:rsidRDefault="009E0F4F" w:rsidP="00057343">
      <w:pPr>
        <w:tabs>
          <w:tab w:val="right" w:pos="8640"/>
        </w:tabs>
        <w:jc w:val="right"/>
        <w:rPr>
          <w:rFonts w:ascii="Arial" w:hAnsi="Arial" w:cs="Arial"/>
          <w:sz w:val="28"/>
          <w:szCs w:val="28"/>
        </w:rPr>
      </w:pPr>
      <w:r>
        <w:rPr>
          <w:rFonts w:ascii="Arial" w:hAnsi="Arial" w:cs="Arial"/>
          <w:sz w:val="28"/>
          <w:szCs w:val="28"/>
        </w:rPr>
        <w:t>February 3</w:t>
      </w:r>
      <w:r w:rsidR="00F61320">
        <w:rPr>
          <w:rFonts w:ascii="Arial" w:hAnsi="Arial" w:cs="Arial"/>
          <w:sz w:val="28"/>
          <w:szCs w:val="28"/>
        </w:rPr>
        <w:t>, 2011</w:t>
      </w:r>
    </w:p>
    <w:p w:rsidR="00F61320" w:rsidRDefault="00F61320" w:rsidP="002623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FASTER </w:t>
      </w:r>
      <w:r w:rsidR="009E0F4F">
        <w:rPr>
          <w:rFonts w:ascii="Arial" w:hAnsi="Arial" w:cs="Arial"/>
          <w:sz w:val="28"/>
          <w:szCs w:val="28"/>
        </w:rPr>
        <w:t>MONTHLY EMPLOYMENT REPORT</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61320" w:rsidRDefault="00F61320" w:rsidP="004C0F1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61320" w:rsidRPr="003910C6" w:rsidRDefault="00F61320" w:rsidP="004C0F1A">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844CF2">
        <w:rPr>
          <w:sz w:val="28"/>
          <w:szCs w:val="28"/>
        </w:rPr>
        <w:t xml:space="preserve">Use this special provision on projects </w:t>
      </w:r>
      <w:r>
        <w:rPr>
          <w:sz w:val="28"/>
          <w:szCs w:val="28"/>
        </w:rPr>
        <w:t xml:space="preserve">that are in part or wholly </w:t>
      </w:r>
      <w:r w:rsidRPr="00844CF2">
        <w:rPr>
          <w:sz w:val="28"/>
          <w:szCs w:val="28"/>
        </w:rPr>
        <w:t xml:space="preserve">funded </w:t>
      </w:r>
      <w:r>
        <w:rPr>
          <w:sz w:val="28"/>
          <w:szCs w:val="28"/>
        </w:rPr>
        <w:t>by</w:t>
      </w:r>
      <w:r w:rsidRPr="00844CF2">
        <w:rPr>
          <w:sz w:val="28"/>
          <w:szCs w:val="28"/>
        </w:rPr>
        <w:t xml:space="preserve"> the </w:t>
      </w:r>
      <w:r>
        <w:rPr>
          <w:sz w:val="28"/>
          <w:szCs w:val="28"/>
        </w:rPr>
        <w:t>Funding Advancements for Surface Transportation and Economic Recovery (FASTER) legislation.</w:t>
      </w:r>
    </w:p>
    <w:p w:rsidR="00F61320" w:rsidRDefault="00F61320" w:rsidP="004C0F1A">
      <w:pPr>
        <w:pStyle w:val="PlainText"/>
      </w:pPr>
    </w:p>
    <w:p w:rsidR="00F61320" w:rsidRDefault="00F61320" w:rsidP="00D60276">
      <w:pPr>
        <w:pStyle w:val="PlainText"/>
      </w:pPr>
      <w:r>
        <w:br w:type="page"/>
      </w:r>
    </w:p>
    <w:p w:rsidR="00F61320" w:rsidRDefault="00F61320">
      <w:pPr>
        <w:rPr>
          <w:sz w:val="22"/>
        </w:rPr>
      </w:pPr>
    </w:p>
    <w:p w:rsidR="00F61320" w:rsidRDefault="00F61320" w:rsidP="00DF39E9">
      <w:pPr>
        <w:jc w:val="right"/>
        <w:rPr>
          <w:rFonts w:ascii="Arial" w:hAnsi="Arial" w:cs="Arial"/>
        </w:rPr>
      </w:pPr>
    </w:p>
    <w:p w:rsidR="00F61320" w:rsidRPr="00520F22" w:rsidRDefault="009E0F4F" w:rsidP="00520F22">
      <w:pPr>
        <w:jc w:val="right"/>
        <w:rPr>
          <w:rFonts w:ascii="Arial" w:hAnsi="Arial" w:cs="Arial"/>
        </w:rPr>
      </w:pPr>
      <w:r>
        <w:rPr>
          <w:rFonts w:ascii="Arial" w:hAnsi="Arial" w:cs="Arial"/>
        </w:rPr>
        <w:t>February 3</w:t>
      </w:r>
      <w:r w:rsidR="00F61320" w:rsidRPr="00520F22">
        <w:rPr>
          <w:rFonts w:ascii="Arial" w:hAnsi="Arial" w:cs="Arial"/>
        </w:rPr>
        <w:t>, 2011</w:t>
      </w:r>
    </w:p>
    <w:p w:rsidR="00F61320" w:rsidRPr="00057343"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57343">
        <w:rPr>
          <w:rFonts w:ascii="Arial" w:hAnsi="Arial" w:cs="Arial"/>
        </w:rPr>
        <w:t>FASTER Monthly Employment Report</w:t>
      </w:r>
    </w:p>
    <w:p w:rsidR="00F61320" w:rsidRDefault="00F61320" w:rsidP="005523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F61320" w:rsidRPr="00DF39E9" w:rsidRDefault="00F61320" w:rsidP="00C14154">
      <w:pPr>
        <w:rPr>
          <w:rFonts w:ascii="Arial" w:hAnsi="Arial" w:cs="Arial"/>
        </w:rPr>
      </w:pPr>
      <w:r w:rsidRPr="00DF39E9">
        <w:rPr>
          <w:rFonts w:ascii="Arial" w:hAnsi="Arial" w:cs="Arial"/>
        </w:rPr>
        <w:t xml:space="preserve">This project is </w:t>
      </w:r>
      <w:r>
        <w:rPr>
          <w:rFonts w:ascii="Arial" w:hAnsi="Arial" w:cs="Arial"/>
        </w:rPr>
        <w:t xml:space="preserve">partly or wholly </w:t>
      </w:r>
      <w:r w:rsidRPr="00DF39E9">
        <w:rPr>
          <w:rFonts w:ascii="Arial" w:hAnsi="Arial" w:cs="Arial"/>
        </w:rPr>
        <w:t xml:space="preserve">funded with </w:t>
      </w:r>
      <w:r>
        <w:rPr>
          <w:rFonts w:ascii="Arial" w:hAnsi="Arial" w:cs="Arial"/>
        </w:rPr>
        <w:t>Funding Advancements for Surface Transportation and Economic Recovery (FASTER)</w:t>
      </w:r>
      <w:r w:rsidRPr="00DF39E9">
        <w:rPr>
          <w:rFonts w:ascii="Arial" w:hAnsi="Arial" w:cs="Arial"/>
        </w:rPr>
        <w:t xml:space="preserve"> </w:t>
      </w:r>
      <w:r>
        <w:rPr>
          <w:rFonts w:ascii="Arial" w:hAnsi="Arial" w:cs="Arial"/>
        </w:rPr>
        <w:t>legislation</w:t>
      </w:r>
      <w:r w:rsidRPr="00DF39E9">
        <w:rPr>
          <w:rFonts w:ascii="Arial" w:hAnsi="Arial" w:cs="Arial"/>
        </w:rPr>
        <w:t xml:space="preserve"> </w:t>
      </w:r>
      <w:r>
        <w:rPr>
          <w:rFonts w:ascii="Arial" w:hAnsi="Arial" w:cs="Arial"/>
        </w:rPr>
        <w:t xml:space="preserve">funds </w:t>
      </w:r>
      <w:r w:rsidRPr="00DF39E9">
        <w:rPr>
          <w:rFonts w:ascii="Arial" w:hAnsi="Arial" w:cs="Arial"/>
        </w:rPr>
        <w:t xml:space="preserve">received from the </w:t>
      </w:r>
      <w:r>
        <w:rPr>
          <w:rFonts w:ascii="Arial" w:hAnsi="Arial" w:cs="Arial"/>
        </w:rPr>
        <w:t>higher vehicle registration fees and the State</w:t>
      </w:r>
      <w:r w:rsidRPr="00DF39E9">
        <w:rPr>
          <w:rFonts w:ascii="Arial" w:hAnsi="Arial" w:cs="Arial"/>
        </w:rPr>
        <w:t xml:space="preserve"> government. CDOT </w:t>
      </w:r>
      <w:r>
        <w:rPr>
          <w:rFonts w:ascii="Arial" w:hAnsi="Arial" w:cs="Arial"/>
        </w:rPr>
        <w:t>is recording</w:t>
      </w:r>
      <w:r w:rsidRPr="00DF39E9">
        <w:rPr>
          <w:rFonts w:ascii="Arial" w:hAnsi="Arial" w:cs="Arial"/>
        </w:rPr>
        <w:t xml:space="preserve"> the number of jobs </w:t>
      </w:r>
      <w:r>
        <w:rPr>
          <w:rFonts w:ascii="Arial" w:hAnsi="Arial" w:cs="Arial"/>
        </w:rPr>
        <w:t>supported by this project and the actual amount of Disadvantaged Business Enterprise (DBE) payments made</w:t>
      </w:r>
      <w:r w:rsidRPr="00DF39E9">
        <w:rPr>
          <w:rFonts w:ascii="Arial" w:hAnsi="Arial" w:cs="Arial"/>
        </w:rPr>
        <w:t xml:space="preserve">.  </w:t>
      </w:r>
    </w:p>
    <w:p w:rsidR="00F61320" w:rsidRPr="00DF39E9" w:rsidRDefault="00F61320" w:rsidP="00C14154">
      <w:pPr>
        <w:rPr>
          <w:rFonts w:ascii="Arial" w:hAnsi="Arial" w:cs="Arial"/>
        </w:rPr>
      </w:pPr>
    </w:p>
    <w:p w:rsidR="00F61320" w:rsidRPr="0000585F" w:rsidRDefault="00F61320" w:rsidP="00C14154">
      <w:pPr>
        <w:rPr>
          <w:rFonts w:ascii="Arial" w:hAnsi="Arial" w:cs="Arial"/>
        </w:rPr>
      </w:pPr>
      <w:r>
        <w:rPr>
          <w:rFonts w:ascii="Arial" w:hAnsi="Arial" w:cs="Arial"/>
        </w:rPr>
        <w:t>The Contractor shall</w:t>
      </w:r>
      <w:r w:rsidRPr="00DF39E9">
        <w:rPr>
          <w:rFonts w:ascii="Arial" w:hAnsi="Arial" w:cs="Arial"/>
        </w:rPr>
        <w:t xml:space="preserve"> report the number of jobs </w:t>
      </w:r>
      <w:r>
        <w:rPr>
          <w:rFonts w:ascii="Arial" w:hAnsi="Arial" w:cs="Arial"/>
        </w:rPr>
        <w:t xml:space="preserve">supported, created, or sustained on this project using a </w:t>
      </w:r>
      <w:r w:rsidRPr="0000585F">
        <w:rPr>
          <w:rFonts w:ascii="Arial" w:hAnsi="Arial" w:cs="Arial"/>
          <w:i/>
        </w:rPr>
        <w:t>FASTER Monthly Employment Report</w:t>
      </w:r>
      <w:r w:rsidR="00643AFE">
        <w:rPr>
          <w:rFonts w:ascii="Arial" w:hAnsi="Arial" w:cs="Arial"/>
          <w:i/>
        </w:rPr>
        <w:t>,</w:t>
      </w:r>
      <w:r>
        <w:rPr>
          <w:rFonts w:ascii="Arial" w:hAnsi="Arial" w:cs="Arial"/>
        </w:rPr>
        <w:t xml:space="preserve"> Form </w:t>
      </w:r>
      <w:r w:rsidR="00057343">
        <w:rPr>
          <w:rFonts w:ascii="Arial" w:hAnsi="Arial" w:cs="Arial"/>
        </w:rPr>
        <w:t>1405</w:t>
      </w:r>
      <w:r w:rsidRPr="00DF39E9">
        <w:rPr>
          <w:rFonts w:ascii="Arial" w:hAnsi="Arial" w:cs="Arial"/>
        </w:rPr>
        <w:t xml:space="preserve">. </w:t>
      </w:r>
      <w:r>
        <w:rPr>
          <w:rFonts w:ascii="Arial" w:hAnsi="Arial" w:cs="Arial"/>
        </w:rPr>
        <w:t xml:space="preserve"> The data specified below shall be reported on Form </w:t>
      </w:r>
      <w:r w:rsidR="00057343">
        <w:rPr>
          <w:rFonts w:ascii="Arial" w:hAnsi="Arial" w:cs="Arial"/>
        </w:rPr>
        <w:t>1405</w:t>
      </w:r>
      <w:r>
        <w:rPr>
          <w:rFonts w:ascii="Arial" w:hAnsi="Arial" w:cs="Arial"/>
        </w:rPr>
        <w:t xml:space="preserve">.  </w:t>
      </w:r>
      <w:r w:rsidRPr="00DF39E9">
        <w:rPr>
          <w:rFonts w:ascii="Arial" w:hAnsi="Arial" w:cs="Arial"/>
        </w:rPr>
        <w:t xml:space="preserve">The Contractor shall ensure that each subcontractor also submits </w:t>
      </w:r>
      <w:r>
        <w:rPr>
          <w:rFonts w:ascii="Arial" w:hAnsi="Arial" w:cs="Arial"/>
        </w:rPr>
        <w:t xml:space="preserve">the required employment information to the Contractor in time for the Contractor to fulfill this reporting obligation. </w:t>
      </w:r>
      <w:r w:rsidRPr="00DF39E9">
        <w:rPr>
          <w:rFonts w:ascii="Arial" w:hAnsi="Arial" w:cs="Arial"/>
        </w:rPr>
        <w:t xml:space="preserve">  </w:t>
      </w:r>
      <w:r>
        <w:rPr>
          <w:rFonts w:ascii="Arial" w:hAnsi="Arial" w:cs="Arial"/>
          <w:b/>
        </w:rPr>
        <w:t xml:space="preserve">  </w:t>
      </w:r>
      <w:r w:rsidRPr="00DF39E9">
        <w:rPr>
          <w:rFonts w:ascii="Arial" w:hAnsi="Arial" w:cs="Arial"/>
        </w:rPr>
        <w:t xml:space="preserve">The completed </w:t>
      </w:r>
      <w:r>
        <w:rPr>
          <w:rFonts w:ascii="Arial" w:hAnsi="Arial" w:cs="Arial"/>
        </w:rPr>
        <w:t xml:space="preserve">Monthly Employment Report </w:t>
      </w:r>
      <w:r w:rsidRPr="00DF39E9">
        <w:rPr>
          <w:rFonts w:ascii="Arial" w:hAnsi="Arial" w:cs="Arial"/>
        </w:rPr>
        <w:t>shall be submitted by email</w:t>
      </w:r>
      <w:r>
        <w:rPr>
          <w:rFonts w:ascii="Arial" w:hAnsi="Arial" w:cs="Arial"/>
        </w:rPr>
        <w:t xml:space="preserve"> on Form  </w:t>
      </w:r>
      <w:r w:rsidR="00057343">
        <w:rPr>
          <w:rFonts w:ascii="Arial" w:hAnsi="Arial" w:cs="Arial"/>
        </w:rPr>
        <w:t>1405</w:t>
      </w:r>
      <w:r w:rsidRPr="00DF39E9">
        <w:rPr>
          <w:rFonts w:ascii="Arial" w:hAnsi="Arial" w:cs="Arial"/>
        </w:rPr>
        <w:t xml:space="preserve"> to the following e-mail address:  </w:t>
      </w:r>
      <w:hyperlink r:id="rId7" w:history="1">
        <w:r w:rsidRPr="0000585F">
          <w:rPr>
            <w:rStyle w:val="Hyperlink"/>
            <w:rFonts w:ascii="Arial" w:hAnsi="Arial" w:cs="Arial"/>
          </w:rPr>
          <w:t>Programs.ProjectAnalysis@dot.state.co.us</w:t>
        </w:r>
      </w:hyperlink>
    </w:p>
    <w:p w:rsidR="00F61320" w:rsidRPr="0000585F" w:rsidRDefault="00F61320" w:rsidP="00C14154">
      <w:pPr>
        <w:rPr>
          <w:rFonts w:ascii="Arial" w:hAnsi="Arial" w:cs="Arial"/>
        </w:rPr>
      </w:pPr>
    </w:p>
    <w:p w:rsidR="00F61320" w:rsidRPr="0000585F" w:rsidRDefault="00F61320" w:rsidP="00C14154">
      <w:pPr>
        <w:rPr>
          <w:rFonts w:ascii="Arial" w:hAnsi="Arial" w:cs="Arial"/>
        </w:rPr>
      </w:pPr>
      <w:r w:rsidRPr="0000585F">
        <w:rPr>
          <w:rFonts w:ascii="Arial" w:hAnsi="Arial" w:cs="Arial"/>
        </w:rPr>
        <w:t>A copy shall be given to the Engineer.</w:t>
      </w:r>
    </w:p>
    <w:p w:rsidR="00F61320" w:rsidRPr="0000585F" w:rsidRDefault="00F61320" w:rsidP="00C14154">
      <w:pPr>
        <w:rPr>
          <w:rFonts w:ascii="Arial" w:hAnsi="Arial" w:cs="Arial"/>
        </w:rPr>
      </w:pPr>
    </w:p>
    <w:p w:rsidR="00F61320" w:rsidRPr="00DF39E9" w:rsidRDefault="00F61320" w:rsidP="00C14154">
      <w:pPr>
        <w:rPr>
          <w:rFonts w:ascii="Arial" w:hAnsi="Arial" w:cs="Arial"/>
        </w:rPr>
      </w:pPr>
      <w:r w:rsidRPr="0000585F">
        <w:rPr>
          <w:rFonts w:ascii="Arial" w:hAnsi="Arial" w:cs="Arial"/>
        </w:rPr>
        <w:t>To report the actual monthly amount of DBE payments made, the Contractor shall submit the actual dollar value</w:t>
      </w:r>
      <w:r>
        <w:rPr>
          <w:rFonts w:ascii="Arial" w:hAnsi="Arial" w:cs="Arial"/>
        </w:rPr>
        <w:t xml:space="preserve"> paid to DBE firms, including the Contractor itself, if applicable.  The data shall be reported on Form </w:t>
      </w:r>
      <w:r w:rsidR="00057343">
        <w:rPr>
          <w:rFonts w:ascii="Arial" w:hAnsi="Arial" w:cs="Arial"/>
        </w:rPr>
        <w:t>1405</w:t>
      </w:r>
      <w:r>
        <w:rPr>
          <w:rFonts w:ascii="Arial" w:hAnsi="Arial" w:cs="Arial"/>
        </w:rPr>
        <w:t>.  The dollar amount shall be a cumulative monthly total of all payments made to DBE firms for the reporting month.</w:t>
      </w:r>
    </w:p>
    <w:p w:rsidR="00F61320" w:rsidRPr="00DF39E9"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 xml:space="preserve">Monthly Employment Reports </w:t>
      </w:r>
      <w:r w:rsidRPr="00DF39E9">
        <w:rPr>
          <w:rFonts w:ascii="Arial" w:hAnsi="Arial" w:cs="Arial"/>
        </w:rPr>
        <w:t xml:space="preserve">shall be submitted </w:t>
      </w:r>
      <w:r>
        <w:rPr>
          <w:rFonts w:ascii="Arial" w:hAnsi="Arial" w:cs="Arial"/>
        </w:rPr>
        <w:t>by the 25</w:t>
      </w:r>
      <w:r w:rsidRPr="001D3509">
        <w:rPr>
          <w:rFonts w:ascii="Arial" w:hAnsi="Arial" w:cs="Arial"/>
          <w:vertAlign w:val="superscript"/>
        </w:rPr>
        <w:t>th</w:t>
      </w:r>
      <w:r>
        <w:rPr>
          <w:rFonts w:ascii="Arial" w:hAnsi="Arial" w:cs="Arial"/>
        </w:rPr>
        <w:t xml:space="preserve"> of each month.</w:t>
      </w:r>
      <w:r w:rsidRPr="00DF39E9">
        <w:rPr>
          <w:rFonts w:ascii="Arial" w:hAnsi="Arial" w:cs="Arial"/>
        </w:rPr>
        <w:t xml:space="preserve">  </w:t>
      </w:r>
      <w:r w:rsidRPr="00DF39E9">
        <w:rPr>
          <w:rStyle w:val="Emphasis"/>
          <w:rFonts w:ascii="Arial" w:hAnsi="Arial" w:cs="Arial"/>
        </w:rPr>
        <w:t xml:space="preserve">Failure to submit the completed forms </w:t>
      </w:r>
      <w:r w:rsidRPr="00DF39E9">
        <w:rPr>
          <w:rFonts w:ascii="Arial" w:hAnsi="Arial" w:cs="Arial"/>
        </w:rPr>
        <w:t>shall be grounds for a determination by the Engineer that no further progress payments are to be made until the Contractor has submitted all outstanding forms.</w:t>
      </w:r>
    </w:p>
    <w:p w:rsidR="00F61320" w:rsidRPr="00DF39E9" w:rsidRDefault="00F61320" w:rsidP="00C14154">
      <w:pPr>
        <w:rPr>
          <w:rFonts w:ascii="Arial" w:hAnsi="Arial" w:cs="Arial"/>
        </w:rPr>
      </w:pPr>
    </w:p>
    <w:p w:rsidR="00F61320" w:rsidRDefault="00F61320" w:rsidP="00C14154">
      <w:pPr>
        <w:jc w:val="both"/>
        <w:rPr>
          <w:rFonts w:ascii="Arial" w:hAnsi="Arial" w:cs="Arial"/>
        </w:rPr>
      </w:pPr>
      <w:r w:rsidRPr="00DF39E9">
        <w:rPr>
          <w:rFonts w:ascii="Arial" w:hAnsi="Arial" w:cs="Arial"/>
        </w:rPr>
        <w:t xml:space="preserve">The </w:t>
      </w:r>
      <w:r>
        <w:rPr>
          <w:rFonts w:ascii="Arial" w:hAnsi="Arial" w:cs="Arial"/>
        </w:rPr>
        <w:t>Monthly Employment Report and</w:t>
      </w:r>
      <w:r w:rsidRPr="00DF39E9">
        <w:rPr>
          <w:rFonts w:ascii="Arial" w:hAnsi="Arial" w:cs="Arial"/>
        </w:rPr>
        <w:t xml:space="preserve"> the </w:t>
      </w:r>
      <w:r>
        <w:rPr>
          <w:rFonts w:ascii="Arial" w:hAnsi="Arial" w:cs="Arial"/>
        </w:rPr>
        <w:t>instructions</w:t>
      </w:r>
      <w:r w:rsidRPr="00DF39E9">
        <w:rPr>
          <w:rFonts w:ascii="Arial" w:hAnsi="Arial" w:cs="Arial"/>
        </w:rPr>
        <w:t xml:space="preserve"> may be found on the CDOT Forms website at </w:t>
      </w:r>
    </w:p>
    <w:p w:rsidR="00F61320" w:rsidRDefault="00F61320" w:rsidP="00C14154">
      <w:pPr>
        <w:jc w:val="both"/>
        <w:rPr>
          <w:rFonts w:ascii="Arial" w:hAnsi="Arial" w:cs="Arial"/>
        </w:rPr>
      </w:pPr>
    </w:p>
    <w:p w:rsidR="00F61320" w:rsidRPr="00DF39E9" w:rsidRDefault="001D6EAF" w:rsidP="00C14154">
      <w:pPr>
        <w:jc w:val="both"/>
        <w:rPr>
          <w:rFonts w:ascii="Arial" w:hAnsi="Arial" w:cs="Arial"/>
        </w:rPr>
      </w:pPr>
      <w:hyperlink r:id="rId8" w:history="1">
        <w:r w:rsidR="00F61320" w:rsidRPr="00D51706">
          <w:rPr>
            <w:rStyle w:val="Hyperlink"/>
            <w:rFonts w:ascii="Arial" w:hAnsi="Arial" w:cs="Arial"/>
          </w:rPr>
          <w:t>http://www.coloradodot.info/business/designsupport/construction-specifications/2005-construction-specs/2005ssp/miscellaneous</w:t>
        </w:r>
      </w:hyperlink>
      <w:r w:rsidR="00F61320" w:rsidRPr="00DF39E9">
        <w:rPr>
          <w:rFonts w:ascii="Arial" w:hAnsi="Arial" w:cs="Arial"/>
        </w:rPr>
        <w:t>.</w:t>
      </w:r>
      <w:r w:rsidR="00F61320">
        <w:rPr>
          <w:rFonts w:ascii="Arial" w:hAnsi="Arial" w:cs="Arial"/>
        </w:rPr>
        <w:t xml:space="preserve">  The Contractor shall review the instructions regularly for any changes to the reporting requirements.  </w:t>
      </w:r>
      <w:hyperlink r:id="rId9" w:history="1">
        <w:r w:rsidR="00F61320" w:rsidRPr="00442F5F">
          <w:rPr>
            <w:rStyle w:val="Hyperlink"/>
            <w:rFonts w:ascii="Arial" w:hAnsi="Arial" w:cs="Arial"/>
          </w:rPr>
          <w:t>http://internal/centralfiles/FormsCatalog.htm</w:t>
        </w:r>
      </w:hyperlink>
      <w:r w:rsidR="00F61320">
        <w:rPr>
          <w:rFonts w:ascii="Arial" w:hAnsi="Arial" w:cs="Arial"/>
        </w:rPr>
        <w:t xml:space="preserve"> </w:t>
      </w:r>
    </w:p>
    <w:p w:rsidR="00F61320" w:rsidRPr="00DF39E9" w:rsidRDefault="00F61320" w:rsidP="00C14154">
      <w:pPr>
        <w:rPr>
          <w:rFonts w:ascii="Arial" w:hAnsi="Arial" w:cs="Arial"/>
        </w:rPr>
      </w:pPr>
    </w:p>
    <w:p w:rsidR="00F61320" w:rsidRDefault="00F61320" w:rsidP="00C14154">
      <w:pPr>
        <w:rPr>
          <w:rFonts w:ascii="Arial" w:hAnsi="Arial" w:cs="Arial"/>
        </w:rPr>
      </w:pPr>
      <w:r>
        <w:rPr>
          <w:rFonts w:ascii="Arial" w:hAnsi="Arial" w:cs="Arial"/>
        </w:rPr>
        <w:t>The Monthly Employment Report shall be completed and submitted each month from the Notice to Proceed through project acceptance.</w:t>
      </w:r>
    </w:p>
    <w:p w:rsidR="00F61320" w:rsidRDefault="00F61320" w:rsidP="00C14154">
      <w:pPr>
        <w:rPr>
          <w:rFonts w:ascii="Arial" w:hAnsi="Arial" w:cs="Arial"/>
        </w:rPr>
      </w:pPr>
    </w:p>
    <w:p w:rsidR="00F61320" w:rsidRPr="00DF39E9" w:rsidRDefault="00F61320" w:rsidP="00C14154">
      <w:pPr>
        <w:rPr>
          <w:rFonts w:ascii="Arial" w:hAnsi="Arial" w:cs="Arial"/>
        </w:rPr>
      </w:pPr>
      <w:r>
        <w:rPr>
          <w:rFonts w:ascii="Arial" w:hAnsi="Arial" w:cs="Arial"/>
        </w:rPr>
        <w:t>Making</w:t>
      </w:r>
      <w:r w:rsidRPr="00DF39E9">
        <w:rPr>
          <w:rFonts w:ascii="Arial" w:hAnsi="Arial" w:cs="Arial"/>
        </w:rPr>
        <w:t xml:space="preserve"> the </w:t>
      </w:r>
      <w:r>
        <w:rPr>
          <w:rFonts w:ascii="Arial" w:hAnsi="Arial" w:cs="Arial"/>
        </w:rPr>
        <w:t>Monthly Employment Report</w:t>
      </w:r>
      <w:r w:rsidRPr="00DF39E9">
        <w:rPr>
          <w:rFonts w:ascii="Arial" w:hAnsi="Arial" w:cs="Arial"/>
        </w:rPr>
        <w:t xml:space="preserve"> </w:t>
      </w:r>
      <w:r>
        <w:rPr>
          <w:rFonts w:ascii="Arial" w:hAnsi="Arial" w:cs="Arial"/>
        </w:rPr>
        <w:t>does</w:t>
      </w:r>
      <w:r w:rsidRPr="00DF39E9">
        <w:rPr>
          <w:rFonts w:ascii="Arial" w:hAnsi="Arial" w:cs="Arial"/>
        </w:rPr>
        <w:t xml:space="preserve"> not relieve the Contractor and subcontractors from </w:t>
      </w:r>
      <w:r>
        <w:rPr>
          <w:rFonts w:ascii="Arial" w:hAnsi="Arial" w:cs="Arial"/>
        </w:rPr>
        <w:t xml:space="preserve">any other reporting requirements.  </w:t>
      </w:r>
    </w:p>
    <w:p w:rsidR="00F61320" w:rsidRDefault="00F61320" w:rsidP="00C14154">
      <w:pPr>
        <w:rPr>
          <w:sz w:val="22"/>
          <w:szCs w:val="22"/>
        </w:rPr>
      </w:pPr>
    </w:p>
    <w:p w:rsidR="00FE597F" w:rsidRDefault="00FE597F"/>
    <w:sectPr w:rsidR="00FE597F" w:rsidSect="004A0B74">
      <w:headerReference w:type="default" r:id="rId10"/>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C1" w:rsidRDefault="00C727C1" w:rsidP="00F878BD">
      <w:r>
        <w:separator/>
      </w:r>
    </w:p>
  </w:endnote>
  <w:endnote w:type="continuationSeparator" w:id="0">
    <w:p w:rsidR="00C727C1" w:rsidRDefault="00C727C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C1" w:rsidRDefault="00C727C1" w:rsidP="00F878BD">
      <w:r>
        <w:separator/>
      </w:r>
    </w:p>
  </w:footnote>
  <w:footnote w:type="continuationSeparator" w:id="0">
    <w:p w:rsidR="00C727C1" w:rsidRDefault="00C727C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57343"/>
    <w:rsid w:val="001A66D8"/>
    <w:rsid w:val="001C3F85"/>
    <w:rsid w:val="001C5AB2"/>
    <w:rsid w:val="001D6EAF"/>
    <w:rsid w:val="00316D98"/>
    <w:rsid w:val="0035276C"/>
    <w:rsid w:val="003C3F1C"/>
    <w:rsid w:val="00441D2F"/>
    <w:rsid w:val="00482303"/>
    <w:rsid w:val="004A0B74"/>
    <w:rsid w:val="0055642C"/>
    <w:rsid w:val="00643AFE"/>
    <w:rsid w:val="00726A77"/>
    <w:rsid w:val="007735BF"/>
    <w:rsid w:val="00870736"/>
    <w:rsid w:val="008D4DE9"/>
    <w:rsid w:val="00973DFA"/>
    <w:rsid w:val="00987248"/>
    <w:rsid w:val="009E0F4F"/>
    <w:rsid w:val="00A14275"/>
    <w:rsid w:val="00A76618"/>
    <w:rsid w:val="00A92397"/>
    <w:rsid w:val="00AA36CC"/>
    <w:rsid w:val="00AC7AF4"/>
    <w:rsid w:val="00B25927"/>
    <w:rsid w:val="00B8058B"/>
    <w:rsid w:val="00B91FF1"/>
    <w:rsid w:val="00B92448"/>
    <w:rsid w:val="00C727C1"/>
    <w:rsid w:val="00D937BC"/>
    <w:rsid w:val="00E21380"/>
    <w:rsid w:val="00E85CC9"/>
    <w:rsid w:val="00EA7A41"/>
    <w:rsid w:val="00EF1243"/>
    <w:rsid w:val="00F221B6"/>
    <w:rsid w:val="00F605A4"/>
    <w:rsid w:val="00F61320"/>
    <w:rsid w:val="00F878BD"/>
    <w:rsid w:val="00FE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6C"/>
  </w:style>
  <w:style w:type="paragraph" w:styleId="Heading1">
    <w:name w:val="heading 1"/>
    <w:basedOn w:val="Normal"/>
    <w:next w:val="Normal"/>
    <w:qFormat/>
    <w:rsid w:val="0035276C"/>
    <w:pPr>
      <w:keepNext/>
      <w:jc w:val="center"/>
      <w:outlineLvl w:val="0"/>
    </w:pPr>
    <w:rPr>
      <w:rFonts w:ascii="Arial" w:hAnsi="Arial"/>
      <w:b/>
    </w:rPr>
  </w:style>
  <w:style w:type="paragraph" w:styleId="Heading2">
    <w:name w:val="heading 2"/>
    <w:basedOn w:val="Normal"/>
    <w:next w:val="Normal"/>
    <w:qFormat/>
    <w:rsid w:val="0035276C"/>
    <w:pPr>
      <w:keepNext/>
      <w:jc w:val="center"/>
      <w:outlineLvl w:val="1"/>
    </w:pPr>
    <w:rPr>
      <w:rFonts w:ascii="Arial" w:hAnsi="Arial"/>
      <w:b/>
      <w:color w:val="FFFFFF"/>
    </w:rPr>
  </w:style>
  <w:style w:type="paragraph" w:styleId="Heading3">
    <w:name w:val="heading 3"/>
    <w:basedOn w:val="Normal"/>
    <w:next w:val="Normal"/>
    <w:qFormat/>
    <w:rsid w:val="0035276C"/>
    <w:pPr>
      <w:keepNext/>
      <w:outlineLvl w:val="2"/>
    </w:pPr>
    <w:rPr>
      <w:sz w:val="24"/>
    </w:rPr>
  </w:style>
  <w:style w:type="paragraph" w:styleId="Heading4">
    <w:name w:val="heading 4"/>
    <w:basedOn w:val="Normal"/>
    <w:next w:val="Normal"/>
    <w:qFormat/>
    <w:rsid w:val="0035276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276C"/>
    <w:rPr>
      <w:rFonts w:ascii="Arial Narrow" w:hAnsi="Arial Narrow"/>
      <w:b/>
    </w:rPr>
  </w:style>
  <w:style w:type="paragraph" w:styleId="Title">
    <w:name w:val="Title"/>
    <w:basedOn w:val="Normal"/>
    <w:link w:val="TitleChar"/>
    <w:qFormat/>
    <w:rsid w:val="003527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35276C"/>
    <w:pPr>
      <w:ind w:left="360" w:hanging="432"/>
    </w:pPr>
    <w:rPr>
      <w:rFonts w:ascii="Arial" w:hAnsi="Arial"/>
    </w:rPr>
  </w:style>
  <w:style w:type="paragraph" w:styleId="BodyTextIndent">
    <w:name w:val="Body Text Indent"/>
    <w:basedOn w:val="Normal"/>
    <w:rsid w:val="0035276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35276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F61320"/>
    <w:rPr>
      <w:color w:val="0000FF"/>
      <w:u w:val="single"/>
    </w:rPr>
  </w:style>
  <w:style w:type="character" w:styleId="Emphasis">
    <w:name w:val="Emphasis"/>
    <w:basedOn w:val="DefaultParagraphFont"/>
    <w:uiPriority w:val="20"/>
    <w:qFormat/>
    <w:rsid w:val="00F61320"/>
    <w:rPr>
      <w:i/>
      <w:iCs/>
    </w:rPr>
  </w:style>
  <w:style w:type="paragraph" w:styleId="PlainText">
    <w:name w:val="Plain Text"/>
    <w:basedOn w:val="Normal"/>
    <w:link w:val="PlainTextChar"/>
    <w:rsid w:val="00F61320"/>
    <w:rPr>
      <w:rFonts w:ascii="Courier New" w:hAnsi="Courier New" w:cs="Courier New"/>
    </w:rPr>
  </w:style>
  <w:style w:type="character" w:customStyle="1" w:styleId="PlainTextChar">
    <w:name w:val="Plain Text Char"/>
    <w:basedOn w:val="DefaultParagraphFont"/>
    <w:link w:val="PlainText"/>
    <w:rsid w:val="00F61320"/>
    <w:rPr>
      <w:rFonts w:ascii="Courier New" w:hAnsi="Courier New" w:cs="Courier New"/>
    </w:rPr>
  </w:style>
  <w:style w:type="character" w:styleId="CommentReference">
    <w:name w:val="annotation reference"/>
    <w:basedOn w:val="DefaultParagraphFont"/>
    <w:rsid w:val="00F61320"/>
    <w:rPr>
      <w:sz w:val="16"/>
      <w:szCs w:val="16"/>
    </w:rPr>
  </w:style>
  <w:style w:type="paragraph" w:styleId="CommentText">
    <w:name w:val="annotation text"/>
    <w:basedOn w:val="Normal"/>
    <w:link w:val="CommentTextChar"/>
    <w:rsid w:val="00F61320"/>
  </w:style>
  <w:style w:type="character" w:customStyle="1" w:styleId="CommentTextChar">
    <w:name w:val="Comment Text Char"/>
    <w:basedOn w:val="DefaultParagraphFont"/>
    <w:link w:val="CommentText"/>
    <w:rsid w:val="00F61320"/>
  </w:style>
  <w:style w:type="paragraph" w:styleId="BalloonText">
    <w:name w:val="Balloon Text"/>
    <w:basedOn w:val="Normal"/>
    <w:link w:val="BalloonTextChar"/>
    <w:rsid w:val="00F61320"/>
    <w:rPr>
      <w:rFonts w:ascii="Tahoma" w:hAnsi="Tahoma" w:cs="Tahoma"/>
      <w:sz w:val="16"/>
      <w:szCs w:val="16"/>
    </w:rPr>
  </w:style>
  <w:style w:type="character" w:customStyle="1" w:styleId="BalloonTextChar">
    <w:name w:val="Balloon Text Char"/>
    <w:basedOn w:val="DefaultParagraphFont"/>
    <w:link w:val="BalloonText"/>
    <w:rsid w:val="00F6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05-construction-specs/2005ssp/miscellaneous" TargetMode="External"/><Relationship Id="rId3" Type="http://schemas.openxmlformats.org/officeDocument/2006/relationships/settings" Target="settings.xml"/><Relationship Id="rId7" Type="http://schemas.openxmlformats.org/officeDocument/2006/relationships/hyperlink" Target="mailto:Programs.ProjectAnalysis@dot.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al/centralfiles/FormsCatalo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2</cp:revision>
  <cp:lastPrinted>2000-06-16T18:28:00Z</cp:lastPrinted>
  <dcterms:created xsi:type="dcterms:W3CDTF">2011-02-03T16:11:00Z</dcterms:created>
  <dcterms:modified xsi:type="dcterms:W3CDTF">2011-02-03T16:11:00Z</dcterms:modified>
</cp:coreProperties>
</file>