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BC" w:rsidRDefault="001A6EB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3"/>
        </w:rPr>
      </w:pPr>
    </w:p>
    <w:p w:rsidR="001A6EBC" w:rsidRPr="003A0DAF" w:rsidRDefault="003F10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Updated </w:t>
      </w:r>
      <w:r w:rsidR="00915FB7">
        <w:rPr>
          <w:rFonts w:ascii="Arial" w:hAnsi="Arial" w:cs="Arial"/>
          <w:b/>
          <w:bCs/>
          <w:sz w:val="22"/>
          <w:u w:val="single"/>
        </w:rPr>
        <w:t>Preconstruction Conference Agenda</w:t>
      </w:r>
    </w:p>
    <w:p w:rsidR="001A6EBC" w:rsidRPr="003A0DAF" w:rsidRDefault="001A6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u w:val="single"/>
        </w:rPr>
      </w:pPr>
    </w:p>
    <w:p w:rsidR="00A913C0" w:rsidRDefault="003A53F1" w:rsidP="00187BEE">
      <w:pPr>
        <w:autoSpaceDE w:val="0"/>
        <w:autoSpaceDN w:val="0"/>
        <w:adjustRightInd w:val="0"/>
        <w:ind w:left="-360" w:right="-54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This</w:t>
      </w:r>
      <w:r w:rsidR="00EB0958">
        <w:rPr>
          <w:rFonts w:ascii="Arial" w:hAnsi="Arial" w:cs="Arial"/>
          <w:sz w:val="22"/>
          <w:szCs w:val="23"/>
        </w:rPr>
        <w:t xml:space="preserve"> Construction Bulletin</w:t>
      </w:r>
      <w:r w:rsidR="001A6EBC" w:rsidRPr="003A0DAF">
        <w:rPr>
          <w:rFonts w:ascii="Arial" w:hAnsi="Arial" w:cs="Arial"/>
          <w:sz w:val="22"/>
          <w:szCs w:val="23"/>
        </w:rPr>
        <w:t xml:space="preserve"> </w:t>
      </w:r>
      <w:r w:rsidR="00915FB7">
        <w:rPr>
          <w:rFonts w:ascii="Arial" w:hAnsi="Arial" w:cs="Arial"/>
          <w:sz w:val="22"/>
          <w:szCs w:val="23"/>
        </w:rPr>
        <w:t>announce</w:t>
      </w:r>
      <w:r w:rsidR="003F10C6">
        <w:rPr>
          <w:rFonts w:ascii="Arial" w:hAnsi="Arial" w:cs="Arial"/>
          <w:sz w:val="22"/>
          <w:szCs w:val="23"/>
        </w:rPr>
        <w:t>s</w:t>
      </w:r>
      <w:r w:rsidR="00915FB7">
        <w:rPr>
          <w:rFonts w:ascii="Arial" w:hAnsi="Arial" w:cs="Arial"/>
          <w:sz w:val="22"/>
          <w:szCs w:val="23"/>
        </w:rPr>
        <w:t xml:space="preserve"> the availability of a revised </w:t>
      </w:r>
      <w:r w:rsidR="005B7085">
        <w:rPr>
          <w:rFonts w:ascii="Arial" w:hAnsi="Arial" w:cs="Arial"/>
          <w:sz w:val="22"/>
          <w:szCs w:val="23"/>
        </w:rPr>
        <w:t xml:space="preserve">and updated </w:t>
      </w:r>
      <w:r w:rsidR="00915FB7">
        <w:rPr>
          <w:rFonts w:ascii="Arial" w:hAnsi="Arial" w:cs="Arial"/>
          <w:sz w:val="22"/>
          <w:szCs w:val="23"/>
        </w:rPr>
        <w:t xml:space="preserve">Preconstruction Conference Agenda.  </w:t>
      </w:r>
      <w:r w:rsidR="008663D4">
        <w:rPr>
          <w:rFonts w:ascii="Arial" w:hAnsi="Arial" w:cs="Arial"/>
          <w:sz w:val="22"/>
          <w:szCs w:val="23"/>
        </w:rPr>
        <w:t>The agenda</w:t>
      </w:r>
      <w:r w:rsidR="00915FB7">
        <w:rPr>
          <w:rFonts w:ascii="Arial" w:hAnsi="Arial" w:cs="Arial"/>
          <w:sz w:val="22"/>
          <w:szCs w:val="23"/>
        </w:rPr>
        <w:t xml:space="preserve"> is </w:t>
      </w:r>
      <w:r w:rsidR="008663D4">
        <w:rPr>
          <w:rFonts w:ascii="Arial" w:hAnsi="Arial" w:cs="Arial"/>
          <w:sz w:val="22"/>
          <w:szCs w:val="23"/>
        </w:rPr>
        <w:t>attached here</w:t>
      </w:r>
      <w:r w:rsidR="00915FB7">
        <w:rPr>
          <w:rFonts w:ascii="Arial" w:hAnsi="Arial" w:cs="Arial"/>
          <w:sz w:val="22"/>
          <w:szCs w:val="23"/>
        </w:rPr>
        <w:t>:</w:t>
      </w:r>
    </w:p>
    <w:p w:rsidR="006A6249" w:rsidRDefault="006A6249" w:rsidP="005B7085">
      <w:pPr>
        <w:autoSpaceDE w:val="0"/>
        <w:autoSpaceDN w:val="0"/>
        <w:adjustRightInd w:val="0"/>
        <w:ind w:right="-540"/>
        <w:rPr>
          <w:rFonts w:ascii="Arial" w:hAnsi="Arial" w:cs="Arial"/>
          <w:b/>
          <w:color w:val="FF0000"/>
          <w:sz w:val="22"/>
          <w:szCs w:val="22"/>
        </w:rPr>
      </w:pPr>
    </w:p>
    <w:bookmarkStart w:id="0" w:name="_MON_1629175396"/>
    <w:bookmarkEnd w:id="0"/>
    <w:p w:rsidR="008663D4" w:rsidRDefault="00BE3504" w:rsidP="0064629D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2pt;height:49.2pt" o:ole="">
            <v:imagedata r:id="rId7" o:title=""/>
          </v:shape>
          <o:OLEObject Type="Embed" ProgID="Word.Document.12" ShapeID="_x0000_i1032" DrawAspect="Icon" ObjectID="_1629175425" r:id="rId8">
            <o:FieldCodes>\s</o:FieldCodes>
          </o:OLEObject>
        </w:object>
      </w:r>
      <w:bookmarkStart w:id="1" w:name="_GoBack"/>
      <w:bookmarkEnd w:id="1"/>
    </w:p>
    <w:p w:rsidR="00915FB7" w:rsidRDefault="006A6249" w:rsidP="00187BEE">
      <w:pPr>
        <w:autoSpaceDE w:val="0"/>
        <w:autoSpaceDN w:val="0"/>
        <w:adjustRightInd w:val="0"/>
        <w:ind w:left="-360" w:right="-54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As with any other “template”, it is intended as a starting point for Project Engineers to develop into an agenda, but it must be reviewed and modified for use on any particular project.  Some items </w:t>
      </w:r>
      <w:r w:rsidR="005B7085">
        <w:rPr>
          <w:rFonts w:ascii="Arial" w:hAnsi="Arial" w:cs="Arial"/>
          <w:sz w:val="22"/>
          <w:szCs w:val="23"/>
        </w:rPr>
        <w:t xml:space="preserve">in this agenda </w:t>
      </w:r>
      <w:r>
        <w:rPr>
          <w:rFonts w:ascii="Arial" w:hAnsi="Arial" w:cs="Arial"/>
          <w:sz w:val="22"/>
          <w:szCs w:val="23"/>
        </w:rPr>
        <w:t>will not</w:t>
      </w:r>
      <w:r w:rsidR="005B7085">
        <w:rPr>
          <w:rFonts w:ascii="Arial" w:hAnsi="Arial" w:cs="Arial"/>
          <w:sz w:val="22"/>
          <w:szCs w:val="23"/>
        </w:rPr>
        <w:t xml:space="preserve"> be applicable i</w:t>
      </w:r>
      <w:r>
        <w:rPr>
          <w:rFonts w:ascii="Arial" w:hAnsi="Arial" w:cs="Arial"/>
          <w:sz w:val="22"/>
          <w:szCs w:val="23"/>
        </w:rPr>
        <w:t xml:space="preserve">n some </w:t>
      </w:r>
      <w:r w:rsidR="005B7085">
        <w:rPr>
          <w:rFonts w:ascii="Arial" w:hAnsi="Arial" w:cs="Arial"/>
          <w:sz w:val="22"/>
          <w:szCs w:val="23"/>
        </w:rPr>
        <w:t>preconstruction conferences</w:t>
      </w:r>
      <w:r w:rsidR="00D57247">
        <w:rPr>
          <w:rFonts w:ascii="Arial" w:hAnsi="Arial" w:cs="Arial"/>
          <w:sz w:val="22"/>
          <w:szCs w:val="23"/>
        </w:rPr>
        <w:t xml:space="preserve">; </w:t>
      </w:r>
      <w:r>
        <w:rPr>
          <w:rFonts w:ascii="Arial" w:hAnsi="Arial" w:cs="Arial"/>
          <w:sz w:val="22"/>
          <w:szCs w:val="23"/>
        </w:rPr>
        <w:t>other</w:t>
      </w:r>
      <w:r w:rsidR="00D57247">
        <w:rPr>
          <w:rFonts w:ascii="Arial" w:hAnsi="Arial" w:cs="Arial"/>
          <w:sz w:val="22"/>
          <w:szCs w:val="23"/>
        </w:rPr>
        <w:t xml:space="preserve"> conference</w:t>
      </w:r>
      <w:r w:rsidR="005B7085">
        <w:rPr>
          <w:rFonts w:ascii="Arial" w:hAnsi="Arial" w:cs="Arial"/>
          <w:sz w:val="22"/>
          <w:szCs w:val="23"/>
        </w:rPr>
        <w:t>s</w:t>
      </w:r>
      <w:r>
        <w:rPr>
          <w:rFonts w:ascii="Arial" w:hAnsi="Arial" w:cs="Arial"/>
          <w:sz w:val="22"/>
          <w:szCs w:val="23"/>
        </w:rPr>
        <w:t xml:space="preserve"> will need to </w:t>
      </w:r>
      <w:r w:rsidR="00DA1ACA">
        <w:rPr>
          <w:rFonts w:ascii="Arial" w:hAnsi="Arial" w:cs="Arial"/>
          <w:sz w:val="22"/>
          <w:szCs w:val="23"/>
        </w:rPr>
        <w:t xml:space="preserve">include </w:t>
      </w:r>
      <w:r>
        <w:rPr>
          <w:rFonts w:ascii="Arial" w:hAnsi="Arial" w:cs="Arial"/>
          <w:sz w:val="22"/>
          <w:szCs w:val="23"/>
        </w:rPr>
        <w:t xml:space="preserve">additional items </w:t>
      </w:r>
      <w:r w:rsidR="005B7085">
        <w:rPr>
          <w:rFonts w:ascii="Arial" w:hAnsi="Arial" w:cs="Arial"/>
          <w:sz w:val="22"/>
          <w:szCs w:val="23"/>
        </w:rPr>
        <w:t>beyond</w:t>
      </w:r>
      <w:r>
        <w:rPr>
          <w:rFonts w:ascii="Arial" w:hAnsi="Arial" w:cs="Arial"/>
          <w:sz w:val="22"/>
          <w:szCs w:val="23"/>
        </w:rPr>
        <w:t xml:space="preserve"> those shown.  This agenda will replace the obsolete version in Appendix A of the Construction Manual.</w:t>
      </w:r>
    </w:p>
    <w:p w:rsidR="0097443F" w:rsidRDefault="0097443F" w:rsidP="00187BEE">
      <w:pPr>
        <w:autoSpaceDE w:val="0"/>
        <w:autoSpaceDN w:val="0"/>
        <w:adjustRightInd w:val="0"/>
        <w:ind w:left="-360" w:right="-540"/>
        <w:rPr>
          <w:rFonts w:ascii="Arial" w:hAnsi="Arial" w:cs="Arial"/>
          <w:sz w:val="22"/>
          <w:szCs w:val="23"/>
        </w:rPr>
      </w:pPr>
    </w:p>
    <w:p w:rsidR="0097443F" w:rsidRPr="003A0DAF" w:rsidRDefault="0097443F" w:rsidP="00187BEE">
      <w:pPr>
        <w:autoSpaceDE w:val="0"/>
        <w:autoSpaceDN w:val="0"/>
        <w:adjustRightInd w:val="0"/>
        <w:ind w:left="-360" w:right="-540"/>
        <w:rPr>
          <w:rFonts w:ascii="Arial" w:hAnsi="Arial" w:cs="Arial"/>
          <w:sz w:val="22"/>
          <w:szCs w:val="23"/>
        </w:rPr>
      </w:pPr>
    </w:p>
    <w:sectPr w:rsidR="0097443F" w:rsidRPr="003A0DAF" w:rsidSect="00187BEE">
      <w:headerReference w:type="default" r:id="rId9"/>
      <w:footerReference w:type="default" r:id="rId10"/>
      <w:pgSz w:w="12240" w:h="15840" w:code="1"/>
      <w:pgMar w:top="547" w:right="1440" w:bottom="360" w:left="144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31" w:rsidRDefault="00AF6B31">
      <w:r>
        <w:separator/>
      </w:r>
    </w:p>
  </w:endnote>
  <w:endnote w:type="continuationSeparator" w:id="0">
    <w:p w:rsidR="00AF6B31" w:rsidRDefault="00AF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6" w:rsidRDefault="00D15076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31" w:rsidRDefault="00AF6B31">
      <w:r>
        <w:separator/>
      </w:r>
    </w:p>
  </w:footnote>
  <w:footnote w:type="continuationSeparator" w:id="0">
    <w:p w:rsidR="00AF6B31" w:rsidRDefault="00AF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MON_1002016846"/>
  <w:bookmarkStart w:id="3" w:name="_MON_1002016859"/>
  <w:bookmarkStart w:id="4" w:name="_MON_1002016884"/>
  <w:bookmarkStart w:id="5" w:name="_MON_1002018257"/>
  <w:bookmarkStart w:id="6" w:name="_MON_1002018315"/>
  <w:bookmarkStart w:id="7" w:name="_MON_1024725012"/>
  <w:bookmarkEnd w:id="2"/>
  <w:bookmarkEnd w:id="3"/>
  <w:bookmarkEnd w:id="4"/>
  <w:bookmarkEnd w:id="5"/>
  <w:bookmarkEnd w:id="6"/>
  <w:bookmarkEnd w:id="7"/>
  <w:p w:rsidR="00D15076" w:rsidRDefault="00D15076" w:rsidP="00BB50AA">
    <w:pPr>
      <w:framePr w:hSpace="180" w:wrap="around" w:vAnchor="text" w:hAnchor="page" w:x="1257" w:y="177"/>
      <w:rPr>
        <w:sz w:val="23"/>
        <w:szCs w:val="23"/>
      </w:rPr>
    </w:pPr>
    <w:r>
      <w:rPr>
        <w:sz w:val="23"/>
        <w:szCs w:val="23"/>
      </w:rPr>
      <w:object w:dxaOrig="1617" w:dyaOrig="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5.6pt" o:ole="" fillcolor="window">
          <v:imagedata r:id="rId1" o:title=""/>
        </v:shape>
        <o:OLEObject Type="Embed" ProgID="Word.Picture.8" ShapeID="_x0000_i1025" DrawAspect="Content" ObjectID="_1629175426" r:id="rId2"/>
      </w:object>
    </w:r>
  </w:p>
  <w:p w:rsidR="00D15076" w:rsidRDefault="00653476" w:rsidP="00BB50AA">
    <w:pPr>
      <w:pStyle w:val="Heading1"/>
      <w:tabs>
        <w:tab w:val="right" w:pos="9360"/>
        <w:tab w:val="left" w:pos="9720"/>
      </w:tabs>
      <w:ind w:left="-180" w:right="90"/>
      <w:jc w:val="right"/>
      <w:rPr>
        <w:rFonts w:ascii="Impact" w:hAnsi="Impact"/>
        <w:sz w:val="69"/>
        <w:szCs w:val="69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0</wp:posOffset>
              </wp:positionV>
              <wp:extent cx="6985635" cy="1600200"/>
              <wp:effectExtent l="0" t="0" r="0" b="0"/>
              <wp:wrapNone/>
              <wp:docPr id="1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63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1EB9E" id="Rectangle 27" o:spid="_x0000_s1026" style="position:absolute;margin-left:-37.05pt;margin-top:0;width:550.05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" strokeweight="4.5pt">
              <v:stroke linestyle="thickThin"/>
            </v:rect>
          </w:pict>
        </mc:Fallback>
      </mc:AlternateContent>
    </w:r>
    <w:r w:rsidR="00D15076">
      <w:rPr>
        <w:rFonts w:ascii="Impact" w:hAnsi="Impact"/>
        <w:sz w:val="69"/>
        <w:szCs w:val="69"/>
      </w:rPr>
      <w:t>CONSTRUCTION BULLETIN</w:t>
    </w:r>
  </w:p>
  <w:p w:rsidR="00D15076" w:rsidRDefault="00D15076" w:rsidP="00BB50AA">
    <w:pPr>
      <w:pStyle w:val="Heading3"/>
      <w:tabs>
        <w:tab w:val="clear" w:pos="8640"/>
        <w:tab w:val="left" w:pos="9720"/>
      </w:tabs>
      <w:ind w:left="-180" w:right="-720"/>
      <w:jc w:val="left"/>
      <w:rPr>
        <w:rFonts w:ascii="Times New Roman" w:hAnsi="Times New Roman"/>
        <w:b w:val="0"/>
        <w:sz w:val="19"/>
        <w:szCs w:val="19"/>
      </w:rPr>
    </w:pPr>
  </w:p>
  <w:p w:rsidR="00D15076" w:rsidRDefault="00D15076" w:rsidP="00BB50AA">
    <w:pPr>
      <w:pStyle w:val="Heading3"/>
      <w:tabs>
        <w:tab w:val="clear" w:pos="8640"/>
        <w:tab w:val="right" w:pos="9360"/>
      </w:tabs>
      <w:ind w:left="-180" w:right="-720"/>
      <w:jc w:val="left"/>
      <w:rPr>
        <w:b w:val="0"/>
        <w:sz w:val="23"/>
        <w:szCs w:val="23"/>
      </w:rPr>
    </w:pPr>
    <w:r>
      <w:rPr>
        <w:sz w:val="23"/>
        <w:szCs w:val="23"/>
      </w:rPr>
      <w:t xml:space="preserve">Colorado Department of Transportation </w:t>
    </w:r>
  </w:p>
  <w:p w:rsidR="00D15076" w:rsidRPr="00BB50AA" w:rsidRDefault="00D15076" w:rsidP="00C0734F">
    <w:pPr>
      <w:pStyle w:val="Heading4"/>
      <w:tabs>
        <w:tab w:val="clear" w:pos="9540"/>
        <w:tab w:val="left" w:pos="5940"/>
        <w:tab w:val="right" w:pos="9360"/>
      </w:tabs>
      <w:ind w:left="-180" w:right="-720"/>
      <w:rPr>
        <w:sz w:val="23"/>
        <w:szCs w:val="23"/>
      </w:rPr>
    </w:pPr>
    <w:r>
      <w:rPr>
        <w:sz w:val="23"/>
        <w:szCs w:val="23"/>
      </w:rPr>
      <w:t>Project Development Branch</w:t>
    </w:r>
    <w:r>
      <w:rPr>
        <w:sz w:val="23"/>
        <w:szCs w:val="23"/>
      </w:rPr>
      <w:tab/>
    </w:r>
    <w:r w:rsidRPr="00BB50AA">
      <w:rPr>
        <w:sz w:val="23"/>
        <w:szCs w:val="23"/>
      </w:rPr>
      <w:t xml:space="preserve">2006 Number 5, Page </w:t>
    </w:r>
    <w:r w:rsidRPr="00BB50AA">
      <w:rPr>
        <w:rStyle w:val="PageNumber"/>
        <w:sz w:val="23"/>
        <w:szCs w:val="23"/>
      </w:rPr>
      <w:fldChar w:fldCharType="begin"/>
    </w:r>
    <w:r w:rsidRPr="00BB50AA">
      <w:rPr>
        <w:rStyle w:val="PageNumber"/>
        <w:sz w:val="23"/>
        <w:szCs w:val="23"/>
      </w:rPr>
      <w:instrText xml:space="preserve"> PAGE </w:instrText>
    </w:r>
    <w:r w:rsidRPr="00BB50AA">
      <w:rPr>
        <w:rStyle w:val="PageNumber"/>
        <w:sz w:val="23"/>
        <w:szCs w:val="23"/>
      </w:rPr>
      <w:fldChar w:fldCharType="separate"/>
    </w:r>
    <w:r w:rsidR="00653476">
      <w:rPr>
        <w:rStyle w:val="PageNumber"/>
        <w:noProof/>
        <w:sz w:val="23"/>
        <w:szCs w:val="23"/>
      </w:rPr>
      <w:t>1</w:t>
    </w:r>
    <w:r w:rsidRPr="00BB50AA">
      <w:rPr>
        <w:rStyle w:val="PageNumber"/>
        <w:sz w:val="23"/>
        <w:szCs w:val="23"/>
      </w:rPr>
      <w:fldChar w:fldCharType="end"/>
    </w:r>
    <w:r w:rsidRPr="00BB50AA">
      <w:rPr>
        <w:rStyle w:val="PageNumber"/>
        <w:rFonts w:ascii="Times New Roman" w:hAnsi="Times New Roman"/>
        <w:sz w:val="19"/>
        <w:szCs w:val="19"/>
      </w:rPr>
      <w:t xml:space="preserve"> </w:t>
    </w:r>
    <w:r w:rsidRPr="00BB50AA">
      <w:rPr>
        <w:sz w:val="23"/>
        <w:szCs w:val="23"/>
      </w:rPr>
      <w:t>of 1</w:t>
    </w:r>
  </w:p>
  <w:p w:rsidR="00D15076" w:rsidRDefault="00D15076" w:rsidP="00C0734F">
    <w:pPr>
      <w:pStyle w:val="Heading8"/>
      <w:tabs>
        <w:tab w:val="clear" w:pos="6390"/>
        <w:tab w:val="left" w:pos="5940"/>
      </w:tabs>
    </w:pPr>
    <w:r w:rsidRPr="00BB50AA">
      <w:t xml:space="preserve">                                                                                            Date: June 2</w:t>
    </w:r>
    <w:r>
      <w:t>8</w:t>
    </w:r>
    <w:r w:rsidRPr="00BB50AA">
      <w:t>, 2006</w:t>
    </w:r>
  </w:p>
  <w:p w:rsidR="00D15076" w:rsidRPr="00DE35F7" w:rsidRDefault="00D15076" w:rsidP="00C0734F">
    <w:pPr>
      <w:tabs>
        <w:tab w:val="left" w:pos="5940"/>
      </w:tabs>
      <w:rPr>
        <w:rFonts w:ascii="Arial" w:hAnsi="Arial" w:cs="Arial"/>
      </w:rPr>
    </w:pPr>
    <w:r w:rsidRPr="00DE35F7">
      <w:rPr>
        <w:rFonts w:ascii="Arial" w:hAnsi="Arial" w:cs="Arial"/>
      </w:rPr>
      <w:tab/>
      <w:t>Revised March 21, 2008</w:t>
    </w:r>
  </w:p>
  <w:p w:rsidR="00D15076" w:rsidRDefault="00D15076" w:rsidP="00BB50AA">
    <w:pPr>
      <w:pStyle w:val="Header"/>
    </w:pPr>
  </w:p>
  <w:p w:rsidR="00D15076" w:rsidRPr="00BB50AA" w:rsidRDefault="00D15076" w:rsidP="00BB50AA">
    <w:pPr>
      <w:pStyle w:val="Header"/>
      <w:rPr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ell MT" w:hAnsi="Bell MT"/>
        <w:sz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Bell MT" w:hAnsi="Bell MT"/>
        <w:sz w:val="22"/>
      </w:r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D3307"/>
    <w:multiLevelType w:val="hybridMultilevel"/>
    <w:tmpl w:val="8A6006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8B4170"/>
    <w:multiLevelType w:val="hybridMultilevel"/>
    <w:tmpl w:val="3242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446B0"/>
    <w:multiLevelType w:val="hybridMultilevel"/>
    <w:tmpl w:val="6140437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F2C08"/>
    <w:multiLevelType w:val="singleLevel"/>
    <w:tmpl w:val="B0E606A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EB106C7"/>
    <w:multiLevelType w:val="hybridMultilevel"/>
    <w:tmpl w:val="711CA9C6"/>
    <w:lvl w:ilvl="0" w:tplc="1DAEF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11C25"/>
    <w:multiLevelType w:val="hybridMultilevel"/>
    <w:tmpl w:val="B86807FA"/>
    <w:lvl w:ilvl="0" w:tplc="E63883C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B0B735A"/>
    <w:multiLevelType w:val="hybridMultilevel"/>
    <w:tmpl w:val="39A003E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6A2D"/>
    <w:multiLevelType w:val="hybridMultilevel"/>
    <w:tmpl w:val="5A5CD248"/>
    <w:lvl w:ilvl="0" w:tplc="D114A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202AD7"/>
    <w:multiLevelType w:val="singleLevel"/>
    <w:tmpl w:val="52CA8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15C31F9"/>
    <w:multiLevelType w:val="hybridMultilevel"/>
    <w:tmpl w:val="5FAEF97C"/>
    <w:lvl w:ilvl="0" w:tplc="1BA4E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43DB1"/>
    <w:multiLevelType w:val="multilevel"/>
    <w:tmpl w:val="00CA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6D6B"/>
    <w:multiLevelType w:val="hybridMultilevel"/>
    <w:tmpl w:val="2FA2CADC"/>
    <w:lvl w:ilvl="0" w:tplc="4F7CAD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01-6-630.15 Traffic Control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D012D"/>
    <w:rsid w:val="00000E8B"/>
    <w:rsid w:val="00037D27"/>
    <w:rsid w:val="00041192"/>
    <w:rsid w:val="00050D09"/>
    <w:rsid w:val="000554E7"/>
    <w:rsid w:val="000612B6"/>
    <w:rsid w:val="000B6F72"/>
    <w:rsid w:val="000C45C6"/>
    <w:rsid w:val="000C7369"/>
    <w:rsid w:val="000D221A"/>
    <w:rsid w:val="000E1BDF"/>
    <w:rsid w:val="000F3DD5"/>
    <w:rsid w:val="00107167"/>
    <w:rsid w:val="0013030E"/>
    <w:rsid w:val="0014534B"/>
    <w:rsid w:val="0015585A"/>
    <w:rsid w:val="00187BEE"/>
    <w:rsid w:val="00193D05"/>
    <w:rsid w:val="00193DB5"/>
    <w:rsid w:val="00196371"/>
    <w:rsid w:val="001A30BF"/>
    <w:rsid w:val="001A6EBC"/>
    <w:rsid w:val="001C2121"/>
    <w:rsid w:val="001D2828"/>
    <w:rsid w:val="0021068E"/>
    <w:rsid w:val="002253FE"/>
    <w:rsid w:val="00231220"/>
    <w:rsid w:val="00237822"/>
    <w:rsid w:val="00270658"/>
    <w:rsid w:val="002A2117"/>
    <w:rsid w:val="002B0BAE"/>
    <w:rsid w:val="002C21C6"/>
    <w:rsid w:val="002D26FE"/>
    <w:rsid w:val="00320719"/>
    <w:rsid w:val="00323A7E"/>
    <w:rsid w:val="0034283F"/>
    <w:rsid w:val="00345C00"/>
    <w:rsid w:val="00382709"/>
    <w:rsid w:val="003A0DAF"/>
    <w:rsid w:val="003A53F1"/>
    <w:rsid w:val="003A7D03"/>
    <w:rsid w:val="003B17D4"/>
    <w:rsid w:val="003B7079"/>
    <w:rsid w:val="003F10C6"/>
    <w:rsid w:val="00423A17"/>
    <w:rsid w:val="004554ED"/>
    <w:rsid w:val="00494441"/>
    <w:rsid w:val="004E5A87"/>
    <w:rsid w:val="004F24A3"/>
    <w:rsid w:val="00515A47"/>
    <w:rsid w:val="00551989"/>
    <w:rsid w:val="00582E42"/>
    <w:rsid w:val="005850DB"/>
    <w:rsid w:val="005B7085"/>
    <w:rsid w:val="005C53D2"/>
    <w:rsid w:val="005D3B9E"/>
    <w:rsid w:val="005E68AF"/>
    <w:rsid w:val="0063194A"/>
    <w:rsid w:val="0064629D"/>
    <w:rsid w:val="00653476"/>
    <w:rsid w:val="006A6249"/>
    <w:rsid w:val="006C4C82"/>
    <w:rsid w:val="006F742D"/>
    <w:rsid w:val="007031F0"/>
    <w:rsid w:val="00734A16"/>
    <w:rsid w:val="007358BE"/>
    <w:rsid w:val="00740AE7"/>
    <w:rsid w:val="00753572"/>
    <w:rsid w:val="007542D2"/>
    <w:rsid w:val="007A20E8"/>
    <w:rsid w:val="007A5C91"/>
    <w:rsid w:val="007D012D"/>
    <w:rsid w:val="00803E3D"/>
    <w:rsid w:val="00807544"/>
    <w:rsid w:val="008115A9"/>
    <w:rsid w:val="008140C2"/>
    <w:rsid w:val="00856CED"/>
    <w:rsid w:val="00857923"/>
    <w:rsid w:val="008663D4"/>
    <w:rsid w:val="00893C27"/>
    <w:rsid w:val="00915FB7"/>
    <w:rsid w:val="009502A7"/>
    <w:rsid w:val="0097443F"/>
    <w:rsid w:val="009778C7"/>
    <w:rsid w:val="00984189"/>
    <w:rsid w:val="009E1991"/>
    <w:rsid w:val="00A81B11"/>
    <w:rsid w:val="00A81F06"/>
    <w:rsid w:val="00A84F86"/>
    <w:rsid w:val="00A913C0"/>
    <w:rsid w:val="00AB1B61"/>
    <w:rsid w:val="00AB2530"/>
    <w:rsid w:val="00AF57F1"/>
    <w:rsid w:val="00AF6B31"/>
    <w:rsid w:val="00B3641A"/>
    <w:rsid w:val="00B6527E"/>
    <w:rsid w:val="00B72738"/>
    <w:rsid w:val="00B77AC8"/>
    <w:rsid w:val="00B91D52"/>
    <w:rsid w:val="00B95AF0"/>
    <w:rsid w:val="00BB50AA"/>
    <w:rsid w:val="00BB58CA"/>
    <w:rsid w:val="00BD15A8"/>
    <w:rsid w:val="00BE3504"/>
    <w:rsid w:val="00C0734F"/>
    <w:rsid w:val="00C62DA6"/>
    <w:rsid w:val="00CA670B"/>
    <w:rsid w:val="00CB069D"/>
    <w:rsid w:val="00CD5B7C"/>
    <w:rsid w:val="00D053B8"/>
    <w:rsid w:val="00D15076"/>
    <w:rsid w:val="00D35171"/>
    <w:rsid w:val="00D366FB"/>
    <w:rsid w:val="00D41523"/>
    <w:rsid w:val="00D57247"/>
    <w:rsid w:val="00D62F96"/>
    <w:rsid w:val="00D920C6"/>
    <w:rsid w:val="00DA1ACA"/>
    <w:rsid w:val="00DD7977"/>
    <w:rsid w:val="00DE35F7"/>
    <w:rsid w:val="00DF03CC"/>
    <w:rsid w:val="00E02A0A"/>
    <w:rsid w:val="00E0431D"/>
    <w:rsid w:val="00E4405E"/>
    <w:rsid w:val="00EA4FF7"/>
    <w:rsid w:val="00EB0958"/>
    <w:rsid w:val="00EC4A6B"/>
    <w:rsid w:val="00ED6E04"/>
    <w:rsid w:val="00F033D8"/>
    <w:rsid w:val="00F96F75"/>
    <w:rsid w:val="00FA1548"/>
    <w:rsid w:val="00FB3798"/>
    <w:rsid w:val="00F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20FAD-C440-4C98-A091-C8A43934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ind w:left="-360" w:right="-180"/>
      <w:outlineLvl w:val="4"/>
    </w:pPr>
    <w:rPr>
      <w:rFonts w:ascii="Arial" w:hAnsi="Arial" w:cs="Arial"/>
      <w:szCs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num" w:pos="90"/>
      </w:tabs>
      <w:ind w:left="-360"/>
      <w:jc w:val="center"/>
      <w:outlineLvl w:val="6"/>
    </w:pPr>
    <w:rPr>
      <w:rFonts w:ascii="Arial" w:hAnsi="Arial" w:cs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ind w:left="1080" w:hanging="360"/>
    </w:pPr>
    <w:rPr>
      <w:rFonts w:ascii="Arial" w:hAnsi="Arial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ind w:left="-36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</w:pPr>
    <w:rPr>
      <w:b/>
    </w:rPr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rPr>
      <w:b/>
      <w:i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3">
    <w:name w:val="Body Text Indent 3"/>
    <w:basedOn w:val="Normal"/>
    <w:pPr>
      <w:widowControl w:val="0"/>
      <w:tabs>
        <w:tab w:val="left" w:pos="576"/>
        <w:tab w:val="left" w:pos="1152"/>
        <w:tab w:val="left" w:pos="1728"/>
      </w:tabs>
      <w:autoSpaceDE w:val="0"/>
      <w:autoSpaceDN w:val="0"/>
      <w:adjustRightInd w:val="0"/>
      <w:ind w:left="576" w:hanging="576"/>
    </w:pPr>
    <w:rPr>
      <w:rFonts w:ascii="Arial" w:hAnsi="Arial" w:cs="Arial"/>
      <w:noProof/>
      <w:color w:val="00000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77A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194A"/>
    <w:rPr>
      <w:sz w:val="16"/>
      <w:szCs w:val="16"/>
    </w:rPr>
  </w:style>
  <w:style w:type="paragraph" w:styleId="CommentText">
    <w:name w:val="annotation text"/>
    <w:basedOn w:val="Normal"/>
    <w:semiHidden/>
    <w:rsid w:val="006319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194A"/>
    <w:rPr>
      <w:b/>
      <w:bCs/>
    </w:rPr>
  </w:style>
  <w:style w:type="paragraph" w:customStyle="1" w:styleId="Level1">
    <w:name w:val="Level 1"/>
    <w:basedOn w:val="Normal"/>
    <w:rsid w:val="008663D4"/>
    <w:pPr>
      <w:widowControl w:val="0"/>
      <w:numPr>
        <w:numId w:val="9"/>
      </w:numPr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8663D4"/>
    <w:pPr>
      <w:widowControl w:val="0"/>
      <w:numPr>
        <w:ilvl w:val="1"/>
        <w:numId w:val="9"/>
      </w:numPr>
      <w:ind w:left="1440" w:hanging="720"/>
      <w:outlineLvl w:val="1"/>
    </w:pPr>
    <w:rPr>
      <w:snapToGrid w:val="0"/>
      <w:szCs w:val="20"/>
    </w:rPr>
  </w:style>
  <w:style w:type="paragraph" w:styleId="Caption">
    <w:name w:val="caption"/>
    <w:basedOn w:val="Normal"/>
    <w:next w:val="Normal"/>
    <w:qFormat/>
    <w:rsid w:val="00814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MULCH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MULCH</dc:title>
  <dc:subject/>
  <dc:creator>Hal Toland</dc:creator>
  <cp:keywords/>
  <dc:description/>
  <cp:lastModifiedBy>Ryburn, Kevin</cp:lastModifiedBy>
  <cp:revision>2</cp:revision>
  <cp:lastPrinted>2006-06-28T15:33:00Z</cp:lastPrinted>
  <dcterms:created xsi:type="dcterms:W3CDTF">2019-09-05T13:57:00Z</dcterms:created>
  <dcterms:modified xsi:type="dcterms:W3CDTF">2019-09-05T13:57:00Z</dcterms:modified>
</cp:coreProperties>
</file>