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E1" w:rsidRPr="003B5198" w:rsidRDefault="003B5198" w:rsidP="00F86C8B">
      <w:pPr>
        <w:jc w:val="center"/>
        <w:rPr>
          <w:rFonts w:ascii="Arial" w:hAnsi="Arial" w:cs="Arial"/>
          <w:b/>
          <w:caps/>
          <w:sz w:val="28"/>
          <w:szCs w:val="28"/>
        </w:rPr>
      </w:pPr>
      <w:r w:rsidRPr="003B5198">
        <w:rPr>
          <w:rFonts w:ascii="Arial" w:hAnsi="Arial" w:cs="Arial"/>
          <w:b/>
          <w:caps/>
          <w:sz w:val="28"/>
          <w:szCs w:val="28"/>
        </w:rPr>
        <w:t>Transfer of Stormwater Permit to Contractor</w:t>
      </w:r>
      <w:bookmarkStart w:id="0" w:name="_GoBack"/>
      <w:bookmarkEnd w:id="0"/>
    </w:p>
    <w:p w:rsidR="003B5198" w:rsidRDefault="003B5198" w:rsidP="00CB66E1"/>
    <w:p w:rsidR="00CB66E1" w:rsidRPr="007334AE" w:rsidRDefault="00CB66E1" w:rsidP="00CB66E1">
      <w:r w:rsidRPr="007334AE">
        <w:t>This construction bulletin provides information for construction staff with regard to</w:t>
      </w:r>
      <w:r w:rsidR="00C923D7" w:rsidRPr="007334AE">
        <w:t xml:space="preserve"> revised</w:t>
      </w:r>
      <w:r w:rsidRPr="007334AE">
        <w:t xml:space="preserve"> Policy Memo 27.   </w:t>
      </w:r>
      <w:r w:rsidR="00C923D7" w:rsidRPr="007334AE">
        <w:t xml:space="preserve">In accordance with </w:t>
      </w:r>
      <w:r w:rsidRPr="007334AE">
        <w:t>Policy Memo 27, during the construction phase</w:t>
      </w:r>
      <w:r w:rsidR="009A36A3" w:rsidRPr="007334AE">
        <w:t xml:space="preserve">, the </w:t>
      </w:r>
      <w:r w:rsidR="00FE4110" w:rsidRPr="007334AE">
        <w:t xml:space="preserve">Colorado Discharge Permit System </w:t>
      </w:r>
      <w:proofErr w:type="spellStart"/>
      <w:r w:rsidR="00FE4110" w:rsidRPr="007334AE">
        <w:t>Stormwater</w:t>
      </w:r>
      <w:proofErr w:type="spellEnd"/>
      <w:r w:rsidR="00FE4110" w:rsidRPr="007334AE">
        <w:t xml:space="preserve"> Construction Permit (</w:t>
      </w:r>
      <w:r w:rsidR="009A36A3" w:rsidRPr="007334AE">
        <w:t>CDPS-SCP</w:t>
      </w:r>
      <w:r w:rsidR="00FE4110" w:rsidRPr="007334AE">
        <w:t>)</w:t>
      </w:r>
      <w:r w:rsidR="009A36A3" w:rsidRPr="007334AE">
        <w:t xml:space="preserve"> </w:t>
      </w:r>
      <w:proofErr w:type="spellStart"/>
      <w:r w:rsidR="009A36A3" w:rsidRPr="007334AE">
        <w:t>permittee</w:t>
      </w:r>
      <w:proofErr w:type="spellEnd"/>
      <w:r w:rsidR="009A36A3" w:rsidRPr="007334AE">
        <w:t xml:space="preserve"> can</w:t>
      </w:r>
      <w:r w:rsidRPr="007334AE">
        <w:t xml:space="preserve"> be</w:t>
      </w:r>
      <w:r w:rsidR="009A36A3" w:rsidRPr="007334AE">
        <w:t xml:space="preserve"> transferred from the Resident Engineer to the Contractor.</w:t>
      </w:r>
      <w:r w:rsidRPr="007334AE">
        <w:t xml:space="preserve">    </w:t>
      </w:r>
    </w:p>
    <w:p w:rsidR="00FE4110" w:rsidRPr="007334AE" w:rsidRDefault="00FE4110" w:rsidP="00FE4110"/>
    <w:p w:rsidR="00FE4110" w:rsidRPr="007334AE" w:rsidRDefault="00C923D7" w:rsidP="00FE4110">
      <w:r w:rsidRPr="007334AE">
        <w:t>When the Resident Engineer has decided to transfer the</w:t>
      </w:r>
      <w:r w:rsidR="00FE4110" w:rsidRPr="007334AE">
        <w:t xml:space="preserve"> permit</w:t>
      </w:r>
      <w:r w:rsidRPr="007334AE">
        <w:t xml:space="preserve"> to the </w:t>
      </w:r>
      <w:r w:rsidR="00AC7200" w:rsidRPr="007334AE">
        <w:t>C</w:t>
      </w:r>
      <w:r w:rsidRPr="007334AE">
        <w:t xml:space="preserve">ontractor, and the Standard Special Provision, “Revision of Section 107, Transfer of </w:t>
      </w:r>
      <w:proofErr w:type="spellStart"/>
      <w:r w:rsidRPr="007334AE">
        <w:t>Stormwater</w:t>
      </w:r>
      <w:proofErr w:type="spellEnd"/>
      <w:r w:rsidRPr="007334AE">
        <w:t xml:space="preserve"> Permit to the Contractor</w:t>
      </w:r>
      <w:r w:rsidR="007334AE">
        <w:t xml:space="preserve"> </w:t>
      </w:r>
      <w:r w:rsidRPr="007334AE">
        <w:t>has been included in the Contract, the</w:t>
      </w:r>
      <w:r w:rsidR="00FE4110" w:rsidRPr="007334AE">
        <w:t xml:space="preserve"> transfer requirement must be brought up to the Contractor and the CDOT Project team at the Environmental Pre-construction meeting.  The Application for Transfer of Ownership sh</w:t>
      </w:r>
      <w:r w:rsidR="007334AE" w:rsidRPr="007334AE">
        <w:t>all</w:t>
      </w:r>
      <w:r w:rsidR="00FE4110" w:rsidRPr="007334AE">
        <w:t xml:space="preserve"> be signed by the appropriate Contractor authorities and the CDOT RE at that time so the Contractor can </w:t>
      </w:r>
      <w:r w:rsidR="00AC7200" w:rsidRPr="007334AE">
        <w:t>submit</w:t>
      </w:r>
      <w:r w:rsidR="00FE4110" w:rsidRPr="007334AE">
        <w:t xml:space="preserve"> the papers to CDPHE.</w:t>
      </w:r>
      <w:r w:rsidR="005D79DD" w:rsidRPr="007334AE">
        <w:t xml:space="preserve"> The Contractor shall furnish the Engineer a signed statement certifying that the application has been submitted to CDPHE.</w:t>
      </w:r>
      <w:r w:rsidR="00FE4110" w:rsidRPr="007334AE">
        <w:t xml:space="preserve">  Work cannot begin until the application has been submitted to CDPHE for approval.</w:t>
      </w:r>
      <w:r w:rsidR="005D79DD" w:rsidRPr="007334AE">
        <w:t xml:space="preserve"> The Contractor shall ensure the transfer of the permit is completed.</w:t>
      </w:r>
    </w:p>
    <w:p w:rsidR="00CB66E1" w:rsidRPr="007334AE" w:rsidRDefault="00CB66E1" w:rsidP="00CB66E1"/>
    <w:p w:rsidR="00CB66E1" w:rsidRPr="007334AE" w:rsidRDefault="00F14CD1" w:rsidP="00CB66E1">
      <w:r w:rsidRPr="007334AE">
        <w:t>Although</w:t>
      </w:r>
      <w:r w:rsidRPr="007334AE" w:rsidDel="00F14CD1">
        <w:t xml:space="preserve"> </w:t>
      </w:r>
      <w:r w:rsidR="00CB66E1" w:rsidRPr="007334AE">
        <w:t xml:space="preserve">CDOT will not hold the individual project permit during construction, CDOT will continue to ensure permit compliance, and remains subject to penalties and sanctions should the project fail to comply with </w:t>
      </w:r>
      <w:proofErr w:type="spellStart"/>
      <w:r w:rsidR="00CB66E1" w:rsidRPr="007334AE">
        <w:t>stormwater</w:t>
      </w:r>
      <w:proofErr w:type="spellEnd"/>
      <w:r w:rsidR="00CB66E1" w:rsidRPr="007334AE">
        <w:t xml:space="preserve"> regulations.</w:t>
      </w:r>
    </w:p>
    <w:p w:rsidR="00CB66E1" w:rsidRPr="007334AE" w:rsidRDefault="00CB66E1" w:rsidP="00CB66E1"/>
    <w:p w:rsidR="00CB66E1" w:rsidRPr="007334AE" w:rsidRDefault="009A36A3" w:rsidP="00CB66E1">
      <w:r w:rsidRPr="007334AE">
        <w:t>Only after obtaining concurrence with Maintenance on water quality issues shall the</w:t>
      </w:r>
      <w:r w:rsidR="00CB66E1" w:rsidRPr="007334AE">
        <w:t xml:space="preserve"> Engineer give </w:t>
      </w:r>
      <w:r w:rsidR="00F14CD1" w:rsidRPr="007334AE">
        <w:t xml:space="preserve">Final </w:t>
      </w:r>
      <w:r w:rsidR="00CB66E1" w:rsidRPr="007334AE">
        <w:t>Acceptance to the Contractor.  The Contractor will then transfer the permit over to the Maintenance Superintendent.  Under no circumstances will the Contractor close the permit himself.</w:t>
      </w:r>
    </w:p>
    <w:p w:rsidR="00CB66E1" w:rsidRPr="007334AE" w:rsidRDefault="00CB66E1" w:rsidP="00CB66E1"/>
    <w:p w:rsidR="00CB66E1" w:rsidRPr="007334AE" w:rsidRDefault="00CB66E1" w:rsidP="00C923D7">
      <w:pPr>
        <w:spacing w:after="120" w:line="242" w:lineRule="auto"/>
        <w:rPr>
          <w:rFonts w:ascii="Arial" w:hAnsi="Arial" w:cs="Arial"/>
          <w:b/>
          <w:caps/>
          <w:u w:val="single"/>
        </w:rPr>
      </w:pPr>
      <w:r w:rsidRPr="007334AE">
        <w:t xml:space="preserve">If you have questions, please contact your Area Engineer in </w:t>
      </w:r>
      <w:r w:rsidR="00FE4110" w:rsidRPr="007334AE">
        <w:t>Contracts and Market Analysis</w:t>
      </w:r>
      <w:r w:rsidRPr="007334AE">
        <w:t>.</w:t>
      </w: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p w:rsidR="00CB66E1" w:rsidRDefault="00CB66E1" w:rsidP="00F86C8B">
      <w:pPr>
        <w:jc w:val="center"/>
        <w:rPr>
          <w:rFonts w:ascii="Arial" w:hAnsi="Arial" w:cs="Arial"/>
          <w:b/>
          <w:caps/>
          <w:sz w:val="22"/>
          <w:szCs w:val="22"/>
          <w:u w:val="single"/>
        </w:rPr>
      </w:pPr>
    </w:p>
    <w:sectPr w:rsidR="00CB66E1" w:rsidSect="00F86C8B">
      <w:headerReference w:type="default" r:id="rId9"/>
      <w:type w:val="continuous"/>
      <w:pgSz w:w="11906" w:h="16838"/>
      <w:pgMar w:top="562" w:right="1080" w:bottom="720" w:left="108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6C" w:rsidRDefault="0068356C">
      <w:r>
        <w:separator/>
      </w:r>
    </w:p>
  </w:endnote>
  <w:endnote w:type="continuationSeparator" w:id="0">
    <w:p w:rsidR="0068356C" w:rsidRDefault="0068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6C" w:rsidRDefault="0068356C">
      <w:r>
        <w:separator/>
      </w:r>
    </w:p>
  </w:footnote>
  <w:footnote w:type="continuationSeparator" w:id="0">
    <w:p w:rsidR="0068356C" w:rsidRDefault="0068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4A" w:rsidRDefault="00F1584A" w:rsidP="00CE48E0">
    <w:pPr>
      <w:framePr w:hSpace="180" w:wrap="around" w:vAnchor="text" w:hAnchor="page" w:x="1257" w:y="177"/>
      <w:rPr>
        <w:sz w:val="23"/>
        <w:szCs w:val="23"/>
      </w:rPr>
    </w:pPr>
    <w:r>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05pt;height:45.9pt" o:ole="" fillcolor="window">
          <v:imagedata r:id="rId1" o:title=""/>
        </v:shape>
        <o:OLEObject Type="Embed" ProgID="Word.Picture.8" ShapeID="_x0000_i1025" DrawAspect="Content" ObjectID="_1396875339" r:id="rId2"/>
      </w:object>
    </w:r>
  </w:p>
  <w:p w:rsidR="00F1584A" w:rsidRDefault="003B27B9" w:rsidP="00CE48E0">
    <w:pPr>
      <w:pStyle w:val="Heading1"/>
      <w:tabs>
        <w:tab w:val="right" w:pos="9360"/>
        <w:tab w:val="left" w:pos="9720"/>
      </w:tabs>
      <w:ind w:left="-180" w:right="90"/>
      <w:jc w:val="right"/>
      <w:rPr>
        <w:rFonts w:ascii="Impact" w:hAnsi="Impact"/>
        <w:sz w:val="69"/>
        <w:szCs w:val="69"/>
      </w:rPr>
    </w:pPr>
    <w:r>
      <w:rPr>
        <w:noProof/>
        <w:sz w:val="23"/>
        <w:szCs w:val="23"/>
      </w:rPr>
      <mc:AlternateContent>
        <mc:Choice Requires="wps">
          <w:drawing>
            <wp:anchor distT="0" distB="0" distL="114300" distR="114300" simplePos="0" relativeHeight="251657728" behindDoc="1" locked="0" layoutInCell="1" allowOverlap="1" wp14:anchorId="15E677B7" wp14:editId="458B5EDA">
              <wp:simplePos x="0" y="0"/>
              <wp:positionH relativeFrom="column">
                <wp:posOffset>-469800</wp:posOffset>
              </wp:positionH>
              <wp:positionV relativeFrom="paragraph">
                <wp:posOffset>3600</wp:posOffset>
              </wp:positionV>
              <wp:extent cx="7048800" cy="1600200"/>
              <wp:effectExtent l="19050" t="19050" r="381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800" cy="16002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pt;margin-top:.3pt;width:55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" strokeweight="4.5pt">
              <v:stroke linestyle="thickThin"/>
            </v:rect>
          </w:pict>
        </mc:Fallback>
      </mc:AlternateContent>
    </w:r>
    <w:r w:rsidR="00F1584A">
      <w:rPr>
        <w:rFonts w:ascii="Impact" w:hAnsi="Impact"/>
        <w:sz w:val="69"/>
        <w:szCs w:val="69"/>
      </w:rPr>
      <w:t>CONSTRUCTION BULLETIN</w:t>
    </w:r>
  </w:p>
  <w:p w:rsidR="00F1584A" w:rsidRDefault="00F1584A" w:rsidP="00CE48E0">
    <w:pPr>
      <w:pStyle w:val="Heading3"/>
      <w:tabs>
        <w:tab w:val="clear" w:pos="8640"/>
        <w:tab w:val="left" w:pos="9720"/>
      </w:tabs>
      <w:ind w:left="-180" w:right="-720"/>
      <w:jc w:val="left"/>
      <w:rPr>
        <w:rFonts w:ascii="Times New Roman" w:hAnsi="Times New Roman"/>
        <w:b w:val="0"/>
        <w:sz w:val="19"/>
        <w:szCs w:val="19"/>
      </w:rPr>
    </w:pPr>
  </w:p>
  <w:p w:rsidR="001B1769" w:rsidRDefault="00F1584A" w:rsidP="001B1769">
    <w:pPr>
      <w:pStyle w:val="Heading3"/>
      <w:tabs>
        <w:tab w:val="clear" w:pos="8640"/>
        <w:tab w:val="left" w:pos="5760"/>
        <w:tab w:val="right" w:pos="9360"/>
      </w:tabs>
      <w:ind w:left="-180" w:right="-720"/>
      <w:jc w:val="left"/>
      <w:rPr>
        <w:b w:val="0"/>
        <w:sz w:val="23"/>
        <w:szCs w:val="23"/>
      </w:rPr>
    </w:pPr>
    <w:r>
      <w:rPr>
        <w:sz w:val="23"/>
        <w:szCs w:val="23"/>
      </w:rPr>
      <w:t>Colorado Department of Transportation</w:t>
    </w:r>
    <w:r w:rsidR="001B1769">
      <w:rPr>
        <w:sz w:val="23"/>
        <w:szCs w:val="23"/>
      </w:rPr>
      <w:t xml:space="preserve">                       </w:t>
    </w:r>
    <w:r w:rsidR="001B1769">
      <w:rPr>
        <w:sz w:val="23"/>
        <w:szCs w:val="23"/>
      </w:rPr>
      <w:tab/>
    </w:r>
    <w:r w:rsidR="001B1769" w:rsidRPr="001B1769">
      <w:rPr>
        <w:sz w:val="23"/>
        <w:szCs w:val="23"/>
      </w:rPr>
      <w:t>Policy Memo 27</w:t>
    </w:r>
  </w:p>
  <w:p w:rsidR="00F1584A" w:rsidRPr="001B1769" w:rsidRDefault="001B1769" w:rsidP="001B1769">
    <w:pPr>
      <w:pStyle w:val="Heading3"/>
      <w:tabs>
        <w:tab w:val="clear" w:pos="8640"/>
        <w:tab w:val="left" w:pos="5760"/>
        <w:tab w:val="right" w:pos="9360"/>
      </w:tabs>
      <w:ind w:left="-180" w:right="-720"/>
      <w:jc w:val="left"/>
    </w:pPr>
    <w:r>
      <w:rPr>
        <w:sz w:val="23"/>
        <w:szCs w:val="23"/>
      </w:rPr>
      <w:t>Project Development Branch</w:t>
    </w:r>
    <w:r w:rsidR="00F1584A" w:rsidRPr="003F5150">
      <w:rPr>
        <w:b w:val="0"/>
        <w:sz w:val="23"/>
        <w:szCs w:val="23"/>
      </w:rPr>
      <w:t xml:space="preserve"> </w:t>
    </w:r>
    <w:r>
      <w:rPr>
        <w:b w:val="0"/>
        <w:sz w:val="23"/>
        <w:szCs w:val="23"/>
      </w:rPr>
      <w:t xml:space="preserve">                                          </w:t>
    </w:r>
    <w:r>
      <w:rPr>
        <w:b w:val="0"/>
        <w:sz w:val="23"/>
        <w:szCs w:val="23"/>
      </w:rPr>
      <w:tab/>
      <w:t xml:space="preserve">Transfer </w:t>
    </w:r>
    <w:r w:rsidR="003B5198">
      <w:rPr>
        <w:b w:val="0"/>
        <w:sz w:val="23"/>
        <w:szCs w:val="23"/>
      </w:rPr>
      <w:t xml:space="preserve">of </w:t>
    </w:r>
    <w:proofErr w:type="spellStart"/>
    <w:r>
      <w:rPr>
        <w:b w:val="0"/>
        <w:sz w:val="23"/>
        <w:szCs w:val="23"/>
      </w:rPr>
      <w:t>St</w:t>
    </w:r>
    <w:r w:rsidR="003B5198">
      <w:rPr>
        <w:b w:val="0"/>
        <w:sz w:val="23"/>
        <w:szCs w:val="23"/>
      </w:rPr>
      <w:t>ormwater</w:t>
    </w:r>
    <w:proofErr w:type="spellEnd"/>
    <w:r w:rsidR="003B5198">
      <w:rPr>
        <w:b w:val="0"/>
        <w:sz w:val="23"/>
        <w:szCs w:val="23"/>
      </w:rPr>
      <w:t xml:space="preserve"> Permit to Contractor </w:t>
    </w:r>
    <w:r w:rsidR="003B5198">
      <w:rPr>
        <w:b w:val="0"/>
        <w:sz w:val="23"/>
        <w:szCs w:val="23"/>
      </w:rPr>
      <w:tab/>
    </w:r>
    <w:r w:rsidR="00F1584A" w:rsidRPr="001B1769">
      <w:rPr>
        <w:b w:val="0"/>
        <w:sz w:val="23"/>
        <w:szCs w:val="23"/>
      </w:rPr>
      <w:t>20</w:t>
    </w:r>
    <w:r>
      <w:rPr>
        <w:b w:val="0"/>
        <w:sz w:val="23"/>
        <w:szCs w:val="23"/>
      </w:rPr>
      <w:t>12</w:t>
    </w:r>
    <w:r w:rsidR="00F1584A" w:rsidRPr="001B1769">
      <w:rPr>
        <w:b w:val="0"/>
        <w:sz w:val="23"/>
        <w:szCs w:val="23"/>
      </w:rPr>
      <w:t xml:space="preserve"> Number </w:t>
    </w:r>
    <w:r>
      <w:rPr>
        <w:b w:val="0"/>
        <w:sz w:val="23"/>
        <w:szCs w:val="23"/>
      </w:rPr>
      <w:t>02</w:t>
    </w:r>
    <w:r w:rsidR="00F1584A" w:rsidRPr="001B1769">
      <w:rPr>
        <w:b w:val="0"/>
        <w:sz w:val="23"/>
        <w:szCs w:val="23"/>
      </w:rPr>
      <w:t xml:space="preserve">, Page </w:t>
    </w:r>
    <w:r w:rsidR="00F1584A" w:rsidRPr="001B1769">
      <w:rPr>
        <w:rStyle w:val="PageNumber"/>
        <w:b w:val="0"/>
        <w:sz w:val="23"/>
        <w:szCs w:val="23"/>
      </w:rPr>
      <w:fldChar w:fldCharType="begin"/>
    </w:r>
    <w:r w:rsidR="00F1584A" w:rsidRPr="001B1769">
      <w:rPr>
        <w:rStyle w:val="PageNumber"/>
        <w:b w:val="0"/>
        <w:sz w:val="23"/>
        <w:szCs w:val="23"/>
      </w:rPr>
      <w:instrText xml:space="preserve"> PAGE </w:instrText>
    </w:r>
    <w:r w:rsidR="00F1584A" w:rsidRPr="001B1769">
      <w:rPr>
        <w:rStyle w:val="PageNumber"/>
        <w:b w:val="0"/>
        <w:sz w:val="23"/>
        <w:szCs w:val="23"/>
      </w:rPr>
      <w:fldChar w:fldCharType="separate"/>
    </w:r>
    <w:r w:rsidR="003B5198">
      <w:rPr>
        <w:rStyle w:val="PageNumber"/>
        <w:b w:val="0"/>
        <w:noProof/>
        <w:sz w:val="23"/>
        <w:szCs w:val="23"/>
      </w:rPr>
      <w:t>1</w:t>
    </w:r>
    <w:r w:rsidR="00F1584A" w:rsidRPr="001B1769">
      <w:rPr>
        <w:rStyle w:val="PageNumber"/>
        <w:b w:val="0"/>
        <w:sz w:val="23"/>
        <w:szCs w:val="23"/>
      </w:rPr>
      <w:fldChar w:fldCharType="end"/>
    </w:r>
    <w:r w:rsidR="00F1584A" w:rsidRPr="001B1769">
      <w:rPr>
        <w:rStyle w:val="PageNumber"/>
        <w:rFonts w:ascii="Times New Roman" w:hAnsi="Times New Roman"/>
        <w:b w:val="0"/>
        <w:sz w:val="19"/>
        <w:szCs w:val="19"/>
      </w:rPr>
      <w:t xml:space="preserve"> </w:t>
    </w:r>
    <w:r w:rsidR="00F1584A" w:rsidRPr="001B1769">
      <w:rPr>
        <w:b w:val="0"/>
        <w:sz w:val="23"/>
        <w:szCs w:val="23"/>
      </w:rPr>
      <w:t>of</w:t>
    </w:r>
    <w:r>
      <w:rPr>
        <w:b w:val="0"/>
        <w:sz w:val="23"/>
        <w:szCs w:val="23"/>
      </w:rPr>
      <w:t xml:space="preserve"> 1</w:t>
    </w:r>
  </w:p>
  <w:p w:rsidR="00F1584A" w:rsidRPr="007247FC" w:rsidRDefault="00F1584A" w:rsidP="003F5150">
    <w:pPr>
      <w:pStyle w:val="Heading8"/>
      <w:tabs>
        <w:tab w:val="left" w:pos="5760"/>
      </w:tabs>
      <w:rPr>
        <w:sz w:val="23"/>
        <w:szCs w:val="23"/>
      </w:rPr>
    </w:pPr>
    <w:r w:rsidRPr="007247FC">
      <w:rPr>
        <w:sz w:val="23"/>
        <w:szCs w:val="23"/>
      </w:rPr>
      <w:t xml:space="preserve">                                                                                            </w:t>
    </w:r>
    <w:r w:rsidR="003F5150">
      <w:rPr>
        <w:sz w:val="23"/>
        <w:szCs w:val="23"/>
      </w:rPr>
      <w:tab/>
    </w:r>
    <w:r w:rsidRPr="007247FC">
      <w:rPr>
        <w:sz w:val="23"/>
        <w:szCs w:val="23"/>
      </w:rPr>
      <w:t xml:space="preserve">Date: </w:t>
    </w:r>
    <w:r w:rsidR="00C923D7">
      <w:rPr>
        <w:sz w:val="23"/>
        <w:szCs w:val="23"/>
      </w:rPr>
      <w:t>April 26, 2012</w:t>
    </w:r>
  </w:p>
  <w:p w:rsidR="00F1584A" w:rsidRDefault="00F1584A" w:rsidP="00CE48E0">
    <w:pPr>
      <w:pStyle w:val="Header"/>
    </w:pPr>
  </w:p>
  <w:p w:rsidR="00F1584A" w:rsidRDefault="00F15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DD9"/>
    <w:multiLevelType w:val="hybridMultilevel"/>
    <w:tmpl w:val="4094C5A4"/>
    <w:lvl w:ilvl="0" w:tplc="402660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C3906E7"/>
    <w:multiLevelType w:val="hybridMultilevel"/>
    <w:tmpl w:val="ED242532"/>
    <w:lvl w:ilvl="0" w:tplc="D2E2A300">
      <w:numFmt w:val="bullet"/>
      <w:lvlText w:val=""/>
      <w:lvlJc w:val="left"/>
      <w:pPr>
        <w:tabs>
          <w:tab w:val="num" w:pos="0"/>
        </w:tabs>
        <w:ind w:left="0" w:firstLine="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974F82"/>
    <w:multiLevelType w:val="hybridMultilevel"/>
    <w:tmpl w:val="1F2053A4"/>
    <w:lvl w:ilvl="0" w:tplc="42AEA2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797F12"/>
    <w:multiLevelType w:val="hybridMultilevel"/>
    <w:tmpl w:val="F71453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4F62E5"/>
    <w:multiLevelType w:val="hybridMultilevel"/>
    <w:tmpl w:val="8D5C9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491871"/>
    <w:multiLevelType w:val="hybridMultilevel"/>
    <w:tmpl w:val="A85EB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D32A4A"/>
    <w:multiLevelType w:val="multilevel"/>
    <w:tmpl w:val="C64A7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50"/>
    <w:rsid w:val="00011C6C"/>
    <w:rsid w:val="00023236"/>
    <w:rsid w:val="0009403B"/>
    <w:rsid w:val="000A5DF7"/>
    <w:rsid w:val="000D11DE"/>
    <w:rsid w:val="00103CA4"/>
    <w:rsid w:val="00113F9D"/>
    <w:rsid w:val="001302A6"/>
    <w:rsid w:val="00141C8D"/>
    <w:rsid w:val="00142077"/>
    <w:rsid w:val="00195F9B"/>
    <w:rsid w:val="00196356"/>
    <w:rsid w:val="001B1769"/>
    <w:rsid w:val="001C4592"/>
    <w:rsid w:val="00207D11"/>
    <w:rsid w:val="00253ABF"/>
    <w:rsid w:val="002933EC"/>
    <w:rsid w:val="00311066"/>
    <w:rsid w:val="00311728"/>
    <w:rsid w:val="003262FE"/>
    <w:rsid w:val="00345072"/>
    <w:rsid w:val="00375974"/>
    <w:rsid w:val="00380E93"/>
    <w:rsid w:val="003A0D72"/>
    <w:rsid w:val="003B27B9"/>
    <w:rsid w:val="003B5198"/>
    <w:rsid w:val="003B77FD"/>
    <w:rsid w:val="003F434B"/>
    <w:rsid w:val="003F5150"/>
    <w:rsid w:val="004130A7"/>
    <w:rsid w:val="00424456"/>
    <w:rsid w:val="00425223"/>
    <w:rsid w:val="00471CA4"/>
    <w:rsid w:val="004767DF"/>
    <w:rsid w:val="004848E3"/>
    <w:rsid w:val="00496F0E"/>
    <w:rsid w:val="004A0562"/>
    <w:rsid w:val="004D78A3"/>
    <w:rsid w:val="004E6FB4"/>
    <w:rsid w:val="005340C5"/>
    <w:rsid w:val="005549F5"/>
    <w:rsid w:val="0056632E"/>
    <w:rsid w:val="005779EF"/>
    <w:rsid w:val="00593A4A"/>
    <w:rsid w:val="005D79DD"/>
    <w:rsid w:val="0060280B"/>
    <w:rsid w:val="0060506E"/>
    <w:rsid w:val="00614604"/>
    <w:rsid w:val="00632BBC"/>
    <w:rsid w:val="00647825"/>
    <w:rsid w:val="00670BEF"/>
    <w:rsid w:val="0068356C"/>
    <w:rsid w:val="006844CB"/>
    <w:rsid w:val="00685051"/>
    <w:rsid w:val="00705B54"/>
    <w:rsid w:val="0072150B"/>
    <w:rsid w:val="007247FC"/>
    <w:rsid w:val="00727603"/>
    <w:rsid w:val="007334AE"/>
    <w:rsid w:val="0077187B"/>
    <w:rsid w:val="00793C79"/>
    <w:rsid w:val="007B5358"/>
    <w:rsid w:val="007D4F17"/>
    <w:rsid w:val="007F775A"/>
    <w:rsid w:val="008010CB"/>
    <w:rsid w:val="008275A3"/>
    <w:rsid w:val="008560EB"/>
    <w:rsid w:val="00856F18"/>
    <w:rsid w:val="00876B17"/>
    <w:rsid w:val="008945A6"/>
    <w:rsid w:val="008E6452"/>
    <w:rsid w:val="00932D7A"/>
    <w:rsid w:val="0095090F"/>
    <w:rsid w:val="009A36A3"/>
    <w:rsid w:val="009E68B8"/>
    <w:rsid w:val="00A062B5"/>
    <w:rsid w:val="00A17534"/>
    <w:rsid w:val="00A85C82"/>
    <w:rsid w:val="00AC7200"/>
    <w:rsid w:val="00AD2EC3"/>
    <w:rsid w:val="00AD3D76"/>
    <w:rsid w:val="00AD79D5"/>
    <w:rsid w:val="00B02600"/>
    <w:rsid w:val="00B21CC3"/>
    <w:rsid w:val="00B622AA"/>
    <w:rsid w:val="00B84BDC"/>
    <w:rsid w:val="00B91093"/>
    <w:rsid w:val="00BA361D"/>
    <w:rsid w:val="00BA3680"/>
    <w:rsid w:val="00BC73CC"/>
    <w:rsid w:val="00C04077"/>
    <w:rsid w:val="00C758FE"/>
    <w:rsid w:val="00C923D7"/>
    <w:rsid w:val="00CB2137"/>
    <w:rsid w:val="00CB66E1"/>
    <w:rsid w:val="00CE0825"/>
    <w:rsid w:val="00CE092E"/>
    <w:rsid w:val="00CE48E0"/>
    <w:rsid w:val="00CF3407"/>
    <w:rsid w:val="00D01E03"/>
    <w:rsid w:val="00D403D0"/>
    <w:rsid w:val="00D47286"/>
    <w:rsid w:val="00D61DA0"/>
    <w:rsid w:val="00E20E76"/>
    <w:rsid w:val="00E44516"/>
    <w:rsid w:val="00E70E82"/>
    <w:rsid w:val="00E85132"/>
    <w:rsid w:val="00EB20AC"/>
    <w:rsid w:val="00EF6B50"/>
    <w:rsid w:val="00F041F9"/>
    <w:rsid w:val="00F14CD1"/>
    <w:rsid w:val="00F1584A"/>
    <w:rsid w:val="00F61AE7"/>
    <w:rsid w:val="00F86C8B"/>
    <w:rsid w:val="00FE4110"/>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E48E0"/>
    <w:pPr>
      <w:keepNext/>
      <w:spacing w:before="240" w:after="60"/>
      <w:outlineLvl w:val="0"/>
    </w:pPr>
    <w:rPr>
      <w:rFonts w:ascii="Arial" w:hAnsi="Arial"/>
      <w:b/>
      <w:kern w:val="28"/>
      <w:sz w:val="28"/>
      <w:szCs w:val="20"/>
    </w:rPr>
  </w:style>
  <w:style w:type="paragraph" w:styleId="Heading3">
    <w:name w:val="heading 3"/>
    <w:basedOn w:val="Normal"/>
    <w:next w:val="Normal"/>
    <w:qFormat/>
    <w:rsid w:val="00CE48E0"/>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CE48E0"/>
    <w:pPr>
      <w:keepNext/>
      <w:tabs>
        <w:tab w:val="right" w:pos="9540"/>
      </w:tabs>
      <w:ind w:left="-360"/>
      <w:outlineLvl w:val="3"/>
    </w:pPr>
    <w:rPr>
      <w:rFonts w:ascii="Arial" w:hAnsi="Arial"/>
      <w:szCs w:val="20"/>
    </w:rPr>
  </w:style>
  <w:style w:type="paragraph" w:styleId="Heading8">
    <w:name w:val="heading 8"/>
    <w:basedOn w:val="Normal"/>
    <w:next w:val="Normal"/>
    <w:qFormat/>
    <w:rsid w:val="00CE48E0"/>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48E0"/>
    <w:pPr>
      <w:tabs>
        <w:tab w:val="center" w:pos="4320"/>
        <w:tab w:val="right" w:pos="8640"/>
      </w:tabs>
    </w:pPr>
  </w:style>
  <w:style w:type="paragraph" w:styleId="Footer">
    <w:name w:val="footer"/>
    <w:basedOn w:val="Normal"/>
    <w:rsid w:val="00CE48E0"/>
    <w:pPr>
      <w:tabs>
        <w:tab w:val="center" w:pos="4320"/>
        <w:tab w:val="right" w:pos="8640"/>
      </w:tabs>
    </w:pPr>
  </w:style>
  <w:style w:type="character" w:styleId="PageNumber">
    <w:name w:val="page number"/>
    <w:basedOn w:val="DefaultParagraphFont"/>
    <w:rsid w:val="00CE48E0"/>
  </w:style>
  <w:style w:type="paragraph" w:styleId="BalloonText">
    <w:name w:val="Balloon Text"/>
    <w:basedOn w:val="Normal"/>
    <w:semiHidden/>
    <w:rsid w:val="001302A6"/>
    <w:rPr>
      <w:rFonts w:ascii="Tahoma" w:hAnsi="Tahoma" w:cs="Tahoma"/>
      <w:sz w:val="16"/>
      <w:szCs w:val="16"/>
    </w:rPr>
  </w:style>
  <w:style w:type="character" w:styleId="CommentReference">
    <w:name w:val="annotation reference"/>
    <w:semiHidden/>
    <w:rsid w:val="00F86C8B"/>
    <w:rPr>
      <w:sz w:val="16"/>
      <w:szCs w:val="16"/>
    </w:rPr>
  </w:style>
  <w:style w:type="paragraph" w:styleId="CommentText">
    <w:name w:val="annotation text"/>
    <w:basedOn w:val="Normal"/>
    <w:semiHidden/>
    <w:rsid w:val="00F86C8B"/>
    <w:rPr>
      <w:sz w:val="20"/>
      <w:szCs w:val="20"/>
    </w:rPr>
  </w:style>
  <w:style w:type="paragraph" w:styleId="CommentSubject">
    <w:name w:val="annotation subject"/>
    <w:basedOn w:val="CommentText"/>
    <w:next w:val="CommentText"/>
    <w:semiHidden/>
    <w:rsid w:val="00F86C8B"/>
    <w:rPr>
      <w:b/>
      <w:bCs/>
    </w:rPr>
  </w:style>
  <w:style w:type="paragraph" w:styleId="ListParagraph">
    <w:name w:val="List Paragraph"/>
    <w:basedOn w:val="Normal"/>
    <w:uiPriority w:val="34"/>
    <w:qFormat/>
    <w:rsid w:val="00BA368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E48E0"/>
    <w:pPr>
      <w:keepNext/>
      <w:spacing w:before="240" w:after="60"/>
      <w:outlineLvl w:val="0"/>
    </w:pPr>
    <w:rPr>
      <w:rFonts w:ascii="Arial" w:hAnsi="Arial"/>
      <w:b/>
      <w:kern w:val="28"/>
      <w:sz w:val="28"/>
      <w:szCs w:val="20"/>
    </w:rPr>
  </w:style>
  <w:style w:type="paragraph" w:styleId="Heading3">
    <w:name w:val="heading 3"/>
    <w:basedOn w:val="Normal"/>
    <w:next w:val="Normal"/>
    <w:qFormat/>
    <w:rsid w:val="00CE48E0"/>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CE48E0"/>
    <w:pPr>
      <w:keepNext/>
      <w:tabs>
        <w:tab w:val="right" w:pos="9540"/>
      </w:tabs>
      <w:ind w:left="-360"/>
      <w:outlineLvl w:val="3"/>
    </w:pPr>
    <w:rPr>
      <w:rFonts w:ascii="Arial" w:hAnsi="Arial"/>
      <w:szCs w:val="20"/>
    </w:rPr>
  </w:style>
  <w:style w:type="paragraph" w:styleId="Heading8">
    <w:name w:val="heading 8"/>
    <w:basedOn w:val="Normal"/>
    <w:next w:val="Normal"/>
    <w:qFormat/>
    <w:rsid w:val="00CE48E0"/>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48E0"/>
    <w:pPr>
      <w:tabs>
        <w:tab w:val="center" w:pos="4320"/>
        <w:tab w:val="right" w:pos="8640"/>
      </w:tabs>
    </w:pPr>
  </w:style>
  <w:style w:type="paragraph" w:styleId="Footer">
    <w:name w:val="footer"/>
    <w:basedOn w:val="Normal"/>
    <w:rsid w:val="00CE48E0"/>
    <w:pPr>
      <w:tabs>
        <w:tab w:val="center" w:pos="4320"/>
        <w:tab w:val="right" w:pos="8640"/>
      </w:tabs>
    </w:pPr>
  </w:style>
  <w:style w:type="character" w:styleId="PageNumber">
    <w:name w:val="page number"/>
    <w:basedOn w:val="DefaultParagraphFont"/>
    <w:rsid w:val="00CE48E0"/>
  </w:style>
  <w:style w:type="paragraph" w:styleId="BalloonText">
    <w:name w:val="Balloon Text"/>
    <w:basedOn w:val="Normal"/>
    <w:semiHidden/>
    <w:rsid w:val="001302A6"/>
    <w:rPr>
      <w:rFonts w:ascii="Tahoma" w:hAnsi="Tahoma" w:cs="Tahoma"/>
      <w:sz w:val="16"/>
      <w:szCs w:val="16"/>
    </w:rPr>
  </w:style>
  <w:style w:type="character" w:styleId="CommentReference">
    <w:name w:val="annotation reference"/>
    <w:semiHidden/>
    <w:rsid w:val="00F86C8B"/>
    <w:rPr>
      <w:sz w:val="16"/>
      <w:szCs w:val="16"/>
    </w:rPr>
  </w:style>
  <w:style w:type="paragraph" w:styleId="CommentText">
    <w:name w:val="annotation text"/>
    <w:basedOn w:val="Normal"/>
    <w:semiHidden/>
    <w:rsid w:val="00F86C8B"/>
    <w:rPr>
      <w:sz w:val="20"/>
      <w:szCs w:val="20"/>
    </w:rPr>
  </w:style>
  <w:style w:type="paragraph" w:styleId="CommentSubject">
    <w:name w:val="annotation subject"/>
    <w:basedOn w:val="CommentText"/>
    <w:next w:val="CommentText"/>
    <w:semiHidden/>
    <w:rsid w:val="00F86C8B"/>
    <w:rPr>
      <w:b/>
      <w:bCs/>
    </w:rPr>
  </w:style>
  <w:style w:type="paragraph" w:styleId="ListParagraph">
    <w:name w:val="List Paragraph"/>
    <w:basedOn w:val="Normal"/>
    <w:uiPriority w:val="34"/>
    <w:qFormat/>
    <w:rsid w:val="00BA36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A8FE-1C07-4268-B5DD-113E10A1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Construction Bulletin</vt:lpstr>
    </vt:vector>
  </TitlesOfParts>
  <Company>CDOT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Bulletin</dc:title>
  <dc:creator>taylorcd</dc:creator>
  <cp:lastModifiedBy>Louis Avgeris</cp:lastModifiedBy>
  <cp:revision>4</cp:revision>
  <cp:lastPrinted>2011-09-13T21:03:00Z</cp:lastPrinted>
  <dcterms:created xsi:type="dcterms:W3CDTF">2012-04-25T21:29:00Z</dcterms:created>
  <dcterms:modified xsi:type="dcterms:W3CDTF">2012-04-25T22:09:00Z</dcterms:modified>
</cp:coreProperties>
</file>